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B2" w:rsidRDefault="00EB7DB2" w:rsidP="00EB7DB2">
      <w:pPr>
        <w:pStyle w:val="Textoindependiente"/>
        <w:spacing w:line="24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JUZGADO VEINTIDÓS ADMINISTRATIVO ORAL DE MEDELLIN</w:t>
      </w:r>
    </w:p>
    <w:p w:rsidR="00EB7DB2" w:rsidRDefault="00EB7DB2" w:rsidP="00F13E31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es-ES_tradnl"/>
        </w:rPr>
      </w:pPr>
      <w:r>
        <w:rPr>
          <w:rFonts w:ascii="Verdana" w:hAnsi="Verdana" w:cs="Verdana"/>
          <w:b/>
          <w:bCs/>
          <w:sz w:val="22"/>
          <w:szCs w:val="22"/>
          <w:lang w:val="es-ES_tradnl"/>
        </w:rPr>
        <w:t xml:space="preserve">Medellín, </w:t>
      </w:r>
      <w:r w:rsidR="00F13E31">
        <w:rPr>
          <w:rFonts w:ascii="Verdana" w:hAnsi="Verdana" w:cs="Verdana"/>
          <w:b/>
          <w:bCs/>
          <w:sz w:val="22"/>
          <w:szCs w:val="22"/>
          <w:lang w:val="es-ES_tradnl"/>
        </w:rPr>
        <w:t>veinte (20)</w:t>
      </w:r>
      <w:r>
        <w:rPr>
          <w:rFonts w:ascii="Verdana" w:hAnsi="Verdana" w:cs="Verdana"/>
          <w:b/>
          <w:bCs/>
          <w:sz w:val="22"/>
          <w:szCs w:val="22"/>
          <w:lang w:val="es-ES_tradnl"/>
        </w:rPr>
        <w:t xml:space="preserve"> de noviembre de dos mil trece (2013)</w:t>
      </w:r>
    </w:p>
    <w:p w:rsidR="00F13E31" w:rsidRDefault="00F13E31" w:rsidP="00F13E31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lang w:val="es-ES_tradnl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5423"/>
      </w:tblGrid>
      <w:tr w:rsidR="00EB7DB2" w:rsidTr="00EB7D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REFERENCIA :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</w:p>
        </w:tc>
      </w:tr>
      <w:tr w:rsidR="00EB7DB2" w:rsidTr="00EB7D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RADICADO:</w:t>
            </w: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 w:rsidP="00F13E31">
            <w:pPr>
              <w:spacing w:line="276" w:lineRule="auto"/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05001  33  33 022 2013 00</w:t>
            </w:r>
            <w:r w:rsidR="00F13E31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978</w:t>
            </w: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00</w:t>
            </w:r>
          </w:p>
        </w:tc>
      </w:tr>
      <w:tr w:rsidR="00EB7DB2" w:rsidTr="00EB7D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MEDIO DE CONTROL:</w:t>
            </w: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NULIDAD Y RESTABLECIMIENTO DEL DERECHO LABORAL  </w:t>
            </w:r>
          </w:p>
        </w:tc>
      </w:tr>
      <w:tr w:rsidR="00EB7DB2" w:rsidTr="00EB7D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DEMANDANTE: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F13E31">
            <w:pPr>
              <w:spacing w:line="276" w:lineRule="auto"/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SANDRA YULIETH RUIZ SALAZAR</w:t>
            </w:r>
            <w:r w:rsidR="00EB7DB2"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EB7DB2" w:rsidTr="00EB7D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DEMANDADO: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 xml:space="preserve">MUNICIPIO DE MEDELLIN </w:t>
            </w:r>
          </w:p>
        </w:tc>
      </w:tr>
      <w:tr w:rsidR="00EB7DB2" w:rsidTr="00EB7DB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ASUNTO: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B2" w:rsidRDefault="00EB7DB2">
            <w:pPr>
              <w:spacing w:line="276" w:lineRule="auto"/>
              <w:jc w:val="both"/>
              <w:rPr>
                <w:rFonts w:ascii="Verdana" w:eastAsia="Batang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Batang" w:hAnsi="Verdana" w:cs="Verdana"/>
                <w:b/>
                <w:bCs/>
                <w:sz w:val="20"/>
                <w:szCs w:val="20"/>
              </w:rPr>
              <w:t>Inadmite demanda</w:t>
            </w:r>
          </w:p>
        </w:tc>
      </w:tr>
    </w:tbl>
    <w:p w:rsidR="00EB7DB2" w:rsidRDefault="00EB7DB2" w:rsidP="00EB7DB2">
      <w:pPr>
        <w:pStyle w:val="Textoindependiente2"/>
        <w:spacing w:line="240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EB7DB2" w:rsidRDefault="00EB7DB2" w:rsidP="00EB7DB2">
      <w:pPr>
        <w:pStyle w:val="Textoindependiente2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SE INADMITE</w:t>
      </w:r>
      <w:r>
        <w:rPr>
          <w:rFonts w:ascii="Verdana" w:hAnsi="Verdana" w:cs="Verdana"/>
          <w:sz w:val="22"/>
          <w:szCs w:val="22"/>
        </w:rPr>
        <w:t xml:space="preserve"> la demanda de la referencia de conformidad con lo previsto en el artículo 170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Verdana" w:hAnsi="Verdana" w:cs="Verdana"/>
            <w:sz w:val="22"/>
            <w:szCs w:val="22"/>
          </w:rPr>
          <w:t>la Ley</w:t>
        </w:r>
      </w:smartTag>
      <w:r>
        <w:rPr>
          <w:rFonts w:ascii="Verdana" w:hAnsi="Verdana" w:cs="Verdana"/>
          <w:sz w:val="22"/>
          <w:szCs w:val="22"/>
        </w:rPr>
        <w:t xml:space="preserve"> 1437 de 2011 CPACA, para que la parte demandante, en un </w:t>
      </w:r>
      <w:r>
        <w:rPr>
          <w:rFonts w:ascii="Verdana" w:hAnsi="Verdana" w:cs="Verdana"/>
          <w:b/>
          <w:bCs/>
          <w:sz w:val="22"/>
          <w:szCs w:val="22"/>
        </w:rPr>
        <w:t>término de diez (10) días</w:t>
      </w:r>
      <w:r>
        <w:rPr>
          <w:rFonts w:ascii="Verdana" w:hAnsi="Verdana" w:cs="Verdana"/>
          <w:sz w:val="22"/>
          <w:szCs w:val="22"/>
        </w:rPr>
        <w:t xml:space="preserve">, </w:t>
      </w:r>
      <w:r>
        <w:rPr>
          <w:rFonts w:ascii="Verdana" w:hAnsi="Verdana" w:cs="Verdana"/>
          <w:b/>
          <w:bCs/>
          <w:sz w:val="22"/>
          <w:szCs w:val="22"/>
        </w:rPr>
        <w:t>siguientes a la notificación de esta providencia, SO PENA DE RECHAZO</w:t>
      </w:r>
      <w:r>
        <w:rPr>
          <w:rFonts w:ascii="Verdana" w:hAnsi="Verdana" w:cs="Verdana"/>
          <w:sz w:val="22"/>
          <w:szCs w:val="22"/>
        </w:rPr>
        <w:t>, subsane los defectos simplemente formales que seguidamente se señalan:</w:t>
      </w:r>
    </w:p>
    <w:p w:rsidR="00EB7DB2" w:rsidRDefault="00EB7DB2" w:rsidP="00EB7DB2">
      <w:pPr>
        <w:pStyle w:val="Textoindependiente2"/>
        <w:spacing w:after="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Toda vez que se advierte por parte del Despacho que existió pronunciamiento por parte de la entidad demandada, </w:t>
      </w:r>
      <w:r w:rsidR="00F13E31">
        <w:rPr>
          <w:rFonts w:ascii="Verdana" w:hAnsi="Verdana" w:cs="Verdana"/>
          <w:sz w:val="22"/>
          <w:szCs w:val="22"/>
        </w:rPr>
        <w:t>mediante oficio con Radicado N°</w:t>
      </w:r>
      <w:r>
        <w:rPr>
          <w:rFonts w:ascii="Verdana" w:hAnsi="Verdana" w:cs="Verdana"/>
          <w:sz w:val="22"/>
          <w:szCs w:val="22"/>
        </w:rPr>
        <w:t xml:space="preserve"> </w:t>
      </w:r>
      <w:r w:rsidR="00F13E31">
        <w:rPr>
          <w:rFonts w:ascii="Verdana" w:hAnsi="Verdana" w:cs="Verdana"/>
          <w:sz w:val="22"/>
          <w:szCs w:val="22"/>
        </w:rPr>
        <w:t>SAC 2012PQR8203</w:t>
      </w:r>
      <w:r>
        <w:rPr>
          <w:rFonts w:ascii="Verdana" w:hAnsi="Verdana" w:cs="Verdana"/>
          <w:sz w:val="22"/>
          <w:szCs w:val="22"/>
        </w:rPr>
        <w:t xml:space="preserve"> del </w:t>
      </w:r>
      <w:r w:rsidR="00F13E31">
        <w:rPr>
          <w:rFonts w:ascii="Verdana" w:hAnsi="Verdana" w:cs="Verdana"/>
          <w:sz w:val="22"/>
          <w:szCs w:val="22"/>
        </w:rPr>
        <w:t>12 de septiembre de 2012, obrante a folios 26</w:t>
      </w:r>
      <w:r>
        <w:rPr>
          <w:rFonts w:ascii="Verdana" w:hAnsi="Verdana" w:cs="Verdana"/>
          <w:sz w:val="22"/>
          <w:szCs w:val="22"/>
        </w:rPr>
        <w:t xml:space="preserve"> </w:t>
      </w:r>
      <w:r w:rsidR="00F13E31">
        <w:rPr>
          <w:rFonts w:ascii="Verdana" w:hAnsi="Verdana" w:cs="Verdana"/>
          <w:sz w:val="22"/>
          <w:szCs w:val="22"/>
        </w:rPr>
        <w:t>a 28</w:t>
      </w:r>
      <w:r>
        <w:rPr>
          <w:rFonts w:ascii="Verdana" w:hAnsi="Verdana" w:cs="Verdana"/>
          <w:sz w:val="22"/>
          <w:szCs w:val="22"/>
        </w:rPr>
        <w:t xml:space="preserve"> se requiere para que allegue la constancia de recibido del mismo.</w:t>
      </w:r>
    </w:p>
    <w:p w:rsidR="00EB7DB2" w:rsidRDefault="00EB7DB2" w:rsidP="00EB7DB2">
      <w:pPr>
        <w:pStyle w:val="Textoindependiente2"/>
        <w:spacing w:after="0" w:line="360" w:lineRule="auto"/>
        <w:jc w:val="both"/>
        <w:rPr>
          <w:rFonts w:ascii="Verdana" w:hAnsi="Verdana" w:cs="Verdana"/>
          <w:sz w:val="22"/>
          <w:szCs w:val="22"/>
        </w:rPr>
      </w:pPr>
    </w:p>
    <w:p w:rsidR="00EB7DB2" w:rsidRDefault="00EB7DB2" w:rsidP="00EB7DB2">
      <w:pPr>
        <w:pStyle w:val="Textoindependiente2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Así mismo, con  la entrada en vigencia del CGP Ley 1564 de 2012, según lo preceptuado en los artículos 610 y 612, en los procesos que se tramiten en cualquier jurisdicción </w:t>
      </w:r>
      <w:smartTag w:uri="urn:schemas-microsoft-com:office:smarttags" w:element="PersonName">
        <w:smartTagPr>
          <w:attr w:name="ProductID" w:val="la Agencia Nacional"/>
        </w:smartTagPr>
        <w:r>
          <w:rPr>
            <w:rFonts w:ascii="Verdana" w:hAnsi="Verdana" w:cs="Verdana"/>
            <w:sz w:val="22"/>
            <w:szCs w:val="22"/>
          </w:rPr>
          <w:t>la Agencia Nacional</w:t>
        </w:r>
      </w:smartTag>
      <w:r>
        <w:rPr>
          <w:rFonts w:ascii="Verdana" w:hAnsi="Verdana" w:cs="Verdana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Defensa Jurídica"/>
        </w:smartTagPr>
        <w:r>
          <w:rPr>
            <w:rFonts w:ascii="Verdana" w:hAnsi="Verdana" w:cs="Verdana"/>
            <w:sz w:val="22"/>
            <w:szCs w:val="22"/>
          </w:rPr>
          <w:t>la Defensa Jurídica</w:t>
        </w:r>
      </w:smartTag>
      <w:r>
        <w:rPr>
          <w:rFonts w:ascii="Verdana" w:hAnsi="Verdana" w:cs="Verdana"/>
          <w:sz w:val="22"/>
          <w:szCs w:val="22"/>
        </w:rPr>
        <w:t xml:space="preserve"> del Estado podrá actuar en cualquier proceso se requiere a la parte demandante   para que allegue la constancia de notificación a </w:t>
      </w:r>
      <w:smartTag w:uri="urn:schemas-microsoft-com:office:smarttags" w:element="PersonName">
        <w:smartTagPr>
          <w:attr w:name="ProductID" w:val="la Agencia Nacional"/>
        </w:smartTagPr>
        <w:r>
          <w:rPr>
            <w:rFonts w:ascii="Verdana" w:hAnsi="Verdana" w:cs="Verdana"/>
            <w:sz w:val="22"/>
            <w:szCs w:val="22"/>
          </w:rPr>
          <w:t>la Agencia Nacional</w:t>
        </w:r>
      </w:smartTag>
      <w:r>
        <w:rPr>
          <w:rFonts w:ascii="Verdana" w:hAnsi="Verdana" w:cs="Verdana"/>
          <w:sz w:val="22"/>
          <w:szCs w:val="22"/>
        </w:rPr>
        <w:t xml:space="preserve"> de Defensa Jurídica del Estado del cumplimiento del requisito de procedibilidad de la conciliación prejudicial.</w:t>
      </w:r>
    </w:p>
    <w:p w:rsidR="00EB7DB2" w:rsidRDefault="00EB7DB2" w:rsidP="00EB7DB2">
      <w:pPr>
        <w:pStyle w:val="Textoindependiente2"/>
        <w:spacing w:after="0" w:line="240" w:lineRule="auto"/>
        <w:jc w:val="both"/>
        <w:rPr>
          <w:rFonts w:ascii="Verdana" w:hAnsi="Verdana" w:cs="Verdana"/>
          <w:sz w:val="22"/>
          <w:szCs w:val="22"/>
        </w:rPr>
      </w:pPr>
    </w:p>
    <w:p w:rsidR="00EB7DB2" w:rsidRDefault="00EB7DB2" w:rsidP="00EB7DB2">
      <w:pPr>
        <w:pStyle w:val="Textoindependiente2"/>
        <w:spacing w:after="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 los escritos con que se subsane lo solicitado en este auto, se allegarán copias para el respectivo traslado.</w:t>
      </w:r>
    </w:p>
    <w:p w:rsidR="00EB7DB2" w:rsidRDefault="00EB7DB2" w:rsidP="00EB7DB2">
      <w:pPr>
        <w:pStyle w:val="Textoindependiente2"/>
        <w:spacing w:after="0" w:line="240" w:lineRule="auto"/>
        <w:jc w:val="both"/>
        <w:rPr>
          <w:rFonts w:ascii="Verdana" w:hAnsi="Verdana" w:cs="Verdana"/>
          <w:sz w:val="22"/>
          <w:szCs w:val="22"/>
        </w:rPr>
      </w:pPr>
    </w:p>
    <w:p w:rsidR="00EB7DB2" w:rsidRDefault="00EB7DB2" w:rsidP="00EB7DB2">
      <w:pPr>
        <w:pStyle w:val="Textoindependiente2"/>
        <w:spacing w:after="0"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Notifíquese a la parte demandante por estado, de conformidad con el artículo 171 del CPACA.</w:t>
      </w:r>
    </w:p>
    <w:p w:rsidR="00EB7DB2" w:rsidRDefault="00EB7DB2" w:rsidP="00EB7DB2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NOTIFÍQUESE</w:t>
      </w:r>
      <w:bookmarkStart w:id="0" w:name="_GoBack"/>
      <w:bookmarkEnd w:id="0"/>
    </w:p>
    <w:p w:rsidR="00EB7DB2" w:rsidRDefault="00EB7DB2" w:rsidP="00EB7DB2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EB7DB2" w:rsidRDefault="00EB7DB2" w:rsidP="00EB7DB2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EB7DB2" w:rsidRDefault="00EB7DB2" w:rsidP="00EB7DB2">
      <w:pPr>
        <w:pStyle w:val="Ttulo1"/>
        <w:spacing w:line="240" w:lineRule="auto"/>
        <w:rPr>
          <w:rFonts w:ascii="Verdana" w:hAnsi="Verdana" w:cs="Verdana"/>
          <w:caps/>
          <w:sz w:val="22"/>
          <w:szCs w:val="22"/>
        </w:rPr>
      </w:pPr>
      <w:r>
        <w:rPr>
          <w:rFonts w:ascii="Verdana" w:hAnsi="Verdana" w:cs="Verdana"/>
          <w:caps/>
          <w:sz w:val="22"/>
          <w:szCs w:val="22"/>
        </w:rPr>
        <w:t>GERARDO HERNÁNDEZ QUINTERO</w:t>
      </w:r>
    </w:p>
    <w:p w:rsidR="00EB7DB2" w:rsidRDefault="00EB7DB2" w:rsidP="00EB7DB2">
      <w:pPr>
        <w:pStyle w:val="Ttulo1"/>
        <w:spacing w:line="24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JUEZ</w:t>
      </w:r>
    </w:p>
    <w:p w:rsidR="00EB7DB2" w:rsidRDefault="00EB7DB2" w:rsidP="00EB7DB2">
      <w:pPr>
        <w:rPr>
          <w:lang w:val="es-ES_tradnl"/>
        </w:rPr>
      </w:pPr>
    </w:p>
    <w:p w:rsidR="00EB7DB2" w:rsidRDefault="00EB7DB2" w:rsidP="00EB7DB2">
      <w:pPr>
        <w:tabs>
          <w:tab w:val="left" w:pos="5258"/>
        </w:tabs>
        <w:rPr>
          <w:rFonts w:ascii="Verdana" w:hAnsi="Verdana" w:cs="Verdana"/>
          <w:sz w:val="22"/>
          <w:szCs w:val="22"/>
        </w:rPr>
      </w:pPr>
      <w:r>
        <w:rPr>
          <w:sz w:val="22"/>
          <w:szCs w:val="22"/>
          <w:lang w:val="es-ES_tradnl"/>
        </w:rPr>
        <w:tab/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103505</wp:posOffset>
                </wp:positionV>
                <wp:extent cx="4364990" cy="1322070"/>
                <wp:effectExtent l="0" t="0" r="16510" b="11430"/>
                <wp:wrapNone/>
                <wp:docPr id="1" name="Cuadro de tex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64990" cy="1322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DB2" w:rsidRDefault="00EB7DB2" w:rsidP="00EB7DB2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EB7DB2" w:rsidRDefault="00EB7DB2" w:rsidP="00EB7DB2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JUZGADO VEINTIDÓS ADMINISTRATIVO ORAL DE MEDELLÍN</w:t>
                            </w:r>
                          </w:p>
                          <w:p w:rsidR="00EB7DB2" w:rsidRDefault="00EB7DB2" w:rsidP="00EB7DB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B7DB2" w:rsidRDefault="00EB7DB2" w:rsidP="00EB7DB2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  <w:t>CERTIFICO: En la fecha se notificó por ESTADO el auto anterior.</w:t>
                            </w:r>
                          </w:p>
                          <w:p w:rsidR="00EB7DB2" w:rsidRDefault="00EB7DB2" w:rsidP="00EB7DB2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 w:rsidR="00F13E31"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>21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  <w:t xml:space="preserve"> DE NOVIEMBRE DE 2013, 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  <w:t>Fijado a las 8:00 A.M.</w:t>
                            </w:r>
                          </w:p>
                          <w:p w:rsidR="00EB7DB2" w:rsidRDefault="00EB7DB2" w:rsidP="00EB7DB2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B7DB2" w:rsidRDefault="00EB7DB2" w:rsidP="00EB7DB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  <w:t>JULIETH OSORNO SEPULVEDA</w:t>
                            </w:r>
                          </w:p>
                          <w:p w:rsidR="00EB7DB2" w:rsidRDefault="00EB7DB2" w:rsidP="00EB7DB2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es-MX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75pt;margin-top:8.15pt;width:343.7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" filled="f" fillcolor="black" strokeweight=".5pt">
                <o:lock v:ext="edit" aspectratio="t"/>
                <v:textbox inset=",2.3mm,,2.3mm">
                  <w:txbxContent>
                    <w:p w:rsidR="00EB7DB2" w:rsidRDefault="00EB7DB2" w:rsidP="00EB7DB2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EB7DB2" w:rsidRDefault="00EB7DB2" w:rsidP="00EB7DB2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es-MX"/>
                        </w:rPr>
                        <w:t>JUZGADO VEINTIDÓS ADMINISTRATIVO ORAL DE MEDELLÍN</w:t>
                      </w:r>
                    </w:p>
                    <w:p w:rsidR="00EB7DB2" w:rsidRDefault="00EB7DB2" w:rsidP="00EB7DB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</w:pPr>
                    </w:p>
                    <w:p w:rsidR="00EB7DB2" w:rsidRDefault="00EB7DB2" w:rsidP="00EB7DB2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  <w:t>CERTIFICO: En la fecha se notificó por ESTADO el auto anterior.</w:t>
                      </w:r>
                    </w:p>
                    <w:p w:rsidR="00EB7DB2" w:rsidRDefault="00EB7DB2" w:rsidP="00EB7DB2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 w:rsidR="00F13E31"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es-MX"/>
                        </w:rPr>
                        <w:t>21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es-MX"/>
                        </w:rPr>
                        <w:t xml:space="preserve"> DE NOVIEMBRE DE 2013, 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  <w:t>Fijado a las 8:00 A.M.</w:t>
                      </w:r>
                    </w:p>
                    <w:p w:rsidR="00EB7DB2" w:rsidRDefault="00EB7DB2" w:rsidP="00EB7DB2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es-MX"/>
                        </w:rPr>
                      </w:pPr>
                    </w:p>
                    <w:p w:rsidR="00EB7DB2" w:rsidRDefault="00EB7DB2" w:rsidP="00EB7DB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  <w:t>JULIETH OSORNO SEPULVEDA</w:t>
                      </w:r>
                    </w:p>
                    <w:p w:rsidR="00EB7DB2" w:rsidRDefault="00EB7DB2" w:rsidP="00EB7DB2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es-MX"/>
                        </w:rPr>
                        <w:t xml:space="preserve">Secretaria </w:t>
                      </w:r>
                    </w:p>
                  </w:txbxContent>
                </v:textbox>
              </v:shape>
            </w:pict>
          </mc:Fallback>
        </mc:AlternateContent>
      </w:r>
    </w:p>
    <w:p w:rsidR="00EB7DB2" w:rsidRDefault="00EB7DB2" w:rsidP="00EB7DB2"/>
    <w:p w:rsidR="00EB7DB2" w:rsidRDefault="00EB7DB2" w:rsidP="00EB7DB2"/>
    <w:p w:rsidR="00EB7DB2" w:rsidRDefault="00EB7DB2" w:rsidP="00EB7DB2"/>
    <w:p w:rsidR="00FE6AA5" w:rsidRDefault="00FE6AA5"/>
    <w:sectPr w:rsidR="00FE6AA5" w:rsidSect="00EB7DB2">
      <w:pgSz w:w="12242" w:h="18722" w:code="11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2"/>
    <w:rsid w:val="006B1257"/>
    <w:rsid w:val="00D01675"/>
    <w:rsid w:val="00EB7DB2"/>
    <w:rsid w:val="00F13E31"/>
    <w:rsid w:val="00FD0BA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B7DB2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7DB2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7DB2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DB2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7DB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7DB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B7DB2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7DB2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7DB2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DB2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7DB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7DB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22 Administrativo de Medellin</dc:creator>
  <cp:lastModifiedBy>Juzgado 22 Administrativo de Medellin</cp:lastModifiedBy>
  <cp:revision>1</cp:revision>
  <dcterms:created xsi:type="dcterms:W3CDTF">2013-11-20T14:08:00Z</dcterms:created>
  <dcterms:modified xsi:type="dcterms:W3CDTF">2013-11-20T15:20:00Z</dcterms:modified>
</cp:coreProperties>
</file>