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DC0" w:rsidRDefault="002D7DC0" w:rsidP="002D7DC0">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t>.</w:t>
      </w:r>
    </w:p>
    <w:p w:rsidR="002D7DC0" w:rsidRPr="00F10B81" w:rsidRDefault="002D7DC0" w:rsidP="002D7DC0">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sidRPr="00F10B81">
        <w:rPr>
          <w:rFonts w:ascii="Arial" w:eastAsia="Times New Roman" w:hAnsi="Arial" w:cs="Arial"/>
          <w:b/>
          <w:bCs/>
          <w:i/>
          <w:noProof/>
          <w:sz w:val="24"/>
          <w:szCs w:val="26"/>
          <w:lang w:eastAsia="es-ES"/>
        </w:rPr>
        <w:drawing>
          <wp:inline distT="0" distB="0" distL="0" distR="0" wp14:anchorId="27558CF4" wp14:editId="180D2EE1">
            <wp:extent cx="58102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638175"/>
                    </a:xfrm>
                    <a:prstGeom prst="rect">
                      <a:avLst/>
                    </a:prstGeom>
                    <a:noFill/>
                    <a:ln>
                      <a:noFill/>
                    </a:ln>
                  </pic:spPr>
                </pic:pic>
              </a:graphicData>
            </a:graphic>
          </wp:inline>
        </w:drawing>
      </w:r>
    </w:p>
    <w:p w:rsidR="002D7DC0" w:rsidRPr="002D7DC0" w:rsidRDefault="002D7DC0" w:rsidP="002D7DC0">
      <w:pPr>
        <w:keepNext/>
        <w:overflowPunct w:val="0"/>
        <w:autoSpaceDE w:val="0"/>
        <w:autoSpaceDN w:val="0"/>
        <w:adjustRightInd w:val="0"/>
        <w:spacing w:after="0" w:line="276" w:lineRule="auto"/>
        <w:ind w:left="-284"/>
        <w:jc w:val="center"/>
        <w:outlineLvl w:val="0"/>
        <w:rPr>
          <w:rFonts w:ascii="Arial" w:eastAsia="Times New Roman" w:hAnsi="Arial" w:cs="Arial"/>
          <w:b/>
          <w:bCs/>
          <w:sz w:val="23"/>
          <w:szCs w:val="23"/>
          <w:lang w:val="es-ES_tradnl" w:eastAsia="es-ES"/>
        </w:rPr>
      </w:pPr>
      <w:r w:rsidRPr="002D7DC0">
        <w:rPr>
          <w:rFonts w:ascii="Arial" w:eastAsia="Times New Roman" w:hAnsi="Arial" w:cs="Arial"/>
          <w:b/>
          <w:bCs/>
          <w:sz w:val="23"/>
          <w:szCs w:val="23"/>
          <w:lang w:val="es-ES_tradnl" w:eastAsia="es-ES"/>
        </w:rPr>
        <w:t>JUZGADO VEINTE ADMINISTRATIVO ORAL DEL CIRCUIT</w:t>
      </w:r>
      <w:bookmarkStart w:id="0" w:name="_GoBack"/>
      <w:bookmarkEnd w:id="0"/>
      <w:r w:rsidRPr="002D7DC0">
        <w:rPr>
          <w:rFonts w:ascii="Arial" w:eastAsia="Times New Roman" w:hAnsi="Arial" w:cs="Arial"/>
          <w:b/>
          <w:bCs/>
          <w:sz w:val="23"/>
          <w:szCs w:val="23"/>
          <w:lang w:val="es-ES_tradnl" w:eastAsia="es-ES"/>
        </w:rPr>
        <w:t>O DE MEDELLÍN</w:t>
      </w:r>
    </w:p>
    <w:p w:rsidR="002D7DC0" w:rsidRPr="002D7DC0" w:rsidRDefault="002D7DC0" w:rsidP="002D7DC0">
      <w:pPr>
        <w:overflowPunct w:val="0"/>
        <w:autoSpaceDE w:val="0"/>
        <w:autoSpaceDN w:val="0"/>
        <w:adjustRightInd w:val="0"/>
        <w:spacing w:after="0" w:line="276" w:lineRule="auto"/>
        <w:ind w:left="-284"/>
        <w:jc w:val="center"/>
        <w:rPr>
          <w:rFonts w:ascii="Arial" w:eastAsia="Batang" w:hAnsi="Arial" w:cs="Arial"/>
          <w:sz w:val="23"/>
          <w:szCs w:val="23"/>
          <w:lang w:eastAsia="es-ES"/>
        </w:rPr>
      </w:pPr>
      <w:r w:rsidRPr="002D7DC0">
        <w:rPr>
          <w:rFonts w:ascii="Arial" w:eastAsia="Batang" w:hAnsi="Arial" w:cs="Arial"/>
          <w:sz w:val="23"/>
          <w:szCs w:val="23"/>
          <w:lang w:eastAsia="es-ES"/>
        </w:rPr>
        <w:t>Medellín, veinticuatro (24) de junio de dos mil quince (2015)</w:t>
      </w:r>
    </w:p>
    <w:p w:rsidR="002D7DC0" w:rsidRDefault="002D7DC0" w:rsidP="002D7DC0">
      <w:pPr>
        <w:overflowPunct w:val="0"/>
        <w:autoSpaceDE w:val="0"/>
        <w:autoSpaceDN w:val="0"/>
        <w:adjustRightInd w:val="0"/>
        <w:spacing w:after="0" w:line="276" w:lineRule="auto"/>
        <w:rPr>
          <w:rFonts w:ascii="Arial" w:eastAsia="Batang" w:hAnsi="Arial" w:cs="Arial"/>
          <w:sz w:val="20"/>
          <w:szCs w:val="20"/>
          <w:lang w:eastAsia="es-ES"/>
        </w:rPr>
      </w:pPr>
    </w:p>
    <w:p w:rsidR="002D7DC0" w:rsidRPr="003E3ADA" w:rsidRDefault="002D7DC0" w:rsidP="002D7DC0">
      <w:pPr>
        <w:overflowPunct w:val="0"/>
        <w:autoSpaceDE w:val="0"/>
        <w:autoSpaceDN w:val="0"/>
        <w:adjustRightInd w:val="0"/>
        <w:spacing w:after="0" w:line="276" w:lineRule="auto"/>
        <w:rPr>
          <w:rFonts w:ascii="Arial" w:eastAsia="Batang" w:hAnsi="Arial" w:cs="Arial"/>
          <w:sz w:val="20"/>
          <w:szCs w:val="20"/>
          <w:lang w:eastAsia="es-ES"/>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7"/>
        <w:gridCol w:w="5344"/>
      </w:tblGrid>
      <w:tr w:rsidR="002D7DC0" w:rsidRPr="002D7DC0" w:rsidTr="000376DC">
        <w:tc>
          <w:tcPr>
            <w:tcW w:w="2047" w:type="dxa"/>
            <w:tcBorders>
              <w:top w:val="single" w:sz="4" w:space="0" w:color="auto"/>
              <w:left w:val="single" w:sz="4" w:space="0" w:color="auto"/>
              <w:bottom w:val="single" w:sz="4" w:space="0" w:color="auto"/>
              <w:right w:val="single" w:sz="4" w:space="0" w:color="auto"/>
            </w:tcBorders>
            <w:vAlign w:val="center"/>
          </w:tcPr>
          <w:p w:rsidR="002D7DC0" w:rsidRPr="002D7DC0" w:rsidRDefault="002D7DC0" w:rsidP="000376DC">
            <w:pPr>
              <w:overflowPunct w:val="0"/>
              <w:autoSpaceDE w:val="0"/>
              <w:autoSpaceDN w:val="0"/>
              <w:adjustRightInd w:val="0"/>
              <w:spacing w:after="0" w:line="276" w:lineRule="auto"/>
              <w:jc w:val="both"/>
              <w:rPr>
                <w:rFonts w:ascii="Arial" w:eastAsia="Batang" w:hAnsi="Arial" w:cs="Arial"/>
                <w:b/>
                <w:lang w:eastAsia="es-ES"/>
              </w:rPr>
            </w:pPr>
            <w:r w:rsidRPr="002D7DC0">
              <w:rPr>
                <w:rFonts w:ascii="Arial" w:eastAsia="Batang" w:hAnsi="Arial" w:cs="Arial"/>
                <w:b/>
                <w:lang w:eastAsia="es-ES"/>
              </w:rPr>
              <w:t>RADICADO:</w:t>
            </w:r>
          </w:p>
        </w:tc>
        <w:tc>
          <w:tcPr>
            <w:tcW w:w="5344" w:type="dxa"/>
            <w:tcBorders>
              <w:top w:val="single" w:sz="4" w:space="0" w:color="auto"/>
              <w:left w:val="single" w:sz="4" w:space="0" w:color="auto"/>
              <w:bottom w:val="single" w:sz="4" w:space="0" w:color="auto"/>
              <w:right w:val="single" w:sz="4" w:space="0" w:color="auto"/>
            </w:tcBorders>
            <w:vAlign w:val="center"/>
          </w:tcPr>
          <w:p w:rsidR="002D7DC0" w:rsidRPr="002D7DC0" w:rsidRDefault="002D7DC0" w:rsidP="002D7DC0">
            <w:pPr>
              <w:overflowPunct w:val="0"/>
              <w:autoSpaceDE w:val="0"/>
              <w:autoSpaceDN w:val="0"/>
              <w:adjustRightInd w:val="0"/>
              <w:spacing w:after="0" w:line="276" w:lineRule="auto"/>
              <w:jc w:val="both"/>
              <w:rPr>
                <w:rFonts w:ascii="Arial" w:eastAsia="Batang" w:hAnsi="Arial" w:cs="Arial"/>
                <w:b/>
                <w:lang w:eastAsia="es-ES"/>
              </w:rPr>
            </w:pPr>
            <w:r w:rsidRPr="002D7DC0">
              <w:rPr>
                <w:rFonts w:ascii="Arial" w:eastAsia="Batang" w:hAnsi="Arial" w:cs="Arial"/>
                <w:b/>
                <w:lang w:eastAsia="es-ES"/>
              </w:rPr>
              <w:t>05001 33 33 020 2015-00</w:t>
            </w:r>
            <w:r w:rsidRPr="002D7DC0">
              <w:rPr>
                <w:rFonts w:ascii="Arial" w:eastAsia="Batang" w:hAnsi="Arial" w:cs="Arial"/>
                <w:b/>
                <w:lang w:eastAsia="es-ES"/>
              </w:rPr>
              <w:t>623</w:t>
            </w:r>
            <w:r w:rsidRPr="002D7DC0">
              <w:rPr>
                <w:rFonts w:ascii="Arial" w:eastAsia="Batang" w:hAnsi="Arial" w:cs="Arial"/>
                <w:b/>
                <w:lang w:eastAsia="es-ES"/>
              </w:rPr>
              <w:t xml:space="preserve"> 00</w:t>
            </w:r>
          </w:p>
        </w:tc>
      </w:tr>
      <w:tr w:rsidR="002D7DC0" w:rsidRPr="002D7DC0" w:rsidTr="000376DC">
        <w:tc>
          <w:tcPr>
            <w:tcW w:w="2047" w:type="dxa"/>
            <w:tcBorders>
              <w:top w:val="single" w:sz="4" w:space="0" w:color="auto"/>
              <w:left w:val="single" w:sz="4" w:space="0" w:color="auto"/>
              <w:bottom w:val="single" w:sz="4" w:space="0" w:color="auto"/>
              <w:right w:val="single" w:sz="4" w:space="0" w:color="auto"/>
            </w:tcBorders>
            <w:vAlign w:val="center"/>
          </w:tcPr>
          <w:p w:rsidR="002D7DC0" w:rsidRPr="002D7DC0" w:rsidRDefault="002D7DC0" w:rsidP="000376DC">
            <w:pPr>
              <w:overflowPunct w:val="0"/>
              <w:autoSpaceDE w:val="0"/>
              <w:autoSpaceDN w:val="0"/>
              <w:adjustRightInd w:val="0"/>
              <w:spacing w:after="0" w:line="276" w:lineRule="auto"/>
              <w:jc w:val="both"/>
              <w:rPr>
                <w:rFonts w:ascii="Arial" w:eastAsia="Batang" w:hAnsi="Arial" w:cs="Arial"/>
                <w:b/>
                <w:lang w:eastAsia="es-ES"/>
              </w:rPr>
            </w:pPr>
            <w:r w:rsidRPr="002D7DC0">
              <w:rPr>
                <w:rFonts w:ascii="Arial" w:eastAsia="Batang" w:hAnsi="Arial" w:cs="Arial"/>
                <w:b/>
                <w:lang w:eastAsia="es-ES"/>
              </w:rPr>
              <w:t>MEDIO DE CONTROL:</w:t>
            </w:r>
            <w:r w:rsidRPr="002D7DC0">
              <w:rPr>
                <w:rFonts w:ascii="Arial" w:eastAsia="Batang" w:hAnsi="Arial" w:cs="Arial"/>
                <w:b/>
                <w:lang w:eastAsia="es-ES"/>
              </w:rPr>
              <w:tab/>
            </w:r>
          </w:p>
        </w:tc>
        <w:tc>
          <w:tcPr>
            <w:tcW w:w="5344" w:type="dxa"/>
            <w:tcBorders>
              <w:top w:val="single" w:sz="4" w:space="0" w:color="auto"/>
              <w:left w:val="single" w:sz="4" w:space="0" w:color="auto"/>
              <w:bottom w:val="single" w:sz="4" w:space="0" w:color="auto"/>
              <w:right w:val="single" w:sz="4" w:space="0" w:color="auto"/>
            </w:tcBorders>
            <w:vAlign w:val="center"/>
          </w:tcPr>
          <w:p w:rsidR="002D7DC0" w:rsidRPr="002D7DC0" w:rsidRDefault="002D7DC0" w:rsidP="000376DC">
            <w:pPr>
              <w:overflowPunct w:val="0"/>
              <w:autoSpaceDE w:val="0"/>
              <w:autoSpaceDN w:val="0"/>
              <w:adjustRightInd w:val="0"/>
              <w:spacing w:after="0" w:line="276" w:lineRule="auto"/>
              <w:jc w:val="both"/>
              <w:rPr>
                <w:rFonts w:ascii="Arial" w:eastAsia="Batang" w:hAnsi="Arial" w:cs="Arial"/>
                <w:b/>
                <w:lang w:eastAsia="es-ES"/>
              </w:rPr>
            </w:pPr>
            <w:r w:rsidRPr="002D7DC0">
              <w:rPr>
                <w:rFonts w:ascii="Arial" w:eastAsia="Batang" w:hAnsi="Arial" w:cs="Arial"/>
                <w:b/>
                <w:lang w:eastAsia="es-ES"/>
              </w:rPr>
              <w:t xml:space="preserve">NULIDAD Y RESTABLECIMIENTO DEL DERECHO </w:t>
            </w:r>
          </w:p>
        </w:tc>
      </w:tr>
      <w:tr w:rsidR="002D7DC0" w:rsidRPr="002D7DC0" w:rsidTr="000376DC">
        <w:tc>
          <w:tcPr>
            <w:tcW w:w="2047" w:type="dxa"/>
            <w:tcBorders>
              <w:top w:val="single" w:sz="4" w:space="0" w:color="auto"/>
              <w:left w:val="single" w:sz="4" w:space="0" w:color="auto"/>
              <w:bottom w:val="single" w:sz="4" w:space="0" w:color="auto"/>
              <w:right w:val="single" w:sz="4" w:space="0" w:color="auto"/>
            </w:tcBorders>
            <w:vAlign w:val="center"/>
          </w:tcPr>
          <w:p w:rsidR="002D7DC0" w:rsidRPr="002D7DC0" w:rsidRDefault="002D7DC0" w:rsidP="000376DC">
            <w:pPr>
              <w:overflowPunct w:val="0"/>
              <w:autoSpaceDE w:val="0"/>
              <w:autoSpaceDN w:val="0"/>
              <w:adjustRightInd w:val="0"/>
              <w:spacing w:after="0" w:line="276" w:lineRule="auto"/>
              <w:jc w:val="both"/>
              <w:rPr>
                <w:rFonts w:ascii="Arial" w:eastAsia="Batang" w:hAnsi="Arial" w:cs="Arial"/>
                <w:b/>
                <w:lang w:eastAsia="es-ES"/>
              </w:rPr>
            </w:pPr>
            <w:r w:rsidRPr="002D7DC0">
              <w:rPr>
                <w:rFonts w:ascii="Arial" w:eastAsia="Batang" w:hAnsi="Arial" w:cs="Arial"/>
                <w:b/>
                <w:lang w:eastAsia="es-ES"/>
              </w:rPr>
              <w:t xml:space="preserve">DEMANDANTE: </w:t>
            </w:r>
          </w:p>
        </w:tc>
        <w:tc>
          <w:tcPr>
            <w:tcW w:w="5344" w:type="dxa"/>
            <w:tcBorders>
              <w:top w:val="single" w:sz="4" w:space="0" w:color="auto"/>
              <w:left w:val="single" w:sz="4" w:space="0" w:color="auto"/>
              <w:bottom w:val="single" w:sz="4" w:space="0" w:color="auto"/>
              <w:right w:val="single" w:sz="4" w:space="0" w:color="auto"/>
            </w:tcBorders>
            <w:vAlign w:val="center"/>
          </w:tcPr>
          <w:p w:rsidR="002D7DC0" w:rsidRPr="002D7DC0" w:rsidRDefault="002D7DC0" w:rsidP="000376DC">
            <w:pPr>
              <w:overflowPunct w:val="0"/>
              <w:autoSpaceDE w:val="0"/>
              <w:autoSpaceDN w:val="0"/>
              <w:adjustRightInd w:val="0"/>
              <w:spacing w:after="0" w:line="276" w:lineRule="auto"/>
              <w:jc w:val="both"/>
              <w:rPr>
                <w:rFonts w:ascii="Arial" w:eastAsia="Batang" w:hAnsi="Arial" w:cs="Arial"/>
                <w:b/>
                <w:lang w:eastAsia="es-ES"/>
              </w:rPr>
            </w:pPr>
            <w:r w:rsidRPr="002D7DC0">
              <w:rPr>
                <w:rFonts w:ascii="Arial" w:eastAsia="Batang" w:hAnsi="Arial" w:cs="Arial"/>
                <w:b/>
                <w:lang w:eastAsia="es-ES"/>
              </w:rPr>
              <w:t>LILIANA MARÍA VASQUÉZ GONZALEZ</w:t>
            </w:r>
            <w:r w:rsidRPr="002D7DC0">
              <w:rPr>
                <w:rFonts w:ascii="Arial" w:eastAsia="Batang" w:hAnsi="Arial" w:cs="Arial"/>
                <w:b/>
                <w:lang w:eastAsia="es-ES"/>
              </w:rPr>
              <w:t xml:space="preserve"> </w:t>
            </w:r>
          </w:p>
        </w:tc>
      </w:tr>
      <w:tr w:rsidR="002D7DC0" w:rsidRPr="002D7DC0" w:rsidTr="000376DC">
        <w:tc>
          <w:tcPr>
            <w:tcW w:w="2047" w:type="dxa"/>
            <w:tcBorders>
              <w:top w:val="single" w:sz="4" w:space="0" w:color="auto"/>
              <w:left w:val="single" w:sz="4" w:space="0" w:color="auto"/>
              <w:bottom w:val="single" w:sz="4" w:space="0" w:color="auto"/>
              <w:right w:val="single" w:sz="4" w:space="0" w:color="auto"/>
            </w:tcBorders>
            <w:vAlign w:val="center"/>
          </w:tcPr>
          <w:p w:rsidR="002D7DC0" w:rsidRPr="002D7DC0" w:rsidRDefault="002D7DC0" w:rsidP="000376DC">
            <w:pPr>
              <w:overflowPunct w:val="0"/>
              <w:autoSpaceDE w:val="0"/>
              <w:autoSpaceDN w:val="0"/>
              <w:adjustRightInd w:val="0"/>
              <w:spacing w:after="0" w:line="276" w:lineRule="auto"/>
              <w:jc w:val="both"/>
              <w:rPr>
                <w:rFonts w:ascii="Arial" w:eastAsia="Batang" w:hAnsi="Arial" w:cs="Arial"/>
                <w:b/>
                <w:lang w:eastAsia="es-ES"/>
              </w:rPr>
            </w:pPr>
            <w:r w:rsidRPr="002D7DC0">
              <w:rPr>
                <w:rFonts w:ascii="Arial" w:eastAsia="Batang" w:hAnsi="Arial" w:cs="Arial"/>
                <w:b/>
                <w:lang w:eastAsia="es-ES"/>
              </w:rPr>
              <w:t>DEMANDADO:</w:t>
            </w:r>
          </w:p>
        </w:tc>
        <w:tc>
          <w:tcPr>
            <w:tcW w:w="5344" w:type="dxa"/>
            <w:tcBorders>
              <w:top w:val="single" w:sz="4" w:space="0" w:color="auto"/>
              <w:left w:val="single" w:sz="4" w:space="0" w:color="auto"/>
              <w:bottom w:val="single" w:sz="4" w:space="0" w:color="auto"/>
              <w:right w:val="single" w:sz="4" w:space="0" w:color="auto"/>
            </w:tcBorders>
            <w:vAlign w:val="center"/>
          </w:tcPr>
          <w:p w:rsidR="002D7DC0" w:rsidRPr="002D7DC0" w:rsidRDefault="002D7DC0" w:rsidP="002D7DC0">
            <w:pPr>
              <w:overflowPunct w:val="0"/>
              <w:autoSpaceDE w:val="0"/>
              <w:autoSpaceDN w:val="0"/>
              <w:adjustRightInd w:val="0"/>
              <w:spacing w:after="0" w:line="276" w:lineRule="auto"/>
              <w:jc w:val="both"/>
              <w:rPr>
                <w:rFonts w:ascii="Arial" w:eastAsia="Batang" w:hAnsi="Arial" w:cs="Arial"/>
                <w:b/>
                <w:lang w:val="es-CO" w:eastAsia="es-ES"/>
              </w:rPr>
            </w:pPr>
            <w:r w:rsidRPr="002D7DC0">
              <w:rPr>
                <w:rFonts w:ascii="Arial" w:eastAsia="Times New Roman" w:hAnsi="Arial" w:cs="Arial"/>
                <w:b/>
                <w:lang w:val="es-CO" w:eastAsia="es-ES"/>
              </w:rPr>
              <w:t xml:space="preserve">NACIÓN- MINISTERIO DE </w:t>
            </w:r>
            <w:r w:rsidRPr="002D7DC0">
              <w:rPr>
                <w:rFonts w:ascii="Arial" w:eastAsia="Times New Roman" w:hAnsi="Arial" w:cs="Arial"/>
                <w:b/>
                <w:lang w:val="es-CO" w:eastAsia="es-ES"/>
              </w:rPr>
              <w:t xml:space="preserve">DEFENSA – POLICIA NACIONAL – CAJA GENERAL </w:t>
            </w:r>
          </w:p>
        </w:tc>
      </w:tr>
      <w:tr w:rsidR="002D7DC0" w:rsidRPr="002D7DC0" w:rsidTr="000376DC">
        <w:tc>
          <w:tcPr>
            <w:tcW w:w="2047" w:type="dxa"/>
            <w:tcBorders>
              <w:top w:val="single" w:sz="4" w:space="0" w:color="auto"/>
              <w:left w:val="single" w:sz="4" w:space="0" w:color="auto"/>
              <w:bottom w:val="single" w:sz="4" w:space="0" w:color="auto"/>
              <w:right w:val="single" w:sz="4" w:space="0" w:color="auto"/>
            </w:tcBorders>
            <w:vAlign w:val="center"/>
          </w:tcPr>
          <w:p w:rsidR="002D7DC0" w:rsidRPr="002D7DC0" w:rsidRDefault="002D7DC0" w:rsidP="000376DC">
            <w:pPr>
              <w:overflowPunct w:val="0"/>
              <w:autoSpaceDE w:val="0"/>
              <w:autoSpaceDN w:val="0"/>
              <w:adjustRightInd w:val="0"/>
              <w:spacing w:after="0" w:line="276" w:lineRule="auto"/>
              <w:jc w:val="both"/>
              <w:rPr>
                <w:rFonts w:ascii="Arial" w:eastAsia="Batang" w:hAnsi="Arial" w:cs="Arial"/>
                <w:b/>
                <w:lang w:eastAsia="es-ES"/>
              </w:rPr>
            </w:pPr>
            <w:r w:rsidRPr="002D7DC0">
              <w:rPr>
                <w:rFonts w:ascii="Arial" w:eastAsia="Batang" w:hAnsi="Arial" w:cs="Arial"/>
                <w:b/>
                <w:lang w:eastAsia="es-ES"/>
              </w:rPr>
              <w:t>ASUNTO:</w:t>
            </w:r>
          </w:p>
        </w:tc>
        <w:tc>
          <w:tcPr>
            <w:tcW w:w="5344" w:type="dxa"/>
            <w:tcBorders>
              <w:top w:val="single" w:sz="4" w:space="0" w:color="auto"/>
              <w:left w:val="single" w:sz="4" w:space="0" w:color="auto"/>
              <w:bottom w:val="single" w:sz="4" w:space="0" w:color="auto"/>
              <w:right w:val="single" w:sz="4" w:space="0" w:color="auto"/>
            </w:tcBorders>
            <w:vAlign w:val="center"/>
          </w:tcPr>
          <w:p w:rsidR="002D7DC0" w:rsidRPr="002D7DC0" w:rsidRDefault="002D7DC0" w:rsidP="000376DC">
            <w:pPr>
              <w:overflowPunct w:val="0"/>
              <w:autoSpaceDE w:val="0"/>
              <w:autoSpaceDN w:val="0"/>
              <w:adjustRightInd w:val="0"/>
              <w:spacing w:after="0" w:line="276" w:lineRule="auto"/>
              <w:jc w:val="both"/>
              <w:rPr>
                <w:rFonts w:ascii="Arial" w:eastAsia="Batang" w:hAnsi="Arial" w:cs="Arial"/>
                <w:b/>
                <w:lang w:eastAsia="es-ES"/>
              </w:rPr>
            </w:pPr>
            <w:r w:rsidRPr="002D7DC0">
              <w:rPr>
                <w:rFonts w:ascii="Arial" w:eastAsia="Batang" w:hAnsi="Arial" w:cs="Arial"/>
                <w:b/>
                <w:lang w:eastAsia="es-ES"/>
              </w:rPr>
              <w:t xml:space="preserve">ADMITE DEMANDA </w:t>
            </w:r>
          </w:p>
        </w:tc>
      </w:tr>
    </w:tbl>
    <w:p w:rsidR="002D7DC0" w:rsidRDefault="002D7DC0" w:rsidP="002D7DC0">
      <w:pPr>
        <w:overflowPunct w:val="0"/>
        <w:autoSpaceDE w:val="0"/>
        <w:autoSpaceDN w:val="0"/>
        <w:adjustRightInd w:val="0"/>
        <w:spacing w:after="0" w:line="360" w:lineRule="auto"/>
        <w:jc w:val="both"/>
        <w:rPr>
          <w:rFonts w:ascii="Arial" w:eastAsia="Times New Roman" w:hAnsi="Arial" w:cs="Arial"/>
          <w:spacing w:val="-3"/>
          <w:lang w:val="es-CO" w:eastAsia="es-ES"/>
        </w:rPr>
      </w:pPr>
    </w:p>
    <w:p w:rsidR="002D7DC0" w:rsidRPr="003E3ADA" w:rsidRDefault="002D7DC0" w:rsidP="002D7DC0">
      <w:pPr>
        <w:overflowPunct w:val="0"/>
        <w:autoSpaceDE w:val="0"/>
        <w:autoSpaceDN w:val="0"/>
        <w:adjustRightInd w:val="0"/>
        <w:spacing w:after="0" w:line="360" w:lineRule="auto"/>
        <w:jc w:val="both"/>
        <w:rPr>
          <w:rFonts w:ascii="Arial" w:eastAsia="Times New Roman" w:hAnsi="Arial" w:cs="Arial"/>
          <w:spacing w:val="-3"/>
          <w:lang w:val="es-CO" w:eastAsia="es-ES"/>
        </w:rPr>
      </w:pP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2D7DC0">
        <w:rPr>
          <w:rFonts w:ascii="Arial" w:eastAsia="Times New Roman" w:hAnsi="Arial" w:cs="Arial"/>
          <w:spacing w:val="-3"/>
          <w:sz w:val="24"/>
          <w:szCs w:val="24"/>
          <w:lang w:val="es-CO" w:eastAsia="es-ES"/>
        </w:rPr>
        <w:t>Por reunir los requisitos establecidos en los artículos 162 y siguientes del Código de Procedimiento Administrativo y de lo Contencioso Administrativo – Ley 1437 de 2011, se procederá a admitir la demanda que propone en ejercicio del medio de control de NULIDAD Y RESTABLECIMIENTO DEL DERECHO consagrada</w:t>
      </w:r>
      <w:r w:rsidRPr="002D7DC0">
        <w:rPr>
          <w:rFonts w:ascii="Arial" w:eastAsia="Times New Roman" w:hAnsi="Arial" w:cs="Arial"/>
          <w:spacing w:val="-3"/>
          <w:sz w:val="24"/>
          <w:szCs w:val="24"/>
          <w:lang w:val="es-CO" w:eastAsia="es-ES"/>
        </w:rPr>
        <w:t xml:space="preserve"> en el artículo 138 ibídem, de la </w:t>
      </w:r>
      <w:r w:rsidRPr="002D7DC0">
        <w:rPr>
          <w:rFonts w:ascii="Arial" w:eastAsia="Times New Roman" w:hAnsi="Arial" w:cs="Arial"/>
          <w:spacing w:val="-3"/>
          <w:sz w:val="24"/>
          <w:szCs w:val="24"/>
          <w:lang w:val="es-CO" w:eastAsia="es-ES"/>
        </w:rPr>
        <w:t>señor</w:t>
      </w:r>
      <w:r w:rsidRPr="002D7DC0">
        <w:rPr>
          <w:rFonts w:ascii="Arial" w:eastAsia="Times New Roman" w:hAnsi="Arial" w:cs="Arial"/>
          <w:spacing w:val="-3"/>
          <w:sz w:val="24"/>
          <w:szCs w:val="24"/>
          <w:lang w:val="es-CO" w:eastAsia="es-ES"/>
        </w:rPr>
        <w:t>a</w:t>
      </w:r>
      <w:r w:rsidRPr="002D7DC0">
        <w:rPr>
          <w:rFonts w:ascii="Arial" w:eastAsia="Times New Roman" w:hAnsi="Arial" w:cs="Arial"/>
          <w:spacing w:val="-3"/>
          <w:sz w:val="24"/>
          <w:szCs w:val="24"/>
          <w:lang w:val="es-CO" w:eastAsia="es-ES"/>
        </w:rPr>
        <w:t xml:space="preserve"> </w:t>
      </w:r>
      <w:r w:rsidRPr="002D7DC0">
        <w:rPr>
          <w:rFonts w:ascii="Arial" w:eastAsia="Batang" w:hAnsi="Arial" w:cs="Arial"/>
          <w:b/>
          <w:sz w:val="24"/>
          <w:szCs w:val="24"/>
          <w:lang w:eastAsia="es-ES"/>
        </w:rPr>
        <w:t>LILIANA MARÍA VASQU</w:t>
      </w:r>
      <w:r w:rsidRPr="002D7DC0">
        <w:rPr>
          <w:rFonts w:ascii="Arial" w:eastAsia="Batang" w:hAnsi="Arial" w:cs="Arial"/>
          <w:b/>
          <w:sz w:val="24"/>
          <w:szCs w:val="24"/>
          <w:lang w:eastAsia="es-ES"/>
        </w:rPr>
        <w:t>ÉZ GONZÁ</w:t>
      </w:r>
      <w:r w:rsidRPr="002D7DC0">
        <w:rPr>
          <w:rFonts w:ascii="Arial" w:eastAsia="Batang" w:hAnsi="Arial" w:cs="Arial"/>
          <w:b/>
          <w:sz w:val="24"/>
          <w:szCs w:val="24"/>
          <w:lang w:eastAsia="es-ES"/>
        </w:rPr>
        <w:t>LEZ</w:t>
      </w:r>
      <w:r w:rsidRPr="002D7DC0">
        <w:rPr>
          <w:rFonts w:ascii="Arial" w:eastAsia="Times New Roman" w:hAnsi="Arial" w:cs="Arial"/>
          <w:sz w:val="24"/>
          <w:szCs w:val="24"/>
          <w:lang w:val="es-ES_tradnl" w:eastAsia="es-ES"/>
        </w:rPr>
        <w:t>, a través de apoderada judicial presentó</w:t>
      </w:r>
      <w:r w:rsidRPr="002D7DC0">
        <w:rPr>
          <w:rFonts w:ascii="Arial" w:eastAsia="Times New Roman" w:hAnsi="Arial" w:cs="Arial"/>
          <w:sz w:val="24"/>
          <w:szCs w:val="24"/>
          <w:lang w:eastAsia="es-ES"/>
        </w:rPr>
        <w:t xml:space="preserve"> demanda en contra de la </w:t>
      </w:r>
      <w:r w:rsidRPr="002D7DC0">
        <w:rPr>
          <w:rFonts w:ascii="Arial" w:eastAsia="Times New Roman" w:hAnsi="Arial" w:cs="Arial"/>
          <w:b/>
          <w:sz w:val="24"/>
          <w:szCs w:val="24"/>
          <w:lang w:val="es-CO" w:eastAsia="es-ES"/>
        </w:rPr>
        <w:t>NACIÓN- MINISTERIO DE DEFENSA – POLICIA NACIONAL – CAJA GENERAL</w:t>
      </w: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2D7DC0">
        <w:rPr>
          <w:rFonts w:ascii="Arial" w:eastAsia="Times New Roman" w:hAnsi="Arial" w:cs="Arial"/>
          <w:b/>
          <w:spacing w:val="-3"/>
          <w:sz w:val="24"/>
          <w:szCs w:val="24"/>
          <w:lang w:val="es-CO" w:eastAsia="es-ES"/>
        </w:rPr>
        <w:t>1.</w:t>
      </w:r>
      <w:r w:rsidRPr="002D7DC0">
        <w:rPr>
          <w:rFonts w:ascii="Arial" w:eastAsia="Times New Roman" w:hAnsi="Arial" w:cs="Arial"/>
          <w:spacing w:val="-3"/>
          <w:sz w:val="24"/>
          <w:szCs w:val="24"/>
          <w:lang w:val="es-CO" w:eastAsia="es-ES"/>
        </w:rPr>
        <w:t xml:space="preserve"> En consecuencia, SE ADMITE la demanda que proponen en ejercicio del medio de control de NULIDAD Y RESTABLECIMIENTO DEL DERECHO consagrada en el artículo 138 ibídem de la señora </w:t>
      </w:r>
      <w:r w:rsidRPr="002D7DC0">
        <w:rPr>
          <w:rFonts w:ascii="Arial" w:eastAsia="Batang" w:hAnsi="Arial" w:cs="Arial"/>
          <w:b/>
          <w:sz w:val="24"/>
          <w:szCs w:val="24"/>
          <w:lang w:eastAsia="es-ES"/>
        </w:rPr>
        <w:t>LILIANA MARÍA VASQUÉZ GONZÁLEZ</w:t>
      </w:r>
      <w:r w:rsidRPr="002D7DC0">
        <w:rPr>
          <w:rFonts w:ascii="Arial" w:eastAsia="Times New Roman" w:hAnsi="Arial" w:cs="Arial"/>
          <w:sz w:val="24"/>
          <w:szCs w:val="24"/>
          <w:lang w:val="es-ES_tradnl" w:eastAsia="es-ES"/>
        </w:rPr>
        <w:t>, a través de apoderada judicial presentó</w:t>
      </w:r>
      <w:r w:rsidRPr="002D7DC0">
        <w:rPr>
          <w:rFonts w:ascii="Arial" w:eastAsia="Times New Roman" w:hAnsi="Arial" w:cs="Arial"/>
          <w:sz w:val="24"/>
          <w:szCs w:val="24"/>
          <w:lang w:eastAsia="es-ES"/>
        </w:rPr>
        <w:t xml:space="preserve"> demanda en contra de la </w:t>
      </w:r>
      <w:r w:rsidRPr="002D7DC0">
        <w:rPr>
          <w:rFonts w:ascii="Arial" w:eastAsia="Times New Roman" w:hAnsi="Arial" w:cs="Arial"/>
          <w:b/>
          <w:sz w:val="24"/>
          <w:szCs w:val="24"/>
          <w:lang w:val="es-CO" w:eastAsia="es-ES"/>
        </w:rPr>
        <w:t>NACIÓN- MINISTERIO DE DEFENSA – POLICIA NACIONAL – CAJA GENERAL</w:t>
      </w:r>
      <w:r w:rsidRPr="002D7DC0">
        <w:rPr>
          <w:rFonts w:ascii="Arial" w:eastAsia="Times New Roman" w:hAnsi="Arial" w:cs="Arial"/>
          <w:b/>
          <w:sz w:val="24"/>
          <w:szCs w:val="24"/>
          <w:lang w:eastAsia="es-ES"/>
        </w:rPr>
        <w:t>.</w:t>
      </w:r>
      <w:r w:rsidRPr="002D7DC0">
        <w:rPr>
          <w:rFonts w:ascii="Arial" w:eastAsia="Times New Roman" w:hAnsi="Arial" w:cs="Arial"/>
          <w:sz w:val="24"/>
          <w:szCs w:val="24"/>
          <w:lang w:eastAsia="es-ES"/>
        </w:rPr>
        <w:t xml:space="preserve"> </w:t>
      </w: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b/>
          <w:sz w:val="24"/>
          <w:szCs w:val="24"/>
          <w:lang w:val="es-ES_tradnl" w:eastAsia="es-ES"/>
        </w:rPr>
      </w:pP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2D7DC0">
        <w:rPr>
          <w:rFonts w:ascii="Arial" w:eastAsia="Times New Roman" w:hAnsi="Arial" w:cs="Arial"/>
          <w:b/>
          <w:sz w:val="24"/>
          <w:szCs w:val="24"/>
          <w:lang w:val="es-ES_tradnl" w:eastAsia="es-ES"/>
        </w:rPr>
        <w:t xml:space="preserve">2. </w:t>
      </w:r>
      <w:r w:rsidRPr="002D7DC0">
        <w:rPr>
          <w:rFonts w:ascii="Arial" w:eastAsia="Times New Roman" w:hAnsi="Arial" w:cs="Arial"/>
          <w:spacing w:val="-3"/>
          <w:sz w:val="24"/>
          <w:szCs w:val="24"/>
          <w:lang w:val="es-CO" w:eastAsia="es-ES"/>
        </w:rPr>
        <w:t xml:space="preserve"> Notifíquese personalmente a los representantes legales de las entidades demandadas, o a quien éste haya delegado la facultad de recibir notificaciones, de conformidad con lo establecido en los artículos 197 y 198 del Código de Procedimiento Administrativo y de lo Contencioso Administrativo, y el artículo 612 del Código General del Proceso, que modificó el artículo 199 de la Ley 1437 de 2011. Se entenderá como personal la notificación surtida a través del buzón de correo electrónico (inciso final del artículo 197 ibídem). El expediente quedará en la Secretaría del Despacho a disposición de las partes. </w:t>
      </w: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2D7DC0">
        <w:rPr>
          <w:rFonts w:ascii="Arial" w:eastAsia="Times New Roman" w:hAnsi="Arial" w:cs="Arial"/>
          <w:b/>
          <w:spacing w:val="-3"/>
          <w:sz w:val="24"/>
          <w:szCs w:val="24"/>
          <w:lang w:val="es-CO" w:eastAsia="es-ES"/>
        </w:rPr>
        <w:lastRenderedPageBreak/>
        <w:t>3</w:t>
      </w:r>
      <w:r w:rsidRPr="002D7DC0">
        <w:rPr>
          <w:rFonts w:ascii="Arial" w:eastAsia="Times New Roman" w:hAnsi="Arial" w:cs="Arial"/>
          <w:spacing w:val="-3"/>
          <w:sz w:val="24"/>
          <w:szCs w:val="24"/>
          <w:lang w:val="es-CO" w:eastAsia="es-ES"/>
        </w:rPr>
        <w:t xml:space="preserve">. Notifíquese el presente proveído por anotación en estados a la parte actora, conforme al artículo 171 ibídem. </w:t>
      </w: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2D7DC0">
        <w:rPr>
          <w:rFonts w:ascii="Arial" w:eastAsia="Times New Roman" w:hAnsi="Arial" w:cs="Arial"/>
          <w:b/>
          <w:spacing w:val="-3"/>
          <w:sz w:val="24"/>
          <w:szCs w:val="24"/>
          <w:lang w:val="es-CO" w:eastAsia="es-ES"/>
        </w:rPr>
        <w:t>4</w:t>
      </w:r>
      <w:r w:rsidRPr="002D7DC0">
        <w:rPr>
          <w:rFonts w:ascii="Arial" w:eastAsia="Times New Roman" w:hAnsi="Arial" w:cs="Arial"/>
          <w:spacing w:val="-3"/>
          <w:sz w:val="24"/>
          <w:szCs w:val="24"/>
          <w:lang w:val="es-CO" w:eastAsia="es-ES"/>
        </w:rPr>
        <w:t xml:space="preserve">. Notifíquese personalmente al Ministerio Público, en este caso, al señor  Procurador Delegado ante este Juzgado, de conformidad con lo dispuesto en los  artículos 198 y 199 del Código de Procedimiento Administrativo y de lo  Contencioso Administrativo, éste último, modificado por el artículo 612 del Código General del Proceso. </w:t>
      </w: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2D7DC0">
        <w:rPr>
          <w:rFonts w:ascii="Arial" w:eastAsia="Times New Roman" w:hAnsi="Arial" w:cs="Arial"/>
          <w:b/>
          <w:spacing w:val="-3"/>
          <w:sz w:val="24"/>
          <w:szCs w:val="24"/>
          <w:lang w:val="es-CO" w:eastAsia="es-ES"/>
        </w:rPr>
        <w:t>5.</w:t>
      </w:r>
      <w:r w:rsidRPr="002D7DC0">
        <w:rPr>
          <w:rFonts w:ascii="Arial" w:eastAsia="Times New Roman" w:hAnsi="Arial" w:cs="Arial"/>
          <w:spacing w:val="-3"/>
          <w:sz w:val="24"/>
          <w:szCs w:val="24"/>
          <w:lang w:val="es-CO" w:eastAsia="es-ES"/>
        </w:rPr>
        <w:t xml:space="preserve"> Notifíquese a la Agencia Nacional de Defensa Jurídica del Estado, de conformidad con lo previsto en el artículo 199 de la Ley 1437 de 2011, modificado por el artículo 612 del Código General del Proceso, en los términos establecidos en dicha disposición, con la remisión de los documentos pertinentes, y para los efectos previstos en el artículo 610 del Código General del Proceso. </w:t>
      </w: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2D7DC0">
        <w:rPr>
          <w:rFonts w:ascii="Arial" w:eastAsia="Times New Roman" w:hAnsi="Arial" w:cs="Arial"/>
          <w:b/>
          <w:spacing w:val="-3"/>
          <w:sz w:val="24"/>
          <w:szCs w:val="24"/>
          <w:lang w:val="es-CO" w:eastAsia="es-ES"/>
        </w:rPr>
        <w:t xml:space="preserve">6. </w:t>
      </w:r>
      <w:r w:rsidRPr="002D7DC0">
        <w:rPr>
          <w:rFonts w:ascii="Arial" w:eastAsia="Times New Roman" w:hAnsi="Arial" w:cs="Arial"/>
          <w:sz w:val="24"/>
          <w:szCs w:val="24"/>
          <w:lang w:val="es-ES_tradnl" w:eastAsia="es-ES"/>
        </w:rPr>
        <w:t>Para surtir las notificaciones anteriores, la parte actora dentro del término de diez (10) días, contados a partir de la notificación por estados del presente auto, deberá remitir vía correo postal autorizado copia de la demanda y sus anexos, tanto a las accionadas como a los demás sujetos referidos</w:t>
      </w:r>
      <w:r w:rsidRPr="002D7DC0">
        <w:rPr>
          <w:rFonts w:ascii="Arial" w:eastAsia="Times New Roman" w:hAnsi="Arial" w:cs="Arial"/>
          <w:sz w:val="24"/>
          <w:szCs w:val="24"/>
          <w:lang w:val="es-ES_tradnl" w:eastAsia="es-ES"/>
        </w:rPr>
        <w:footnoteReference w:id="1"/>
      </w:r>
      <w:r w:rsidRPr="002D7DC0">
        <w:rPr>
          <w:rFonts w:ascii="Arial" w:eastAsia="Times New Roman" w:hAnsi="Arial" w:cs="Arial"/>
          <w:sz w:val="24"/>
          <w:szCs w:val="24"/>
          <w:lang w:val="es-ES_tradnl" w:eastAsia="es-ES"/>
        </w:rPr>
        <w:t>. Dicha documentación también permanecerá a disposición de los sujetos a notificar en la Secretaría del despacho.</w:t>
      </w: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2D7DC0">
        <w:rPr>
          <w:rFonts w:ascii="Arial" w:eastAsia="Times New Roman" w:hAnsi="Arial" w:cs="Arial"/>
          <w:sz w:val="24"/>
          <w:szCs w:val="24"/>
          <w:lang w:val="es-ES_tradnl" w:eastAsia="es-ES"/>
        </w:rPr>
        <w:t xml:space="preserve"> </w:t>
      </w: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2D7DC0">
        <w:rPr>
          <w:rFonts w:ascii="Arial" w:eastAsia="Times New Roman" w:hAnsi="Arial" w:cs="Arial"/>
          <w:sz w:val="24"/>
          <w:szCs w:val="24"/>
          <w:lang w:val="es-ES_tradnl" w:eastAsia="es-ES"/>
        </w:rPr>
        <w:t>Dentro del mismo término, deberán allegarse a la Secretaría de este Despacho las constancias de envío de dicha documentación y una vez surtida esta actuación, ella remitirá copia de la demanda y del presente auto al buzón electrónico para notificaciones judiciales de los sujetos relacionados.</w:t>
      </w:r>
    </w:p>
    <w:p w:rsidR="002D7DC0" w:rsidRPr="002D7DC0" w:rsidRDefault="002D7DC0" w:rsidP="002D7DC0">
      <w:pPr>
        <w:suppressAutoHyphens/>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z w:val="24"/>
          <w:szCs w:val="24"/>
          <w:u w:val="single"/>
          <w:lang w:val="es-ES_tradnl" w:eastAsia="es-ES"/>
        </w:rPr>
      </w:pPr>
      <w:r w:rsidRPr="002D7DC0">
        <w:rPr>
          <w:rFonts w:ascii="Arial" w:eastAsia="Times New Roman" w:hAnsi="Arial" w:cs="Arial"/>
          <w:sz w:val="24"/>
          <w:szCs w:val="24"/>
          <w:u w:val="single"/>
          <w:lang w:val="es-ES_tradnl" w:eastAsia="es-ES"/>
        </w:rPr>
        <w:t>La parte demandante, al remitir la copia de la demanda y sus anexos, a cada uno de los sujetos procesales que deba comparecer, deberá hacerlo manifestado expresamente en el oficio remisorio, la referencia del proceso, es decir, los datos del demandante, demandado, radicado y juzgado en el cual se tramita, de modo que no quede duda sobre los correspondientes traslados que fueron remitidos.</w:t>
      </w:r>
    </w:p>
    <w:p w:rsidR="002D7DC0" w:rsidRPr="002D7DC0" w:rsidRDefault="002D7DC0" w:rsidP="002D7DC0">
      <w:pPr>
        <w:overflowPunct w:val="0"/>
        <w:autoSpaceDE w:val="0"/>
        <w:autoSpaceDN w:val="0"/>
        <w:adjustRightInd w:val="0"/>
        <w:spacing w:after="0" w:line="240" w:lineRule="auto"/>
        <w:jc w:val="both"/>
        <w:rPr>
          <w:rFonts w:ascii="Arial" w:eastAsia="Times New Roman" w:hAnsi="Arial" w:cs="Arial"/>
          <w:b/>
          <w:sz w:val="24"/>
          <w:szCs w:val="24"/>
          <w:lang w:val="es-ES_tradnl" w:eastAsia="es-ES"/>
        </w:rPr>
      </w:pP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2D7DC0">
        <w:rPr>
          <w:rFonts w:ascii="Arial" w:eastAsia="Times New Roman" w:hAnsi="Arial" w:cs="Arial"/>
          <w:b/>
          <w:sz w:val="24"/>
          <w:szCs w:val="24"/>
          <w:lang w:val="es-ES_tradnl" w:eastAsia="es-ES"/>
        </w:rPr>
        <w:t>7.</w:t>
      </w:r>
      <w:r w:rsidRPr="002D7DC0">
        <w:rPr>
          <w:rFonts w:ascii="Arial" w:eastAsia="Times New Roman" w:hAnsi="Arial" w:cs="Arial"/>
          <w:sz w:val="24"/>
          <w:szCs w:val="24"/>
          <w:lang w:val="es-ES_tradnl" w:eastAsia="es-ES"/>
        </w:rPr>
        <w:t xml:space="preserve"> En cumplimiento a lo previsto en el artículo 172 del Código de Procedimiento Administrativo y de lo Contencioso Administrativo, córrase traslado de la demanda a la parte demandada y al Ministerio Público por el término de treinta (30) días, el que empezará a correr al vencimiento del término común de veinticinco (25) días, después de surtida la última notificación (artículo 612 del Código General del </w:t>
      </w:r>
      <w:r w:rsidRPr="002D7DC0">
        <w:rPr>
          <w:rFonts w:ascii="Arial" w:eastAsia="Times New Roman" w:hAnsi="Arial" w:cs="Arial"/>
          <w:sz w:val="24"/>
          <w:szCs w:val="24"/>
          <w:lang w:val="es-ES_tradnl" w:eastAsia="es-ES"/>
        </w:rPr>
        <w:lastRenderedPageBreak/>
        <w:t>Proceso). Dentro del mencionado término, deberán contestar la demanda, proponer excepciones, solicitar pruebas, llamar en garantía, y en su caso, presentar demanda de reconvención.</w:t>
      </w:r>
    </w:p>
    <w:p w:rsidR="002D7DC0" w:rsidRPr="002D7DC0" w:rsidRDefault="002D7DC0" w:rsidP="002D7DC0">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2D7DC0">
        <w:rPr>
          <w:rFonts w:ascii="Arial" w:eastAsia="Times New Roman" w:hAnsi="Arial" w:cs="Arial"/>
          <w:sz w:val="24"/>
          <w:szCs w:val="24"/>
          <w:lang w:val="es-ES_tradnl" w:eastAsia="es-ES"/>
        </w:rPr>
        <w:t>Dentro del mismo término, el demandado deberá aportar con la contestación de la demanda todas las pruebas que tenga en su poder y que pretenda hacer valer en el proceso (artículo 175 numeral 4 de la Ley 1437 de 2011), así como los dictámenes periciales que considere necesarios (artículo 175 numeral 5 ibídem.).</w:t>
      </w:r>
    </w:p>
    <w:p w:rsidR="002D7DC0" w:rsidRPr="002D7DC0" w:rsidRDefault="002D7DC0" w:rsidP="002D7DC0">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r w:rsidRPr="002D7DC0">
        <w:rPr>
          <w:rFonts w:ascii="Arial" w:eastAsia="Times New Roman" w:hAnsi="Arial" w:cs="Arial"/>
          <w:sz w:val="24"/>
          <w:szCs w:val="24"/>
          <w:lang w:val="es-ES_tradnl" w:eastAsia="es-ES"/>
        </w:rPr>
        <w:t xml:space="preserve"> </w:t>
      </w: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2D7DC0">
        <w:rPr>
          <w:rFonts w:ascii="Arial" w:eastAsia="Times New Roman" w:hAnsi="Arial" w:cs="Arial"/>
          <w:b/>
          <w:sz w:val="24"/>
          <w:szCs w:val="24"/>
          <w:lang w:val="es-ES_tradnl" w:eastAsia="es-ES"/>
        </w:rPr>
        <w:t xml:space="preserve">8. </w:t>
      </w:r>
      <w:r w:rsidRPr="002D7DC0">
        <w:rPr>
          <w:rFonts w:ascii="Arial" w:eastAsia="Times New Roman" w:hAnsi="Arial" w:cs="Arial"/>
          <w:sz w:val="24"/>
          <w:szCs w:val="24"/>
          <w:lang w:val="es-ES_tradnl" w:eastAsia="es-ES"/>
        </w:rPr>
        <w:t>La entidad demandada deberá tener en cuenta, que en caso de allanarse a la demanda, en asuntos que por su naturaleza sean conciliables, se allegará autorización expresa y escrita en los términos del artículo 176 del Código de Procedimiento Administrativo y de lo Contencioso Administrativo.  Con las mismas formalidades procederá cuando pretenda terminar el proceso por transacción.</w:t>
      </w: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trike/>
          <w:sz w:val="24"/>
          <w:szCs w:val="24"/>
          <w:lang w:val="es-ES_tradnl" w:eastAsia="es-ES"/>
        </w:rPr>
      </w:pP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2D7DC0">
        <w:rPr>
          <w:rFonts w:ascii="Arial" w:eastAsia="Times New Roman" w:hAnsi="Arial" w:cs="Arial"/>
          <w:b/>
          <w:sz w:val="24"/>
          <w:szCs w:val="24"/>
          <w:lang w:val="es-ES_tradnl" w:eastAsia="es-ES"/>
        </w:rPr>
        <w:t xml:space="preserve">9. </w:t>
      </w:r>
      <w:r w:rsidRPr="002D7DC0">
        <w:rPr>
          <w:rFonts w:ascii="Arial" w:eastAsia="Times New Roman" w:hAnsi="Arial" w:cs="Arial"/>
          <w:sz w:val="24"/>
          <w:szCs w:val="24"/>
          <w:lang w:val="es-ES_tradnl" w:eastAsia="es-ES"/>
        </w:rPr>
        <w:t xml:space="preserve"> Para este momento, los gastos del proceso corresponden únicamente al envío por correo postal autorizado, los cuales el Despacho se abstiene de fijar, en atención a que tal imperativo se radicó en la parte demandante, en consideración al principio de colaboración, a la ausencia de cuenta para la consignación de tales valores y a la necesidad de un trámite célere.</w:t>
      </w: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2D7DC0">
        <w:rPr>
          <w:rFonts w:ascii="Arial" w:eastAsia="Times New Roman" w:hAnsi="Arial" w:cs="Arial"/>
          <w:sz w:val="24"/>
          <w:szCs w:val="24"/>
          <w:lang w:val="es-ES_tradnl" w:eastAsia="es-ES"/>
        </w:rPr>
        <w:t xml:space="preserve">Todo, sin perjuicio de que con posterioridad, y en caso de requerirse, se proceda a la fijación de este tipo de gastos. </w:t>
      </w: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2D7DC0">
        <w:rPr>
          <w:rFonts w:ascii="Arial" w:eastAsia="Times New Roman" w:hAnsi="Arial" w:cs="Arial"/>
          <w:sz w:val="24"/>
          <w:szCs w:val="24"/>
          <w:lang w:val="es-ES_tradnl" w:eastAsia="es-ES"/>
        </w:rPr>
        <w:t>Para remitir los traslados correspondientes, de conformidad con lo establecido en el numeral 5 del presente auto, se concede un término de diez (10) días. De no efectuarse la remisión de los mismos y allegarse la respectiva constancia del término establecido, se procederá de conformidad con lo dispuesto en el artículo 178 de la Ley 1437 de 2011.</w:t>
      </w: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2D7DC0">
        <w:rPr>
          <w:rFonts w:ascii="Arial" w:eastAsia="Times New Roman" w:hAnsi="Arial" w:cs="Arial"/>
          <w:b/>
          <w:sz w:val="24"/>
          <w:szCs w:val="24"/>
          <w:lang w:val="es-ES_tradnl" w:eastAsia="es-ES"/>
        </w:rPr>
        <w:t>10.</w:t>
      </w:r>
      <w:r w:rsidRPr="002D7DC0">
        <w:rPr>
          <w:rFonts w:ascii="Arial" w:eastAsia="Times New Roman" w:hAnsi="Arial" w:cs="Arial"/>
          <w:sz w:val="24"/>
          <w:szCs w:val="24"/>
          <w:lang w:val="es-ES_tradnl" w:eastAsia="es-ES"/>
        </w:rPr>
        <w:t xml:space="preserve"> Se advierte a la parte demandante, que en caso de presentar reforma a la demanda, esta deberá presentarse hasta el vencimiento de los diez (10) días siguientes al traslado de la demanda, esto es, dentro de los diez (10) días siguientes al vencimiento del término común de veinticinco (25) días previsto por el Código General del Proceso (numeral 1 del artículo 173 ibídem).</w:t>
      </w: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2D7DC0" w:rsidRPr="002D7DC0" w:rsidRDefault="002D7DC0" w:rsidP="002D7DC0">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2D7DC0">
        <w:rPr>
          <w:rFonts w:ascii="Arial" w:eastAsia="Times New Roman" w:hAnsi="Arial" w:cs="Arial"/>
          <w:b/>
          <w:sz w:val="24"/>
          <w:szCs w:val="24"/>
          <w:lang w:val="es-ES_tradnl" w:eastAsia="es-ES"/>
        </w:rPr>
        <w:t>PERSONERÍA.</w:t>
      </w:r>
      <w:r w:rsidRPr="002D7DC0">
        <w:rPr>
          <w:rFonts w:ascii="Arial" w:eastAsia="Times New Roman" w:hAnsi="Arial" w:cs="Arial"/>
          <w:sz w:val="24"/>
          <w:szCs w:val="24"/>
          <w:lang w:val="es-ES_tradnl" w:eastAsia="es-ES"/>
        </w:rPr>
        <w:t xml:space="preserve"> Se reconoce personería a la Doctora </w:t>
      </w:r>
      <w:r w:rsidRPr="002D7DC0">
        <w:rPr>
          <w:rFonts w:ascii="Arial" w:eastAsia="Times New Roman" w:hAnsi="Arial" w:cs="Arial"/>
          <w:sz w:val="24"/>
          <w:szCs w:val="24"/>
          <w:lang w:val="es-ES_tradnl" w:eastAsia="es-ES"/>
        </w:rPr>
        <w:t>OLGA PATRICIA BUILES GONZÁLEZ</w:t>
      </w:r>
      <w:r w:rsidRPr="002D7DC0">
        <w:rPr>
          <w:rFonts w:ascii="Arial" w:eastAsia="Times New Roman" w:hAnsi="Arial" w:cs="Arial"/>
          <w:sz w:val="24"/>
          <w:szCs w:val="24"/>
          <w:lang w:val="es-ES_tradnl" w:eastAsia="es-ES"/>
        </w:rPr>
        <w:t xml:space="preserve"> portadora de la Tarjeta Profesional No </w:t>
      </w:r>
      <w:r w:rsidRPr="002D7DC0">
        <w:rPr>
          <w:rFonts w:ascii="Arial" w:eastAsia="Times New Roman" w:hAnsi="Arial" w:cs="Arial"/>
          <w:sz w:val="24"/>
          <w:szCs w:val="24"/>
          <w:lang w:val="es-ES_tradnl" w:eastAsia="es-ES"/>
        </w:rPr>
        <w:t>132.123</w:t>
      </w:r>
      <w:r w:rsidRPr="002D7DC0">
        <w:rPr>
          <w:rFonts w:ascii="Arial" w:eastAsia="Times New Roman" w:hAnsi="Arial" w:cs="Arial"/>
          <w:sz w:val="24"/>
          <w:szCs w:val="24"/>
          <w:lang w:val="es-ES_tradnl" w:eastAsia="es-ES"/>
        </w:rPr>
        <w:t xml:space="preserve"> del Consejo Superior </w:t>
      </w:r>
      <w:r w:rsidRPr="002D7DC0">
        <w:rPr>
          <w:rFonts w:ascii="Arial" w:eastAsia="Times New Roman" w:hAnsi="Arial" w:cs="Arial"/>
          <w:sz w:val="24"/>
          <w:szCs w:val="24"/>
          <w:lang w:val="es-ES_tradnl" w:eastAsia="es-ES"/>
        </w:rPr>
        <w:lastRenderedPageBreak/>
        <w:t xml:space="preserve">de la Judicatura, como apoderada de </w:t>
      </w:r>
      <w:r w:rsidRPr="002D7DC0">
        <w:rPr>
          <w:rFonts w:ascii="Arial" w:eastAsia="Times New Roman" w:hAnsi="Arial" w:cs="Arial"/>
          <w:sz w:val="24"/>
          <w:szCs w:val="24"/>
          <w:lang w:val="es-CO" w:eastAsia="es-ES"/>
        </w:rPr>
        <w:t xml:space="preserve">la parte demandante </w:t>
      </w:r>
      <w:r w:rsidRPr="002D7DC0">
        <w:rPr>
          <w:rFonts w:ascii="Arial" w:eastAsia="Times New Roman" w:hAnsi="Arial" w:cs="Arial"/>
          <w:sz w:val="24"/>
          <w:szCs w:val="24"/>
          <w:lang w:val="es-ES_tradnl" w:eastAsia="es-ES"/>
        </w:rPr>
        <w:t>en los términos y para los efectos del poder conferido, visible a folios 1 y 2 del expediente.</w:t>
      </w:r>
    </w:p>
    <w:p w:rsidR="002D7DC0" w:rsidRPr="002D7DC0" w:rsidRDefault="002D7DC0" w:rsidP="002D7DC0">
      <w:pPr>
        <w:overflowPunct w:val="0"/>
        <w:autoSpaceDE w:val="0"/>
        <w:autoSpaceDN w:val="0"/>
        <w:adjustRightInd w:val="0"/>
        <w:spacing w:after="0" w:line="360" w:lineRule="auto"/>
        <w:jc w:val="center"/>
        <w:rPr>
          <w:rFonts w:ascii="Arial" w:eastAsia="Times New Roman" w:hAnsi="Arial" w:cs="Arial"/>
          <w:b/>
          <w:sz w:val="24"/>
          <w:szCs w:val="24"/>
          <w:lang w:val="es-ES_tradnl" w:eastAsia="es-ES"/>
        </w:rPr>
      </w:pPr>
    </w:p>
    <w:p w:rsidR="002D7DC0" w:rsidRPr="002D7DC0" w:rsidRDefault="002D7DC0" w:rsidP="002D7DC0">
      <w:pPr>
        <w:overflowPunct w:val="0"/>
        <w:autoSpaceDE w:val="0"/>
        <w:autoSpaceDN w:val="0"/>
        <w:adjustRightInd w:val="0"/>
        <w:spacing w:after="0" w:line="360" w:lineRule="auto"/>
        <w:jc w:val="center"/>
        <w:rPr>
          <w:rFonts w:ascii="Arial" w:eastAsia="Times New Roman" w:hAnsi="Arial" w:cs="Arial"/>
          <w:b/>
          <w:sz w:val="24"/>
          <w:szCs w:val="24"/>
          <w:lang w:val="es-ES_tradnl" w:eastAsia="es-ES"/>
        </w:rPr>
      </w:pPr>
      <w:r w:rsidRPr="002D7DC0">
        <w:rPr>
          <w:rFonts w:ascii="Arial" w:eastAsia="Times New Roman" w:hAnsi="Arial" w:cs="Arial"/>
          <w:b/>
          <w:sz w:val="24"/>
          <w:szCs w:val="24"/>
          <w:lang w:val="es-ES_tradnl" w:eastAsia="es-ES"/>
        </w:rPr>
        <w:t>NOTIFÍQUESE</w:t>
      </w:r>
    </w:p>
    <w:p w:rsidR="002D7DC0" w:rsidRPr="002D7DC0" w:rsidRDefault="002D7DC0" w:rsidP="002D7DC0">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2D7DC0" w:rsidRPr="002D7DC0" w:rsidRDefault="002D7DC0" w:rsidP="002D7DC0">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2D7DC0" w:rsidRPr="002D7DC0" w:rsidRDefault="002D7DC0" w:rsidP="002D7DC0">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2D7DC0" w:rsidRPr="002D7DC0" w:rsidRDefault="002D7DC0" w:rsidP="002D7DC0">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2D7DC0" w:rsidRPr="002D7DC0" w:rsidRDefault="002D7DC0" w:rsidP="002D7DC0">
      <w:pPr>
        <w:keepNext/>
        <w:overflowPunct w:val="0"/>
        <w:autoSpaceDE w:val="0"/>
        <w:autoSpaceDN w:val="0"/>
        <w:adjustRightInd w:val="0"/>
        <w:spacing w:after="0" w:line="240" w:lineRule="auto"/>
        <w:jc w:val="center"/>
        <w:outlineLvl w:val="0"/>
        <w:rPr>
          <w:rFonts w:ascii="Arial" w:eastAsia="Times New Roman" w:hAnsi="Arial" w:cs="Arial"/>
          <w:b/>
          <w:bCs/>
          <w:sz w:val="24"/>
          <w:szCs w:val="24"/>
          <w:lang w:val="es-ES_tradnl" w:eastAsia="es-ES"/>
        </w:rPr>
      </w:pPr>
      <w:r w:rsidRPr="002D7DC0">
        <w:rPr>
          <w:rFonts w:ascii="Arial" w:eastAsia="Times New Roman" w:hAnsi="Arial" w:cs="Arial"/>
          <w:b/>
          <w:bCs/>
          <w:sz w:val="24"/>
          <w:szCs w:val="24"/>
          <w:lang w:val="es-ES_tradnl" w:eastAsia="es-ES"/>
        </w:rPr>
        <w:t>JORGE HUMBERTO CALLE LOPEZ</w:t>
      </w:r>
    </w:p>
    <w:p w:rsidR="002D7DC0" w:rsidRPr="002D7DC0" w:rsidRDefault="002D7DC0" w:rsidP="002D7DC0">
      <w:pPr>
        <w:keepNext/>
        <w:overflowPunct w:val="0"/>
        <w:autoSpaceDE w:val="0"/>
        <w:autoSpaceDN w:val="0"/>
        <w:adjustRightInd w:val="0"/>
        <w:spacing w:after="0" w:line="240" w:lineRule="auto"/>
        <w:jc w:val="center"/>
        <w:outlineLvl w:val="0"/>
        <w:rPr>
          <w:rFonts w:ascii="Arial" w:eastAsia="Times New Roman" w:hAnsi="Arial" w:cs="Arial"/>
          <w:b/>
          <w:bCs/>
          <w:sz w:val="24"/>
          <w:szCs w:val="24"/>
          <w:lang w:val="es-ES_tradnl" w:eastAsia="es-ES"/>
        </w:rPr>
      </w:pPr>
    </w:p>
    <w:p w:rsidR="002D7DC0" w:rsidRPr="002D7DC0" w:rsidRDefault="002D7DC0" w:rsidP="002D7DC0">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2D7DC0">
        <w:rPr>
          <w:rFonts w:ascii="Arial" w:eastAsia="Times New Roman" w:hAnsi="Arial" w:cs="Arial"/>
          <w:b/>
          <w:sz w:val="24"/>
          <w:szCs w:val="24"/>
          <w:lang w:val="es-ES_tradnl" w:eastAsia="es-ES"/>
        </w:rPr>
        <w:t>JUEZ</w:t>
      </w:r>
    </w:p>
    <w:p w:rsidR="002D7DC0" w:rsidRPr="00F10B81" w:rsidRDefault="002D7DC0" w:rsidP="002D7DC0">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2D7DC0" w:rsidRPr="00F10B81" w:rsidRDefault="002D7DC0" w:rsidP="002D7DC0">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2D7DC0" w:rsidRPr="00F10B81" w:rsidRDefault="002D7DC0" w:rsidP="002D7DC0">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2D7DC0" w:rsidRPr="00F10B81" w:rsidRDefault="002D7DC0" w:rsidP="002D7DC0">
      <w:pPr>
        <w:overflowPunct w:val="0"/>
        <w:autoSpaceDE w:val="0"/>
        <w:autoSpaceDN w:val="0"/>
        <w:adjustRightInd w:val="0"/>
        <w:spacing w:after="0" w:line="240" w:lineRule="auto"/>
        <w:rPr>
          <w:rFonts w:ascii="Arial" w:eastAsia="Times New Roman" w:hAnsi="Arial" w:cs="Arial"/>
          <w:i/>
          <w:sz w:val="16"/>
          <w:szCs w:val="16"/>
          <w:lang w:val="es-ES_tradnl" w:eastAsia="es-ES"/>
        </w:rPr>
      </w:pPr>
      <w:r w:rsidRPr="00F10B81">
        <w:rPr>
          <w:rFonts w:ascii="Arial" w:eastAsia="Times New Roman" w:hAnsi="Arial" w:cs="Arial"/>
          <w:i/>
          <w:sz w:val="16"/>
          <w:szCs w:val="16"/>
          <w:lang w:val="es-ES_tradnl" w:eastAsia="es-ES"/>
        </w:rPr>
        <w:t>MCPH</w:t>
      </w:r>
    </w:p>
    <w:tbl>
      <w:tblPr>
        <w:tblpPr w:leftFromText="141" w:rightFromText="141"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tblGrid>
      <w:tr w:rsidR="002D7DC0" w:rsidRPr="00F10B81" w:rsidTr="000376DC">
        <w:trPr>
          <w:trHeight w:val="2082"/>
        </w:trPr>
        <w:tc>
          <w:tcPr>
            <w:tcW w:w="5244" w:type="dxa"/>
            <w:tcBorders>
              <w:top w:val="single" w:sz="4" w:space="0" w:color="auto"/>
              <w:left w:val="single" w:sz="4" w:space="0" w:color="auto"/>
              <w:bottom w:val="single" w:sz="4" w:space="0" w:color="auto"/>
              <w:right w:val="single" w:sz="4" w:space="0" w:color="auto"/>
            </w:tcBorders>
            <w:vAlign w:val="center"/>
          </w:tcPr>
          <w:p w:rsidR="002D7DC0" w:rsidRPr="00F10B81" w:rsidRDefault="002D7DC0" w:rsidP="000376DC">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NOTIFICACIÓN POR ESTADO</w:t>
            </w:r>
          </w:p>
          <w:p w:rsidR="002D7DC0" w:rsidRPr="00F10B81" w:rsidRDefault="002D7DC0" w:rsidP="000376DC">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JUZGADO VEINTE (20°) ADMINISTRATIVO ORAL DE MEDELLÍN</w:t>
            </w:r>
          </w:p>
          <w:p w:rsidR="002D7DC0" w:rsidRPr="00F10B81" w:rsidRDefault="002D7DC0" w:rsidP="000376DC">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2D7DC0" w:rsidRPr="00F10B81" w:rsidRDefault="002D7DC0" w:rsidP="000376DC">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 xml:space="preserve">En la fecha se notificó por </w:t>
            </w:r>
            <w:r w:rsidRPr="00F10B81">
              <w:rPr>
                <w:rFonts w:ascii="Arial" w:eastAsia="Times New Roman" w:hAnsi="Arial" w:cs="Arial"/>
                <w:b/>
                <w:sz w:val="16"/>
                <w:szCs w:val="16"/>
                <w:lang w:val="es-ES_tradnl" w:eastAsia="es-ES"/>
              </w:rPr>
              <w:t>ESTADO</w:t>
            </w:r>
            <w:r w:rsidRPr="00F10B81">
              <w:rPr>
                <w:rFonts w:ascii="Arial" w:eastAsia="Times New Roman" w:hAnsi="Arial" w:cs="Arial"/>
                <w:sz w:val="16"/>
                <w:szCs w:val="16"/>
                <w:lang w:val="es-ES_tradnl" w:eastAsia="es-ES"/>
              </w:rPr>
              <w:t xml:space="preserve"> el auto anterior.</w:t>
            </w:r>
          </w:p>
          <w:p w:rsidR="002D7DC0" w:rsidRPr="00F10B81" w:rsidRDefault="002D7DC0" w:rsidP="000376DC">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Medellín, 25 de junio</w:t>
            </w:r>
            <w:r w:rsidRPr="00F10B81">
              <w:rPr>
                <w:rFonts w:ascii="Arial" w:eastAsia="Times New Roman" w:hAnsi="Arial" w:cs="Arial"/>
                <w:sz w:val="16"/>
                <w:szCs w:val="16"/>
                <w:lang w:val="es-ES_tradnl" w:eastAsia="es-ES"/>
              </w:rPr>
              <w:t xml:space="preserve"> de 2015, fijado a las </w:t>
            </w:r>
            <w:smartTag w:uri="urn:schemas-microsoft-com:office:smarttags" w:element="metricconverter">
              <w:smartTagPr>
                <w:attr w:name="ProductID" w:val="8 a"/>
              </w:smartTagPr>
              <w:r w:rsidRPr="00F10B81">
                <w:rPr>
                  <w:rFonts w:ascii="Arial" w:eastAsia="Times New Roman" w:hAnsi="Arial" w:cs="Arial"/>
                  <w:sz w:val="16"/>
                  <w:szCs w:val="16"/>
                  <w:lang w:val="es-ES_tradnl" w:eastAsia="es-ES"/>
                </w:rPr>
                <w:t>8 a</w:t>
              </w:r>
            </w:smartTag>
            <w:r w:rsidRPr="00F10B81">
              <w:rPr>
                <w:rFonts w:ascii="Arial" w:eastAsia="Times New Roman" w:hAnsi="Arial" w:cs="Arial"/>
                <w:sz w:val="16"/>
                <w:szCs w:val="16"/>
                <w:lang w:val="es-ES_tradnl" w:eastAsia="es-ES"/>
              </w:rPr>
              <w:t>.m.</w:t>
            </w:r>
          </w:p>
          <w:p w:rsidR="002D7DC0" w:rsidRPr="00F10B81" w:rsidRDefault="002D7DC0" w:rsidP="000376DC">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2D7DC0" w:rsidRPr="00F10B81" w:rsidRDefault="002D7DC0" w:rsidP="000376DC">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MIRYAN DUQUE BURITICA</w:t>
            </w:r>
          </w:p>
          <w:p w:rsidR="002D7DC0" w:rsidRPr="00F10B81" w:rsidRDefault="002D7DC0" w:rsidP="000376DC">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SECRETARIA</w:t>
            </w:r>
          </w:p>
        </w:tc>
      </w:tr>
    </w:tbl>
    <w:p w:rsidR="002D7DC0" w:rsidRPr="00F10B81" w:rsidRDefault="002D7DC0" w:rsidP="002D7DC0">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2D7DC0" w:rsidRPr="00F10B81" w:rsidRDefault="002D7DC0" w:rsidP="002D7DC0">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2D7DC0" w:rsidRPr="00F10B81" w:rsidRDefault="002D7DC0" w:rsidP="002D7DC0">
      <w:pPr>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2D7DC0" w:rsidRPr="00F10B81" w:rsidRDefault="002D7DC0" w:rsidP="002D7DC0">
      <w:pPr>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2D7DC0" w:rsidRDefault="002D7DC0" w:rsidP="002D7DC0">
      <w:pPr>
        <w:overflowPunct w:val="0"/>
        <w:autoSpaceDE w:val="0"/>
        <w:autoSpaceDN w:val="0"/>
        <w:adjustRightInd w:val="0"/>
        <w:spacing w:after="0" w:line="360" w:lineRule="auto"/>
        <w:jc w:val="both"/>
        <w:rPr>
          <w:rFonts w:ascii="Arial" w:eastAsia="Times New Roman" w:hAnsi="Arial" w:cs="Times New Roman"/>
          <w:sz w:val="24"/>
          <w:szCs w:val="20"/>
          <w:lang w:eastAsia="es-ES"/>
        </w:rPr>
      </w:pPr>
    </w:p>
    <w:p w:rsidR="002D7DC0" w:rsidRDefault="002D7DC0" w:rsidP="002D7DC0">
      <w:pPr>
        <w:overflowPunct w:val="0"/>
        <w:autoSpaceDE w:val="0"/>
        <w:autoSpaceDN w:val="0"/>
        <w:adjustRightInd w:val="0"/>
        <w:spacing w:after="0" w:line="360" w:lineRule="auto"/>
        <w:jc w:val="both"/>
        <w:rPr>
          <w:rFonts w:ascii="Arial" w:eastAsia="Times New Roman" w:hAnsi="Arial" w:cs="Times New Roman"/>
          <w:sz w:val="24"/>
          <w:szCs w:val="20"/>
          <w:lang w:eastAsia="es-ES"/>
        </w:rPr>
      </w:pPr>
    </w:p>
    <w:p w:rsidR="002D7DC0" w:rsidRPr="00F10B81" w:rsidRDefault="002D7DC0" w:rsidP="002D7DC0">
      <w:pPr>
        <w:overflowPunct w:val="0"/>
        <w:autoSpaceDE w:val="0"/>
        <w:autoSpaceDN w:val="0"/>
        <w:adjustRightInd w:val="0"/>
        <w:spacing w:after="0" w:line="360" w:lineRule="auto"/>
        <w:jc w:val="both"/>
        <w:rPr>
          <w:rFonts w:ascii="Arial" w:eastAsia="Times New Roman" w:hAnsi="Arial" w:cs="Times New Roman"/>
          <w:sz w:val="24"/>
          <w:szCs w:val="20"/>
          <w:lang w:eastAsia="es-ES"/>
        </w:rPr>
      </w:pPr>
    </w:p>
    <w:tbl>
      <w:tblPr>
        <w:tblpPr w:leftFromText="141" w:rightFromText="141" w:vertAnchor="text" w:horzAnchor="margin" w:tblpXSpec="center" w:tblpY="60"/>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888"/>
      </w:tblGrid>
      <w:tr w:rsidR="002D7DC0" w:rsidRPr="009A4DA7" w:rsidTr="000376DC">
        <w:trPr>
          <w:trHeight w:val="1967"/>
        </w:trPr>
        <w:tc>
          <w:tcPr>
            <w:tcW w:w="5888" w:type="dxa"/>
            <w:vAlign w:val="center"/>
          </w:tcPr>
          <w:p w:rsidR="002D7DC0" w:rsidRPr="009A4DA7" w:rsidRDefault="002D7DC0" w:rsidP="000376DC">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NOTIFICACIÓN PERSONAL</w:t>
            </w:r>
          </w:p>
          <w:p w:rsidR="002D7DC0" w:rsidRPr="009A4DA7" w:rsidRDefault="002D7DC0" w:rsidP="000376DC">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JUZGADO VEINTE (20°) ADMINISTRATIVO ORAL DE MEDELLÍN</w:t>
            </w:r>
          </w:p>
          <w:p w:rsidR="002D7DC0" w:rsidRPr="009A4DA7" w:rsidRDefault="002D7DC0" w:rsidP="000376DC">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2D7DC0" w:rsidRPr="009A4DA7" w:rsidRDefault="002D7DC0" w:rsidP="000376DC">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9A4DA7">
              <w:rPr>
                <w:rFonts w:ascii="Arial" w:eastAsia="Times New Roman" w:hAnsi="Arial" w:cs="Arial"/>
                <w:sz w:val="16"/>
                <w:szCs w:val="16"/>
                <w:lang w:val="es-ES_tradnl" w:eastAsia="es-ES"/>
              </w:rPr>
              <w:t>Medellín, _______________________________________</w:t>
            </w:r>
          </w:p>
          <w:p w:rsidR="002D7DC0" w:rsidRPr="009A4DA7" w:rsidRDefault="002D7DC0" w:rsidP="000376DC">
            <w:pPr>
              <w:overflowPunct w:val="0"/>
              <w:autoSpaceDE w:val="0"/>
              <w:autoSpaceDN w:val="0"/>
              <w:adjustRightInd w:val="0"/>
              <w:spacing w:after="0" w:line="240" w:lineRule="auto"/>
              <w:jc w:val="both"/>
              <w:rPr>
                <w:rFonts w:ascii="Arial" w:eastAsia="Times New Roman" w:hAnsi="Arial" w:cs="Arial"/>
                <w:sz w:val="16"/>
                <w:szCs w:val="16"/>
                <w:lang w:val="es-ES_tradnl" w:eastAsia="es-ES"/>
              </w:rPr>
            </w:pPr>
            <w:r w:rsidRPr="009A4DA7">
              <w:rPr>
                <w:rFonts w:ascii="Arial" w:eastAsia="Times New Roman" w:hAnsi="Arial" w:cs="Arial"/>
                <w:sz w:val="16"/>
                <w:szCs w:val="16"/>
                <w:lang w:val="es-ES_tradnl" w:eastAsia="es-ES"/>
              </w:rPr>
              <w:t>COMPARECIÓ EL SEÑOR PROCURADOR JUDICIAL A QUIEN SE LE NOTIFICO PERSONALMENTE EL CONTENIDO DEL AUTO ANTERIOR.</w:t>
            </w:r>
          </w:p>
          <w:p w:rsidR="002D7DC0" w:rsidRPr="009A4DA7" w:rsidRDefault="002D7DC0" w:rsidP="000376DC">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2D7DC0" w:rsidRPr="009A4DA7" w:rsidRDefault="002D7DC0" w:rsidP="000376DC">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2D7DC0" w:rsidRPr="009A4DA7" w:rsidRDefault="002D7DC0" w:rsidP="000376DC">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____________________________________________</w:t>
            </w:r>
          </w:p>
          <w:p w:rsidR="002D7DC0" w:rsidRPr="009A4DA7" w:rsidRDefault="002D7DC0" w:rsidP="000376DC">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PROCURADOR JUDICIAL 167</w:t>
            </w:r>
          </w:p>
        </w:tc>
      </w:tr>
    </w:tbl>
    <w:p w:rsidR="002D7DC0" w:rsidRPr="00F10B81" w:rsidRDefault="002D7DC0" w:rsidP="002D7DC0">
      <w:pPr>
        <w:suppressAutoHyphens/>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2D7DC0" w:rsidRPr="00F10B81" w:rsidRDefault="002D7DC0" w:rsidP="002D7DC0">
      <w:pPr>
        <w:overflowPunct w:val="0"/>
        <w:autoSpaceDE w:val="0"/>
        <w:autoSpaceDN w:val="0"/>
        <w:adjustRightInd w:val="0"/>
        <w:spacing w:after="0" w:line="276" w:lineRule="auto"/>
        <w:ind w:right="49"/>
        <w:jc w:val="both"/>
        <w:rPr>
          <w:rFonts w:ascii="Arial" w:eastAsia="Times New Roman" w:hAnsi="Arial" w:cs="Arial"/>
          <w:b/>
          <w:lang w:val="es-ES_tradnl" w:eastAsia="es-ES"/>
        </w:rPr>
      </w:pPr>
    </w:p>
    <w:p w:rsidR="002D7DC0" w:rsidRPr="00F10B81" w:rsidRDefault="002D7DC0" w:rsidP="002D7DC0">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2D7DC0" w:rsidRPr="00F10B81" w:rsidRDefault="002D7DC0" w:rsidP="002D7DC0">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2D7DC0" w:rsidRPr="00F10B81" w:rsidRDefault="002D7DC0" w:rsidP="002D7DC0">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2D7DC0" w:rsidRPr="00F10B81" w:rsidRDefault="002D7DC0" w:rsidP="002D7DC0">
      <w:pPr>
        <w:overflowPunct w:val="0"/>
        <w:autoSpaceDE w:val="0"/>
        <w:autoSpaceDN w:val="0"/>
        <w:adjustRightInd w:val="0"/>
        <w:spacing w:after="0" w:line="276" w:lineRule="auto"/>
        <w:rPr>
          <w:rFonts w:ascii="Arial" w:eastAsia="Times New Roman" w:hAnsi="Arial" w:cs="Times New Roman"/>
          <w:sz w:val="24"/>
          <w:szCs w:val="20"/>
          <w:lang w:eastAsia="es-ES"/>
        </w:rPr>
      </w:pPr>
    </w:p>
    <w:p w:rsidR="002D7DC0" w:rsidRPr="00F10B81" w:rsidRDefault="002D7DC0" w:rsidP="002D7DC0">
      <w:pPr>
        <w:overflowPunct w:val="0"/>
        <w:autoSpaceDE w:val="0"/>
        <w:autoSpaceDN w:val="0"/>
        <w:adjustRightInd w:val="0"/>
        <w:spacing w:after="0" w:line="276" w:lineRule="auto"/>
        <w:rPr>
          <w:rFonts w:ascii="Arial" w:eastAsia="Times New Roman" w:hAnsi="Arial" w:cs="Times New Roman"/>
          <w:sz w:val="24"/>
          <w:szCs w:val="20"/>
          <w:lang w:eastAsia="es-ES"/>
        </w:rPr>
      </w:pPr>
    </w:p>
    <w:p w:rsidR="00B3072F" w:rsidRDefault="00B3072F"/>
    <w:sectPr w:rsidR="00B3072F" w:rsidSect="004C08DB">
      <w:footerReference w:type="default" r:id="rId7"/>
      <w:pgSz w:w="12240" w:h="18720" w:code="14"/>
      <w:pgMar w:top="1701" w:right="1701" w:bottom="1701" w:left="1701" w:header="709" w:footer="709" w:gutter="0"/>
      <w:paperSrc w:first="2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6F5" w:rsidRDefault="005826F5" w:rsidP="002D7DC0">
      <w:pPr>
        <w:spacing w:after="0" w:line="240" w:lineRule="auto"/>
      </w:pPr>
      <w:r>
        <w:separator/>
      </w:r>
    </w:p>
  </w:endnote>
  <w:endnote w:type="continuationSeparator" w:id="0">
    <w:p w:rsidR="005826F5" w:rsidRDefault="005826F5" w:rsidP="002D7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A1" w:rsidRPr="000E016A" w:rsidRDefault="005826F5">
    <w:pPr>
      <w:pStyle w:val="Piedepgina"/>
      <w:jc w:val="right"/>
      <w:rPr>
        <w:sz w:val="16"/>
        <w:szCs w:val="16"/>
      </w:rPr>
    </w:pPr>
    <w:r w:rsidRPr="000E016A">
      <w:rPr>
        <w:sz w:val="16"/>
        <w:szCs w:val="16"/>
      </w:rPr>
      <w:fldChar w:fldCharType="begin"/>
    </w:r>
    <w:r w:rsidRPr="000E016A">
      <w:rPr>
        <w:sz w:val="16"/>
        <w:szCs w:val="16"/>
      </w:rPr>
      <w:instrText xml:space="preserve"> PAGE   \* MERGEFORMAT </w:instrText>
    </w:r>
    <w:r w:rsidRPr="000E016A">
      <w:rPr>
        <w:sz w:val="16"/>
        <w:szCs w:val="16"/>
      </w:rPr>
      <w:fldChar w:fldCharType="separate"/>
    </w:r>
    <w:r w:rsidR="002D7DC0">
      <w:rPr>
        <w:noProof/>
        <w:sz w:val="16"/>
        <w:szCs w:val="16"/>
      </w:rPr>
      <w:t>1</w:t>
    </w:r>
    <w:r w:rsidRPr="000E016A">
      <w:rPr>
        <w:sz w:val="16"/>
        <w:szCs w:val="16"/>
      </w:rPr>
      <w:fldChar w:fldCharType="end"/>
    </w:r>
  </w:p>
  <w:p w:rsidR="006D30A1" w:rsidRDefault="005826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6F5" w:rsidRDefault="005826F5" w:rsidP="002D7DC0">
      <w:pPr>
        <w:spacing w:after="0" w:line="240" w:lineRule="auto"/>
      </w:pPr>
      <w:r>
        <w:separator/>
      </w:r>
    </w:p>
  </w:footnote>
  <w:footnote w:type="continuationSeparator" w:id="0">
    <w:p w:rsidR="005826F5" w:rsidRDefault="005826F5" w:rsidP="002D7DC0">
      <w:pPr>
        <w:spacing w:after="0" w:line="240" w:lineRule="auto"/>
      </w:pPr>
      <w:r>
        <w:continuationSeparator/>
      </w:r>
    </w:p>
  </w:footnote>
  <w:footnote w:id="1">
    <w:p w:rsidR="002D7DC0" w:rsidRPr="00404C80" w:rsidRDefault="002D7DC0" w:rsidP="002D7DC0">
      <w:pPr>
        <w:pStyle w:val="Textonotapie"/>
        <w:jc w:val="both"/>
        <w:rPr>
          <w:rFonts w:ascii="Verdana" w:hAnsi="Verdana"/>
          <w:sz w:val="16"/>
          <w:szCs w:val="16"/>
          <w:lang w:val="es-CO"/>
        </w:rPr>
      </w:pPr>
      <w:r w:rsidRPr="00404C80">
        <w:rPr>
          <w:rStyle w:val="Refdenotaalpie"/>
          <w:rFonts w:ascii="Verdana" w:hAnsi="Verdana"/>
        </w:rPr>
        <w:footnoteRef/>
      </w:r>
      <w:r w:rsidRPr="00404C80">
        <w:rPr>
          <w:rFonts w:ascii="Verdana" w:hAnsi="Verdana"/>
          <w:sz w:val="16"/>
          <w:szCs w:val="16"/>
        </w:rPr>
        <w:t xml:space="preserve"> Procurador Judicial Delegado ante este Juzgado y a </w:t>
      </w:r>
      <w:smartTag w:uri="urn:schemas-microsoft-com:office:smarttags" w:element="PersonName">
        <w:smartTagPr>
          <w:attr w:name="ProductID" w:val="la Agencia Nacional"/>
        </w:smartTagPr>
        <w:r w:rsidRPr="00404C80">
          <w:rPr>
            <w:rFonts w:ascii="Verdana" w:hAnsi="Verdana"/>
            <w:sz w:val="16"/>
            <w:szCs w:val="16"/>
          </w:rPr>
          <w:t xml:space="preserve">la </w:t>
        </w:r>
        <w:r w:rsidRPr="00404C80">
          <w:rPr>
            <w:rFonts w:ascii="Verdana" w:hAnsi="Verdana" w:cs="Tahoma"/>
            <w:sz w:val="16"/>
            <w:szCs w:val="16"/>
          </w:rPr>
          <w:t>Agencia Nacional</w:t>
        </w:r>
      </w:smartTag>
      <w:r w:rsidRPr="00404C80">
        <w:rPr>
          <w:rFonts w:ascii="Verdana" w:hAnsi="Verdana" w:cs="Tahoma"/>
          <w:sz w:val="16"/>
          <w:szCs w:val="16"/>
        </w:rPr>
        <w:t xml:space="preserve"> de Defensa Jurídica del Estado.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C0"/>
    <w:rsid w:val="002D7DC0"/>
    <w:rsid w:val="005826F5"/>
    <w:rsid w:val="005F7C0A"/>
    <w:rsid w:val="00B3072F"/>
    <w:rsid w:val="00F7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C183368-2CE8-4989-A5C3-7241EABF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DC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D7D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D7DC0"/>
    <w:rPr>
      <w:sz w:val="20"/>
      <w:szCs w:val="20"/>
    </w:rPr>
  </w:style>
  <w:style w:type="paragraph" w:styleId="Piedepgina">
    <w:name w:val="footer"/>
    <w:basedOn w:val="Normal"/>
    <w:link w:val="PiedepginaCar"/>
    <w:uiPriority w:val="99"/>
    <w:semiHidden/>
    <w:unhideWhenUsed/>
    <w:rsid w:val="002D7D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D7DC0"/>
  </w:style>
  <w:style w:type="character" w:styleId="Refdenotaalpie">
    <w:name w:val="footnote reference"/>
    <w:semiHidden/>
    <w:rsid w:val="002D7D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1105</Words>
  <Characters>6082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2015-06-22T20:08:00Z</dcterms:created>
  <dcterms:modified xsi:type="dcterms:W3CDTF">2015-06-22T20:15:00Z</dcterms:modified>
</cp:coreProperties>
</file>