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B2553F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B2553F">
        <w:rPr>
          <w:rFonts w:ascii="Arial" w:hAnsi="Arial" w:cs="Arial"/>
          <w:spacing w:val="-3"/>
        </w:rPr>
        <w:t>09</w:t>
      </w:r>
      <w:r>
        <w:rPr>
          <w:rFonts w:ascii="Arial" w:hAnsi="Arial" w:cs="Arial"/>
          <w:spacing w:val="-3"/>
        </w:rPr>
        <w:t xml:space="preserve">) de </w:t>
      </w:r>
      <w:r w:rsidR="00B2553F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1C1E0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329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C1E02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INCOLMOTOS YAMAHA S.A.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C1E02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DIRECCION D EIMPUESTOS Y ADUANAS NACIONALES- DIAN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E61C8B">
        <w:rPr>
          <w:rFonts w:ascii="Arial" w:hAnsi="Arial" w:cs="Arial"/>
          <w:b/>
          <w:lang w:val="es-MX"/>
        </w:rPr>
        <w:t>ONCE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E61C8B">
        <w:rPr>
          <w:rFonts w:ascii="Arial" w:hAnsi="Arial" w:cs="Arial"/>
          <w:b/>
          <w:lang w:val="es-MX"/>
        </w:rPr>
        <w:t>11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E61C8B">
        <w:rPr>
          <w:rFonts w:ascii="Arial" w:hAnsi="Arial" w:cs="Arial"/>
          <w:b/>
          <w:lang w:val="es-MX"/>
        </w:rPr>
        <w:t>SEPTIEMBRE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E61C8B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E61C8B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E61C8B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E61C8B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2C6798" w:rsidRPr="00D95E0C" w:rsidRDefault="007F1820" w:rsidP="002C6798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>a</w:t>
      </w:r>
      <w:r w:rsidR="00B2553F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>l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. </w:t>
      </w:r>
      <w:r w:rsidR="001C1E02">
        <w:rPr>
          <w:rFonts w:ascii="Arial" w:hAnsi="Arial" w:cs="Arial"/>
          <w:b/>
        </w:rPr>
        <w:t>MARIA VICTORIA MONTOYA SANCHEZ</w:t>
      </w:r>
      <w:r w:rsidR="002C6798">
        <w:rPr>
          <w:rFonts w:ascii="Arial" w:hAnsi="Arial" w:cs="Arial"/>
          <w:b/>
        </w:rPr>
        <w:t xml:space="preserve"> </w:t>
      </w:r>
      <w:r w:rsidR="002C6798" w:rsidRPr="00D95E0C">
        <w:rPr>
          <w:rFonts w:ascii="Arial" w:hAnsi="Arial" w:cs="Arial"/>
        </w:rPr>
        <w:t>portador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de la Tarjeta Profesional No </w:t>
      </w:r>
      <w:r w:rsidR="001C1E02">
        <w:rPr>
          <w:rFonts w:ascii="Arial" w:hAnsi="Arial" w:cs="Arial"/>
        </w:rPr>
        <w:t>90.969</w:t>
      </w:r>
      <w:r w:rsidR="002C6798" w:rsidRPr="00D95E0C">
        <w:rPr>
          <w:rFonts w:ascii="Arial" w:hAnsi="Arial" w:cs="Arial"/>
        </w:rPr>
        <w:t xml:space="preserve"> del Consejo Superior </w:t>
      </w:r>
      <w:r w:rsidR="00B2553F">
        <w:rPr>
          <w:rFonts w:ascii="Arial" w:hAnsi="Arial" w:cs="Arial"/>
        </w:rPr>
        <w:t>de la Judicatura, como apoderada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>la parte demandada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1C1E02">
        <w:rPr>
          <w:rFonts w:ascii="Arial" w:hAnsi="Arial" w:cs="Arial"/>
        </w:rPr>
        <w:t>155</w:t>
      </w:r>
      <w:r w:rsidR="002C6798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 xml:space="preserve">del </w:t>
      </w:r>
      <w:r w:rsidR="002C6798">
        <w:rPr>
          <w:rFonts w:ascii="Arial" w:hAnsi="Arial" w:cs="Arial"/>
        </w:rPr>
        <w:t xml:space="preserve">cuaderno principal.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B255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 de julio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B2553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10 de julio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1C1E02"/>
    <w:rsid w:val="00220EF9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B2553F"/>
    <w:rsid w:val="00C4479E"/>
    <w:rsid w:val="00CE4873"/>
    <w:rsid w:val="00D04A6A"/>
    <w:rsid w:val="00D413A8"/>
    <w:rsid w:val="00D9220D"/>
    <w:rsid w:val="00DB734A"/>
    <w:rsid w:val="00E61C8B"/>
    <w:rsid w:val="00E94DE9"/>
    <w:rsid w:val="00EA435D"/>
    <w:rsid w:val="00F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0FFF-29E4-4CBF-BF82-B5CCC790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2014-07-03T16:13:00Z</cp:lastPrinted>
  <dcterms:created xsi:type="dcterms:W3CDTF">2014-07-10T16:29:00Z</dcterms:created>
  <dcterms:modified xsi:type="dcterms:W3CDTF">2014-07-10T16:29:00Z</dcterms:modified>
</cp:coreProperties>
</file>