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406" w:rsidRPr="003E53D4" w:rsidRDefault="00EC2406" w:rsidP="00D842C7">
      <w:pPr>
        <w:spacing w:line="360" w:lineRule="auto"/>
        <w:rPr>
          <w:rFonts w:cs="Arial"/>
          <w:b/>
          <w:sz w:val="24"/>
          <w:szCs w:val="24"/>
        </w:rPr>
      </w:pPr>
      <w:r w:rsidRPr="003E53D4">
        <w:rPr>
          <w:rFonts w:cs="Arial"/>
          <w:noProof/>
          <w:sz w:val="24"/>
          <w:szCs w:val="24"/>
          <w:lang w:val="es-ES"/>
        </w:rPr>
        <w:drawing>
          <wp:anchor distT="0" distB="0" distL="114300" distR="114300" simplePos="0" relativeHeight="251659264" behindDoc="0" locked="0" layoutInCell="1" allowOverlap="1">
            <wp:simplePos x="0" y="0"/>
            <wp:positionH relativeFrom="column">
              <wp:posOffset>2250440</wp:posOffset>
            </wp:positionH>
            <wp:positionV relativeFrom="paragraph">
              <wp:posOffset>-92075</wp:posOffset>
            </wp:positionV>
            <wp:extent cx="1007745" cy="992505"/>
            <wp:effectExtent l="19050" t="0" r="1905" b="0"/>
            <wp:wrapSquare wrapText="left"/>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cstate="print"/>
                    <a:srcRect/>
                    <a:stretch>
                      <a:fillRect/>
                    </a:stretch>
                  </pic:blipFill>
                  <pic:spPr bwMode="auto">
                    <a:xfrm>
                      <a:off x="0" y="0"/>
                      <a:ext cx="1007745" cy="992505"/>
                    </a:xfrm>
                    <a:prstGeom prst="rect">
                      <a:avLst/>
                    </a:prstGeom>
                    <a:noFill/>
                    <a:ln w="9525">
                      <a:noFill/>
                      <a:miter lim="800000"/>
                      <a:headEnd/>
                      <a:tailEnd/>
                    </a:ln>
                  </pic:spPr>
                </pic:pic>
              </a:graphicData>
            </a:graphic>
          </wp:anchor>
        </w:drawing>
      </w:r>
    </w:p>
    <w:p w:rsidR="00EC2406" w:rsidRDefault="00EC2406" w:rsidP="00EC2406">
      <w:pPr>
        <w:spacing w:line="360" w:lineRule="auto"/>
        <w:jc w:val="center"/>
        <w:rPr>
          <w:rFonts w:cs="Arial"/>
          <w:b/>
          <w:sz w:val="24"/>
          <w:szCs w:val="24"/>
        </w:rPr>
      </w:pPr>
    </w:p>
    <w:p w:rsidR="00EC2406" w:rsidRDefault="00EC2406" w:rsidP="00D842C7">
      <w:pPr>
        <w:spacing w:line="360" w:lineRule="auto"/>
        <w:rPr>
          <w:rFonts w:cs="Arial"/>
          <w:b/>
          <w:sz w:val="24"/>
          <w:szCs w:val="24"/>
        </w:rPr>
      </w:pPr>
    </w:p>
    <w:p w:rsidR="00D842C7" w:rsidRPr="003E53D4" w:rsidRDefault="00D842C7" w:rsidP="00D842C7">
      <w:pPr>
        <w:spacing w:line="360" w:lineRule="auto"/>
        <w:rPr>
          <w:rFonts w:cs="Arial"/>
          <w:b/>
          <w:sz w:val="24"/>
          <w:szCs w:val="24"/>
        </w:rPr>
      </w:pPr>
    </w:p>
    <w:p w:rsidR="00EC2406" w:rsidRPr="00D12288" w:rsidRDefault="00EC2406" w:rsidP="00EC2406">
      <w:pPr>
        <w:jc w:val="center"/>
        <w:rPr>
          <w:rFonts w:cs="Arial"/>
          <w:b/>
          <w:sz w:val="24"/>
          <w:szCs w:val="24"/>
        </w:rPr>
      </w:pPr>
      <w:r w:rsidRPr="00D12288">
        <w:rPr>
          <w:rFonts w:cs="Arial"/>
          <w:b/>
          <w:sz w:val="24"/>
          <w:szCs w:val="24"/>
        </w:rPr>
        <w:t>REPÚBLICA DE COLOMBIA</w:t>
      </w:r>
    </w:p>
    <w:p w:rsidR="00EC2406" w:rsidRPr="00D12288" w:rsidRDefault="00EC2406" w:rsidP="00EC2406">
      <w:pPr>
        <w:jc w:val="center"/>
        <w:rPr>
          <w:rFonts w:cs="Arial"/>
          <w:b/>
          <w:sz w:val="24"/>
          <w:szCs w:val="24"/>
        </w:rPr>
      </w:pPr>
      <w:r w:rsidRPr="00D12288">
        <w:rPr>
          <w:rFonts w:cs="Arial"/>
          <w:b/>
          <w:sz w:val="24"/>
          <w:szCs w:val="24"/>
        </w:rPr>
        <w:t xml:space="preserve">RAMA JUDICIAL DEL PODER PÚBLICO </w:t>
      </w:r>
    </w:p>
    <w:p w:rsidR="00EC2406" w:rsidRPr="00D12288" w:rsidRDefault="00EC2406" w:rsidP="00EC2406">
      <w:pPr>
        <w:jc w:val="center"/>
        <w:rPr>
          <w:rFonts w:cs="Arial"/>
          <w:b/>
          <w:sz w:val="24"/>
          <w:szCs w:val="24"/>
        </w:rPr>
      </w:pPr>
      <w:r w:rsidRPr="00D12288">
        <w:rPr>
          <w:rFonts w:cs="Arial"/>
          <w:b/>
          <w:sz w:val="24"/>
          <w:szCs w:val="24"/>
        </w:rPr>
        <w:t xml:space="preserve">JUZGADO VEINTE ADMINISTRATIVO ORAL DEL CIRCUITO DE MEDELLÍN </w:t>
      </w:r>
    </w:p>
    <w:p w:rsidR="00EC2406" w:rsidRPr="00D12288" w:rsidRDefault="00D842C7" w:rsidP="00EC2406">
      <w:pPr>
        <w:jc w:val="center"/>
        <w:rPr>
          <w:rFonts w:cs="Arial"/>
          <w:sz w:val="24"/>
          <w:szCs w:val="24"/>
        </w:rPr>
      </w:pPr>
      <w:r>
        <w:rPr>
          <w:rFonts w:cs="Arial"/>
          <w:sz w:val="24"/>
          <w:szCs w:val="24"/>
        </w:rPr>
        <w:t>Medellín, veintiocho (28) de mayo</w:t>
      </w:r>
      <w:r w:rsidR="00786A19">
        <w:rPr>
          <w:rFonts w:cs="Arial"/>
          <w:sz w:val="24"/>
          <w:szCs w:val="24"/>
        </w:rPr>
        <w:t xml:space="preserve">  de dos mil catorce (2014</w:t>
      </w:r>
      <w:r w:rsidR="00EC2406" w:rsidRPr="00D12288">
        <w:rPr>
          <w:rFonts w:cs="Arial"/>
          <w:sz w:val="24"/>
          <w:szCs w:val="24"/>
        </w:rPr>
        <w:t>)</w:t>
      </w:r>
    </w:p>
    <w:p w:rsidR="00EC2406" w:rsidRPr="003E53D4" w:rsidRDefault="00EC2406" w:rsidP="000367C2">
      <w:pPr>
        <w:rPr>
          <w:rFonts w:cs="Arial"/>
          <w:b/>
          <w:sz w:val="24"/>
          <w:szCs w:val="24"/>
          <w:highlight w:val="yellow"/>
          <w:u w:val="single"/>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7"/>
        <w:gridCol w:w="5344"/>
      </w:tblGrid>
      <w:tr w:rsidR="00EC2406" w:rsidRPr="003E53D4" w:rsidTr="003F477C">
        <w:tc>
          <w:tcPr>
            <w:tcW w:w="2047" w:type="dxa"/>
            <w:tcBorders>
              <w:top w:val="single" w:sz="4" w:space="0" w:color="auto"/>
              <w:left w:val="single" w:sz="4" w:space="0" w:color="auto"/>
              <w:bottom w:val="single" w:sz="4" w:space="0" w:color="auto"/>
              <w:right w:val="single" w:sz="4" w:space="0" w:color="auto"/>
            </w:tcBorders>
          </w:tcPr>
          <w:p w:rsidR="00EC2406" w:rsidRPr="00D842C7" w:rsidRDefault="00EC2406" w:rsidP="003F477C">
            <w:pPr>
              <w:jc w:val="both"/>
              <w:rPr>
                <w:rFonts w:eastAsia="Batang" w:cs="Arial"/>
                <w:b/>
                <w:sz w:val="22"/>
                <w:szCs w:val="22"/>
                <w:lang w:val="es-ES"/>
              </w:rPr>
            </w:pPr>
            <w:r w:rsidRPr="00D842C7">
              <w:rPr>
                <w:rFonts w:eastAsia="Batang" w:cs="Arial"/>
                <w:b/>
                <w:sz w:val="22"/>
                <w:szCs w:val="22"/>
                <w:lang w:val="es-ES"/>
              </w:rPr>
              <w:t>RADICADO:</w:t>
            </w:r>
          </w:p>
        </w:tc>
        <w:tc>
          <w:tcPr>
            <w:tcW w:w="5344" w:type="dxa"/>
            <w:tcBorders>
              <w:top w:val="single" w:sz="4" w:space="0" w:color="auto"/>
              <w:left w:val="single" w:sz="4" w:space="0" w:color="auto"/>
              <w:bottom w:val="single" w:sz="4" w:space="0" w:color="auto"/>
              <w:right w:val="single" w:sz="4" w:space="0" w:color="auto"/>
            </w:tcBorders>
          </w:tcPr>
          <w:p w:rsidR="00EC2406" w:rsidRPr="00D842C7" w:rsidRDefault="00D842C7" w:rsidP="00EC2406">
            <w:pPr>
              <w:jc w:val="both"/>
              <w:rPr>
                <w:rFonts w:eastAsia="Batang" w:cs="Arial"/>
                <w:b/>
                <w:sz w:val="22"/>
                <w:szCs w:val="22"/>
                <w:lang w:val="es-ES"/>
              </w:rPr>
            </w:pPr>
            <w:r w:rsidRPr="00D842C7">
              <w:rPr>
                <w:rFonts w:eastAsia="Batang" w:cs="Arial"/>
                <w:b/>
                <w:sz w:val="22"/>
                <w:szCs w:val="22"/>
                <w:lang w:val="es-ES"/>
              </w:rPr>
              <w:t>05001 33 33 020 2013 00413</w:t>
            </w:r>
            <w:r w:rsidR="00EC2406" w:rsidRPr="00D842C7">
              <w:rPr>
                <w:rFonts w:eastAsia="Batang" w:cs="Arial"/>
                <w:b/>
                <w:sz w:val="22"/>
                <w:szCs w:val="22"/>
                <w:lang w:val="es-ES"/>
              </w:rPr>
              <w:t xml:space="preserve"> 00</w:t>
            </w:r>
          </w:p>
        </w:tc>
      </w:tr>
      <w:tr w:rsidR="00EC2406" w:rsidRPr="003E53D4" w:rsidTr="003F477C">
        <w:tc>
          <w:tcPr>
            <w:tcW w:w="2047" w:type="dxa"/>
            <w:tcBorders>
              <w:top w:val="single" w:sz="4" w:space="0" w:color="auto"/>
              <w:left w:val="single" w:sz="4" w:space="0" w:color="auto"/>
              <w:bottom w:val="single" w:sz="4" w:space="0" w:color="auto"/>
              <w:right w:val="single" w:sz="4" w:space="0" w:color="auto"/>
            </w:tcBorders>
          </w:tcPr>
          <w:p w:rsidR="00EC2406" w:rsidRPr="00D842C7" w:rsidRDefault="00EC2406" w:rsidP="003F477C">
            <w:pPr>
              <w:jc w:val="both"/>
              <w:rPr>
                <w:rFonts w:eastAsia="Batang" w:cs="Arial"/>
                <w:b/>
                <w:sz w:val="22"/>
                <w:szCs w:val="22"/>
                <w:lang w:val="es-ES"/>
              </w:rPr>
            </w:pPr>
            <w:r w:rsidRPr="00D842C7">
              <w:rPr>
                <w:rFonts w:eastAsia="Batang" w:cs="Arial"/>
                <w:b/>
                <w:sz w:val="22"/>
                <w:szCs w:val="22"/>
                <w:lang w:val="es-ES"/>
              </w:rPr>
              <w:t>MEDIO DE CONTROL:</w:t>
            </w:r>
            <w:r w:rsidRPr="00D842C7">
              <w:rPr>
                <w:rFonts w:eastAsia="Batang" w:cs="Arial"/>
                <w:b/>
                <w:sz w:val="22"/>
                <w:szCs w:val="22"/>
                <w:lang w:val="es-ES"/>
              </w:rPr>
              <w:tab/>
            </w:r>
          </w:p>
        </w:tc>
        <w:tc>
          <w:tcPr>
            <w:tcW w:w="5344" w:type="dxa"/>
            <w:tcBorders>
              <w:top w:val="single" w:sz="4" w:space="0" w:color="auto"/>
              <w:left w:val="single" w:sz="4" w:space="0" w:color="auto"/>
              <w:bottom w:val="single" w:sz="4" w:space="0" w:color="auto"/>
              <w:right w:val="single" w:sz="4" w:space="0" w:color="auto"/>
            </w:tcBorders>
          </w:tcPr>
          <w:p w:rsidR="00EC2406" w:rsidRPr="00D842C7" w:rsidRDefault="00EC2406" w:rsidP="003F477C">
            <w:pPr>
              <w:jc w:val="both"/>
              <w:rPr>
                <w:rFonts w:eastAsia="Batang" w:cs="Arial"/>
                <w:b/>
                <w:sz w:val="22"/>
                <w:szCs w:val="22"/>
                <w:lang w:val="es-ES"/>
              </w:rPr>
            </w:pPr>
            <w:r w:rsidRPr="00D842C7">
              <w:rPr>
                <w:rFonts w:eastAsia="Batang" w:cs="Arial"/>
                <w:b/>
                <w:sz w:val="22"/>
                <w:szCs w:val="22"/>
                <w:lang w:val="es-ES"/>
              </w:rPr>
              <w:t xml:space="preserve">REPARACIÓN DIRECTA </w:t>
            </w:r>
          </w:p>
        </w:tc>
      </w:tr>
      <w:tr w:rsidR="00EC2406" w:rsidRPr="003E53D4" w:rsidTr="003F477C">
        <w:tc>
          <w:tcPr>
            <w:tcW w:w="2047" w:type="dxa"/>
            <w:tcBorders>
              <w:top w:val="single" w:sz="4" w:space="0" w:color="auto"/>
              <w:left w:val="single" w:sz="4" w:space="0" w:color="auto"/>
              <w:bottom w:val="single" w:sz="4" w:space="0" w:color="auto"/>
              <w:right w:val="single" w:sz="4" w:space="0" w:color="auto"/>
            </w:tcBorders>
          </w:tcPr>
          <w:p w:rsidR="00EC2406" w:rsidRPr="00D842C7" w:rsidRDefault="00EC2406" w:rsidP="003F477C">
            <w:pPr>
              <w:jc w:val="both"/>
              <w:rPr>
                <w:rFonts w:eastAsia="Batang" w:cs="Arial"/>
                <w:b/>
                <w:sz w:val="22"/>
                <w:szCs w:val="22"/>
                <w:lang w:val="es-ES"/>
              </w:rPr>
            </w:pPr>
            <w:r w:rsidRPr="00D842C7">
              <w:rPr>
                <w:rFonts w:eastAsia="Batang" w:cs="Arial"/>
                <w:b/>
                <w:sz w:val="22"/>
                <w:szCs w:val="22"/>
                <w:lang w:val="es-ES"/>
              </w:rPr>
              <w:t xml:space="preserve">DEMANDANTE: </w:t>
            </w:r>
          </w:p>
        </w:tc>
        <w:tc>
          <w:tcPr>
            <w:tcW w:w="5344" w:type="dxa"/>
            <w:tcBorders>
              <w:top w:val="single" w:sz="4" w:space="0" w:color="auto"/>
              <w:left w:val="single" w:sz="4" w:space="0" w:color="auto"/>
              <w:bottom w:val="single" w:sz="4" w:space="0" w:color="auto"/>
              <w:right w:val="single" w:sz="4" w:space="0" w:color="auto"/>
            </w:tcBorders>
          </w:tcPr>
          <w:p w:rsidR="00EC2406" w:rsidRPr="00D842C7" w:rsidRDefault="00D842C7" w:rsidP="003F477C">
            <w:pPr>
              <w:jc w:val="both"/>
              <w:rPr>
                <w:rFonts w:eastAsia="Batang" w:cs="Arial"/>
                <w:b/>
                <w:sz w:val="22"/>
                <w:szCs w:val="22"/>
                <w:lang w:val="es-ES"/>
              </w:rPr>
            </w:pPr>
            <w:r w:rsidRPr="00D842C7">
              <w:rPr>
                <w:rFonts w:eastAsia="Batang" w:cs="Arial"/>
                <w:b/>
                <w:sz w:val="22"/>
                <w:szCs w:val="22"/>
                <w:lang w:val="es-ES"/>
              </w:rPr>
              <w:t>MARIA NOHEMY GONZÁLEZ JARAMILLO</w:t>
            </w:r>
            <w:r w:rsidR="00EC2406" w:rsidRPr="00D842C7">
              <w:rPr>
                <w:rFonts w:eastAsia="Batang" w:cs="Arial"/>
                <w:b/>
                <w:sz w:val="22"/>
                <w:szCs w:val="22"/>
                <w:lang w:val="es-ES"/>
              </w:rPr>
              <w:t xml:space="preserve"> Y OTROS</w:t>
            </w:r>
          </w:p>
        </w:tc>
      </w:tr>
      <w:tr w:rsidR="00EC2406" w:rsidRPr="003E53D4" w:rsidTr="003F477C">
        <w:tc>
          <w:tcPr>
            <w:tcW w:w="2047" w:type="dxa"/>
            <w:tcBorders>
              <w:top w:val="single" w:sz="4" w:space="0" w:color="auto"/>
              <w:left w:val="single" w:sz="4" w:space="0" w:color="auto"/>
              <w:bottom w:val="single" w:sz="4" w:space="0" w:color="auto"/>
              <w:right w:val="single" w:sz="4" w:space="0" w:color="auto"/>
            </w:tcBorders>
          </w:tcPr>
          <w:p w:rsidR="00EC2406" w:rsidRPr="00D842C7" w:rsidRDefault="00EC2406" w:rsidP="003F477C">
            <w:pPr>
              <w:jc w:val="both"/>
              <w:rPr>
                <w:rFonts w:eastAsia="Batang" w:cs="Arial"/>
                <w:b/>
                <w:sz w:val="22"/>
                <w:szCs w:val="22"/>
                <w:lang w:val="es-ES"/>
              </w:rPr>
            </w:pPr>
            <w:r w:rsidRPr="00D842C7">
              <w:rPr>
                <w:rFonts w:eastAsia="Batang" w:cs="Arial"/>
                <w:b/>
                <w:sz w:val="22"/>
                <w:szCs w:val="22"/>
                <w:lang w:val="es-ES"/>
              </w:rPr>
              <w:t>DEMANDADO:</w:t>
            </w:r>
          </w:p>
        </w:tc>
        <w:tc>
          <w:tcPr>
            <w:tcW w:w="5344" w:type="dxa"/>
            <w:tcBorders>
              <w:top w:val="single" w:sz="4" w:space="0" w:color="auto"/>
              <w:left w:val="single" w:sz="4" w:space="0" w:color="auto"/>
              <w:bottom w:val="single" w:sz="4" w:space="0" w:color="auto"/>
              <w:right w:val="single" w:sz="4" w:space="0" w:color="auto"/>
            </w:tcBorders>
          </w:tcPr>
          <w:p w:rsidR="00EC2406" w:rsidRPr="00D842C7" w:rsidRDefault="00D842C7" w:rsidP="003F477C">
            <w:pPr>
              <w:jc w:val="both"/>
              <w:rPr>
                <w:rFonts w:eastAsia="Batang" w:cs="Arial"/>
                <w:b/>
                <w:sz w:val="22"/>
                <w:szCs w:val="22"/>
                <w:lang w:val="es-CO"/>
              </w:rPr>
            </w:pPr>
            <w:r w:rsidRPr="00D842C7">
              <w:rPr>
                <w:rFonts w:eastAsia="Batang" w:cs="Arial"/>
                <w:b/>
                <w:sz w:val="22"/>
                <w:szCs w:val="22"/>
                <w:lang w:val="es-CO"/>
              </w:rPr>
              <w:t>NACIÓN- MINISTERIO DE DEFENSA- EJÉRCITO NACIONAL</w:t>
            </w:r>
          </w:p>
        </w:tc>
      </w:tr>
      <w:tr w:rsidR="00EC2406" w:rsidRPr="003E53D4" w:rsidTr="003F477C">
        <w:tc>
          <w:tcPr>
            <w:tcW w:w="2047" w:type="dxa"/>
            <w:tcBorders>
              <w:top w:val="single" w:sz="4" w:space="0" w:color="auto"/>
              <w:left w:val="single" w:sz="4" w:space="0" w:color="auto"/>
              <w:bottom w:val="single" w:sz="4" w:space="0" w:color="auto"/>
              <w:right w:val="single" w:sz="4" w:space="0" w:color="auto"/>
            </w:tcBorders>
          </w:tcPr>
          <w:p w:rsidR="00EC2406" w:rsidRPr="00D842C7" w:rsidRDefault="00EC2406" w:rsidP="003F477C">
            <w:pPr>
              <w:jc w:val="both"/>
              <w:rPr>
                <w:rFonts w:eastAsia="Batang" w:cs="Arial"/>
                <w:b/>
                <w:sz w:val="22"/>
                <w:szCs w:val="22"/>
                <w:lang w:val="es-ES"/>
              </w:rPr>
            </w:pPr>
            <w:r w:rsidRPr="00D842C7">
              <w:rPr>
                <w:rFonts w:eastAsia="Batang" w:cs="Arial"/>
                <w:b/>
                <w:sz w:val="22"/>
                <w:szCs w:val="22"/>
                <w:lang w:val="es-ES"/>
              </w:rPr>
              <w:t>ASUNTO:</w:t>
            </w:r>
          </w:p>
        </w:tc>
        <w:tc>
          <w:tcPr>
            <w:tcW w:w="5344" w:type="dxa"/>
            <w:tcBorders>
              <w:top w:val="single" w:sz="4" w:space="0" w:color="auto"/>
              <w:left w:val="single" w:sz="4" w:space="0" w:color="auto"/>
              <w:bottom w:val="single" w:sz="4" w:space="0" w:color="auto"/>
              <w:right w:val="single" w:sz="4" w:space="0" w:color="auto"/>
            </w:tcBorders>
          </w:tcPr>
          <w:p w:rsidR="00EC2406" w:rsidRPr="00D842C7" w:rsidRDefault="00EC2406" w:rsidP="003F477C">
            <w:pPr>
              <w:jc w:val="both"/>
              <w:rPr>
                <w:rFonts w:eastAsia="Batang" w:cs="Arial"/>
                <w:b/>
                <w:sz w:val="22"/>
                <w:szCs w:val="22"/>
                <w:lang w:val="es-ES"/>
              </w:rPr>
            </w:pPr>
            <w:r w:rsidRPr="00D842C7">
              <w:rPr>
                <w:rFonts w:eastAsia="Batang" w:cs="Arial"/>
                <w:b/>
                <w:sz w:val="22"/>
                <w:szCs w:val="22"/>
                <w:lang w:val="es-ES"/>
              </w:rPr>
              <w:t xml:space="preserve">INADMITE DEMANDA </w:t>
            </w:r>
          </w:p>
        </w:tc>
      </w:tr>
    </w:tbl>
    <w:p w:rsidR="00FB577E" w:rsidRDefault="00FB577E" w:rsidP="00EC2406">
      <w:pPr>
        <w:spacing w:line="360" w:lineRule="auto"/>
        <w:jc w:val="both"/>
        <w:rPr>
          <w:rFonts w:cs="Arial"/>
          <w:sz w:val="24"/>
          <w:szCs w:val="24"/>
          <w:lang w:val="es-ES"/>
        </w:rPr>
      </w:pPr>
    </w:p>
    <w:p w:rsidR="00EC2406" w:rsidRPr="003E53D4" w:rsidRDefault="00EC2406" w:rsidP="00EC2406">
      <w:pPr>
        <w:spacing w:line="360" w:lineRule="auto"/>
        <w:jc w:val="both"/>
        <w:rPr>
          <w:rFonts w:cs="Arial"/>
          <w:sz w:val="24"/>
          <w:szCs w:val="24"/>
          <w:lang w:val="es-ES"/>
        </w:rPr>
      </w:pPr>
      <w:r w:rsidRPr="003E53D4">
        <w:rPr>
          <w:rFonts w:cs="Arial"/>
          <w:sz w:val="24"/>
          <w:szCs w:val="24"/>
          <w:lang w:val="es-ES"/>
        </w:rPr>
        <w:t xml:space="preserve">Se </w:t>
      </w:r>
      <w:r w:rsidRPr="003E53D4">
        <w:rPr>
          <w:rFonts w:cs="Arial"/>
          <w:b/>
          <w:sz w:val="24"/>
          <w:szCs w:val="24"/>
          <w:lang w:val="es-ES"/>
        </w:rPr>
        <w:t>INADMITE</w:t>
      </w:r>
      <w:r w:rsidR="00241072">
        <w:rPr>
          <w:rFonts w:cs="Arial"/>
          <w:b/>
          <w:sz w:val="24"/>
          <w:szCs w:val="24"/>
          <w:lang w:val="es-ES"/>
        </w:rPr>
        <w:t xml:space="preserve"> NUEVAMENTE</w:t>
      </w:r>
      <w:r w:rsidR="00660043">
        <w:rPr>
          <w:rFonts w:cs="Arial"/>
          <w:b/>
          <w:sz w:val="24"/>
          <w:szCs w:val="24"/>
          <w:lang w:val="es-ES"/>
        </w:rPr>
        <w:t xml:space="preserve"> </w:t>
      </w:r>
      <w:r w:rsidRPr="003E53D4">
        <w:rPr>
          <w:rFonts w:cs="Arial"/>
          <w:sz w:val="24"/>
          <w:szCs w:val="24"/>
          <w:lang w:val="es-ES"/>
        </w:rPr>
        <w:t xml:space="preserve">la demanda de la referencia, de conformidad con lo previsto en el artículo 170 del Código de Procedimiento Administrativo y de lo Contencioso Administrativo, para que la parte  demandante, en un término de diez (10) días, SO PENA DE RECHAZO, corrija los defectos simplemente formales que a continuación  se relacionan: </w:t>
      </w:r>
    </w:p>
    <w:p w:rsidR="0052098E" w:rsidRPr="003E53D4" w:rsidRDefault="0052098E" w:rsidP="00EC2406">
      <w:pPr>
        <w:spacing w:line="360" w:lineRule="auto"/>
        <w:jc w:val="both"/>
        <w:rPr>
          <w:rFonts w:cs="Arial"/>
          <w:sz w:val="24"/>
          <w:szCs w:val="24"/>
          <w:lang w:val="es-ES"/>
        </w:rPr>
      </w:pPr>
    </w:p>
    <w:p w:rsidR="00D83F32" w:rsidRPr="00D842C7" w:rsidRDefault="00241072" w:rsidP="00D842C7">
      <w:pPr>
        <w:pStyle w:val="Prrafodelista"/>
        <w:numPr>
          <w:ilvl w:val="0"/>
          <w:numId w:val="4"/>
        </w:numPr>
        <w:tabs>
          <w:tab w:val="left" w:pos="330"/>
        </w:tabs>
        <w:spacing w:line="360" w:lineRule="auto"/>
        <w:ind w:left="0" w:firstLine="0"/>
        <w:jc w:val="both"/>
        <w:rPr>
          <w:rFonts w:cs="Arial"/>
          <w:sz w:val="24"/>
          <w:szCs w:val="24"/>
        </w:rPr>
      </w:pPr>
      <w:r w:rsidRPr="00241072">
        <w:rPr>
          <w:rFonts w:cs="Arial"/>
          <w:sz w:val="24"/>
          <w:szCs w:val="24"/>
          <w:lang w:val="es-ES"/>
        </w:rPr>
        <w:t>Deberá la parte actora</w:t>
      </w:r>
      <w:r w:rsidR="00D842C7">
        <w:rPr>
          <w:rFonts w:cs="Arial"/>
          <w:sz w:val="24"/>
          <w:szCs w:val="24"/>
          <w:lang w:val="es-ES"/>
        </w:rPr>
        <w:t xml:space="preserve"> aportar la partida eclesiástica</w:t>
      </w:r>
      <w:r w:rsidR="00920376">
        <w:rPr>
          <w:rFonts w:cs="Arial"/>
          <w:sz w:val="24"/>
          <w:szCs w:val="24"/>
          <w:lang w:val="es-ES"/>
        </w:rPr>
        <w:t xml:space="preserve"> de bautizo</w:t>
      </w:r>
      <w:r w:rsidR="00D842C7">
        <w:rPr>
          <w:rFonts w:cs="Arial"/>
          <w:sz w:val="24"/>
          <w:szCs w:val="24"/>
          <w:lang w:val="es-ES"/>
        </w:rPr>
        <w:t xml:space="preserve"> del joven JOHNATAN ALEXANDER BETANCUR GONZÁLEZ, pues si bien en el escrito de subsanación de requisitos manifiesta que la aporta toda vez que el señor Betancur González no fue registrado, lo cierto es que en el expediente no obra dicho documento.</w:t>
      </w:r>
    </w:p>
    <w:p w:rsidR="00D842C7" w:rsidRPr="00D83F32" w:rsidRDefault="00D842C7" w:rsidP="00D842C7">
      <w:pPr>
        <w:pStyle w:val="Prrafodelista"/>
        <w:tabs>
          <w:tab w:val="left" w:pos="330"/>
        </w:tabs>
        <w:spacing w:line="360" w:lineRule="auto"/>
        <w:ind w:left="0"/>
        <w:jc w:val="both"/>
        <w:rPr>
          <w:rFonts w:cs="Arial"/>
          <w:sz w:val="24"/>
          <w:szCs w:val="24"/>
        </w:rPr>
      </w:pPr>
    </w:p>
    <w:p w:rsidR="00FB577E" w:rsidRPr="00D83F32" w:rsidRDefault="003E53D4" w:rsidP="00D83F32">
      <w:pPr>
        <w:pStyle w:val="Prrafodelista"/>
        <w:numPr>
          <w:ilvl w:val="0"/>
          <w:numId w:val="4"/>
        </w:numPr>
        <w:tabs>
          <w:tab w:val="left" w:pos="284"/>
          <w:tab w:val="left" w:pos="426"/>
        </w:tabs>
        <w:spacing w:line="360" w:lineRule="auto"/>
        <w:ind w:left="0" w:firstLine="0"/>
        <w:jc w:val="both"/>
        <w:rPr>
          <w:rFonts w:cs="Arial"/>
          <w:sz w:val="24"/>
          <w:szCs w:val="24"/>
        </w:rPr>
      </w:pPr>
      <w:r w:rsidRPr="00D83F32">
        <w:rPr>
          <w:rFonts w:cs="Arial"/>
          <w:sz w:val="24"/>
          <w:szCs w:val="24"/>
        </w:rPr>
        <w:t>Del escrito allegado en cumplimiento de los requisitos, y de los anexos que se complementen, se allegará copia para el traslado; copia que deberá presentarse en medio físico y magnético (preferiblemente en formato WORD o PDF), a efectos de proceder con la  notificación electrónica a la parte demandada, intervinientes y terceros.</w:t>
      </w:r>
    </w:p>
    <w:p w:rsidR="000367C2" w:rsidRDefault="000367C2" w:rsidP="003E53D4">
      <w:pPr>
        <w:pStyle w:val="Textoindependiente"/>
        <w:jc w:val="center"/>
        <w:rPr>
          <w:rFonts w:ascii="Arial" w:hAnsi="Arial" w:cs="Arial"/>
          <w:b/>
          <w:bCs/>
          <w:sz w:val="24"/>
          <w:szCs w:val="24"/>
        </w:rPr>
      </w:pPr>
    </w:p>
    <w:p w:rsidR="003E53D4" w:rsidRPr="003E53D4" w:rsidRDefault="003E53D4" w:rsidP="003E53D4">
      <w:pPr>
        <w:pStyle w:val="Textoindependiente"/>
        <w:jc w:val="center"/>
        <w:rPr>
          <w:rFonts w:ascii="Arial" w:hAnsi="Arial" w:cs="Arial"/>
          <w:b/>
          <w:bCs/>
          <w:sz w:val="24"/>
          <w:szCs w:val="24"/>
        </w:rPr>
      </w:pPr>
      <w:r w:rsidRPr="003E53D4">
        <w:rPr>
          <w:rFonts w:ascii="Arial" w:hAnsi="Arial" w:cs="Arial"/>
          <w:b/>
          <w:bCs/>
          <w:sz w:val="24"/>
          <w:szCs w:val="24"/>
        </w:rPr>
        <w:t>N O T I F I Q U E S E</w:t>
      </w:r>
    </w:p>
    <w:p w:rsidR="003E53D4" w:rsidRPr="003E53D4" w:rsidRDefault="00587FFD" w:rsidP="00587FFD">
      <w:pPr>
        <w:pStyle w:val="Textoindependiente"/>
        <w:jc w:val="center"/>
        <w:rPr>
          <w:rFonts w:ascii="Arial" w:hAnsi="Arial" w:cs="Arial"/>
          <w:sz w:val="24"/>
          <w:szCs w:val="24"/>
        </w:rPr>
      </w:pPr>
      <w:r>
        <w:rPr>
          <w:rFonts w:ascii="Arial" w:hAnsi="Arial" w:cs="Arial"/>
          <w:sz w:val="24"/>
          <w:szCs w:val="24"/>
        </w:rPr>
        <w:t>Original Firmado</w:t>
      </w:r>
      <w:bookmarkStart w:id="0" w:name="_GoBack"/>
      <w:bookmarkEnd w:id="0"/>
    </w:p>
    <w:p w:rsidR="003E53D4" w:rsidRPr="003E53D4" w:rsidRDefault="003E53D4" w:rsidP="000367C2">
      <w:pPr>
        <w:jc w:val="center"/>
        <w:rPr>
          <w:rFonts w:cs="Arial"/>
          <w:b/>
          <w:sz w:val="24"/>
          <w:szCs w:val="24"/>
        </w:rPr>
      </w:pPr>
      <w:r w:rsidRPr="003E53D4">
        <w:rPr>
          <w:rFonts w:cs="Arial"/>
          <w:b/>
          <w:sz w:val="24"/>
          <w:szCs w:val="24"/>
        </w:rPr>
        <w:t>SANDRA LILIANA PÉREZ HENAO</w:t>
      </w:r>
    </w:p>
    <w:p w:rsidR="000367C2" w:rsidRDefault="003E53D4" w:rsidP="000367C2">
      <w:pPr>
        <w:jc w:val="center"/>
        <w:rPr>
          <w:rFonts w:cs="Arial"/>
          <w:b/>
          <w:sz w:val="24"/>
          <w:szCs w:val="24"/>
        </w:rPr>
      </w:pPr>
      <w:r w:rsidRPr="003E53D4">
        <w:rPr>
          <w:rFonts w:cs="Arial"/>
          <w:b/>
          <w:sz w:val="24"/>
          <w:szCs w:val="24"/>
        </w:rPr>
        <w:t>JUEZ</w:t>
      </w:r>
    </w:p>
    <w:p w:rsidR="003E53D4" w:rsidRPr="003E53D4" w:rsidRDefault="004017A3" w:rsidP="000367C2">
      <w:pPr>
        <w:jc w:val="center"/>
        <w:rPr>
          <w:rFonts w:cs="Arial"/>
          <w:b/>
          <w:sz w:val="24"/>
          <w:szCs w:val="24"/>
        </w:rPr>
      </w:pPr>
      <w:r>
        <w:rPr>
          <w:rFonts w:cs="Arial"/>
          <w:b/>
          <w:noProof/>
          <w:sz w:val="24"/>
          <w:szCs w:val="24"/>
          <w:lang w:val="es-ES"/>
        </w:rPr>
        <mc:AlternateContent>
          <mc:Choice Requires="wps">
            <w:drawing>
              <wp:anchor distT="0" distB="0" distL="114300" distR="114300" simplePos="0" relativeHeight="251661312" behindDoc="0" locked="0" layoutInCell="1" allowOverlap="1">
                <wp:simplePos x="0" y="0"/>
                <wp:positionH relativeFrom="column">
                  <wp:posOffset>1047750</wp:posOffset>
                </wp:positionH>
                <wp:positionV relativeFrom="paragraph">
                  <wp:posOffset>114300</wp:posOffset>
                </wp:positionV>
                <wp:extent cx="3429000" cy="1508125"/>
                <wp:effectExtent l="0" t="0" r="1905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508125"/>
                        </a:xfrm>
                        <a:prstGeom prst="rect">
                          <a:avLst/>
                        </a:prstGeom>
                        <a:solidFill>
                          <a:srgbClr val="FFFFFF"/>
                        </a:solidFill>
                        <a:ln w="9525">
                          <a:solidFill>
                            <a:srgbClr val="000000"/>
                          </a:solidFill>
                          <a:miter lim="800000"/>
                          <a:headEnd/>
                          <a:tailEnd/>
                        </a:ln>
                      </wps:spPr>
                      <wps:txbx>
                        <w:txbxContent>
                          <w:p w:rsidR="003E53D4" w:rsidRPr="0035741A" w:rsidRDefault="003E53D4" w:rsidP="003E53D4">
                            <w:pPr>
                              <w:jc w:val="center"/>
                              <w:rPr>
                                <w:rFonts w:cs="Arial"/>
                                <w:sz w:val="16"/>
                                <w:szCs w:val="16"/>
                                <w:lang w:val="es-MX"/>
                              </w:rPr>
                            </w:pPr>
                            <w:r w:rsidRPr="0035741A">
                              <w:rPr>
                                <w:rFonts w:cs="Arial"/>
                                <w:sz w:val="16"/>
                                <w:szCs w:val="16"/>
                                <w:lang w:val="es-MX"/>
                              </w:rPr>
                              <w:t>NOTIFICACIÓN POR ESTADO</w:t>
                            </w:r>
                          </w:p>
                          <w:p w:rsidR="003E53D4" w:rsidRPr="0035741A" w:rsidRDefault="003E53D4" w:rsidP="003E53D4">
                            <w:pPr>
                              <w:jc w:val="center"/>
                              <w:rPr>
                                <w:rFonts w:cs="Arial"/>
                                <w:sz w:val="16"/>
                                <w:szCs w:val="16"/>
                                <w:lang w:val="es-MX"/>
                              </w:rPr>
                            </w:pPr>
                            <w:r w:rsidRPr="0035741A">
                              <w:rPr>
                                <w:rFonts w:cs="Arial"/>
                                <w:sz w:val="16"/>
                                <w:szCs w:val="16"/>
                                <w:lang w:val="es-MX"/>
                              </w:rPr>
                              <w:t>JUZGADO VEINTE (20°) ADMINISTRATIVO</w:t>
                            </w:r>
                            <w:r>
                              <w:rPr>
                                <w:rFonts w:cs="Arial"/>
                                <w:sz w:val="16"/>
                                <w:szCs w:val="16"/>
                                <w:lang w:val="es-MX"/>
                              </w:rPr>
                              <w:t xml:space="preserve"> ORAL </w:t>
                            </w:r>
                            <w:r w:rsidRPr="0035741A">
                              <w:rPr>
                                <w:rFonts w:cs="Arial"/>
                                <w:sz w:val="16"/>
                                <w:szCs w:val="16"/>
                                <w:lang w:val="es-MX"/>
                              </w:rPr>
                              <w:t xml:space="preserve"> DEL CIRCUITO</w:t>
                            </w:r>
                          </w:p>
                          <w:p w:rsidR="003E53D4" w:rsidRPr="0035741A" w:rsidRDefault="003E53D4" w:rsidP="003E53D4">
                            <w:pPr>
                              <w:jc w:val="center"/>
                              <w:rPr>
                                <w:rFonts w:cs="Arial"/>
                                <w:sz w:val="16"/>
                                <w:szCs w:val="16"/>
                                <w:lang w:val="es-MX"/>
                              </w:rPr>
                            </w:pPr>
                          </w:p>
                          <w:p w:rsidR="003E53D4" w:rsidRPr="0035741A" w:rsidRDefault="003E53D4" w:rsidP="003E53D4">
                            <w:pPr>
                              <w:jc w:val="center"/>
                              <w:rPr>
                                <w:rFonts w:cs="Arial"/>
                                <w:sz w:val="16"/>
                                <w:szCs w:val="16"/>
                                <w:lang w:val="es-MX"/>
                              </w:rPr>
                            </w:pPr>
                            <w:r w:rsidRPr="0035741A">
                              <w:rPr>
                                <w:rFonts w:cs="Arial"/>
                                <w:sz w:val="16"/>
                                <w:szCs w:val="16"/>
                                <w:lang w:val="es-MX"/>
                              </w:rPr>
                              <w:t>En la fecha se notifica por ESTADO el auto anterior,</w:t>
                            </w:r>
                          </w:p>
                          <w:p w:rsidR="003E53D4" w:rsidRPr="0035741A" w:rsidRDefault="003E53D4" w:rsidP="003E53D4">
                            <w:pPr>
                              <w:jc w:val="center"/>
                              <w:rPr>
                                <w:rFonts w:cs="Arial"/>
                                <w:sz w:val="16"/>
                                <w:szCs w:val="16"/>
                                <w:lang w:val="es-MX"/>
                              </w:rPr>
                            </w:pPr>
                          </w:p>
                          <w:p w:rsidR="003E53D4" w:rsidRPr="0035741A" w:rsidRDefault="003E53D4" w:rsidP="003E53D4">
                            <w:pPr>
                              <w:jc w:val="center"/>
                              <w:rPr>
                                <w:rFonts w:cs="Arial"/>
                                <w:sz w:val="16"/>
                                <w:szCs w:val="16"/>
                                <w:lang w:val="es-MX"/>
                              </w:rPr>
                            </w:pPr>
                            <w:r w:rsidRPr="0035741A">
                              <w:rPr>
                                <w:rFonts w:cs="Arial"/>
                                <w:sz w:val="16"/>
                                <w:szCs w:val="16"/>
                                <w:lang w:val="es-MX"/>
                              </w:rPr>
                              <w:t>M</w:t>
                            </w:r>
                            <w:r w:rsidR="007D5256">
                              <w:rPr>
                                <w:rFonts w:cs="Arial"/>
                                <w:sz w:val="16"/>
                                <w:szCs w:val="16"/>
                                <w:lang w:val="es-MX"/>
                              </w:rPr>
                              <w:t xml:space="preserve">edellín, </w:t>
                            </w:r>
                            <w:r w:rsidR="00D842C7">
                              <w:rPr>
                                <w:rFonts w:cs="Arial"/>
                                <w:sz w:val="16"/>
                                <w:szCs w:val="16"/>
                                <w:lang w:val="es-MX"/>
                              </w:rPr>
                              <w:t>29 de mayo</w:t>
                            </w:r>
                            <w:r w:rsidR="00D83F32">
                              <w:rPr>
                                <w:rFonts w:cs="Arial"/>
                                <w:sz w:val="16"/>
                                <w:szCs w:val="16"/>
                                <w:lang w:val="es-MX"/>
                              </w:rPr>
                              <w:t xml:space="preserve"> de 2014</w:t>
                            </w:r>
                            <w:r>
                              <w:rPr>
                                <w:rFonts w:cs="Arial"/>
                                <w:sz w:val="16"/>
                                <w:szCs w:val="16"/>
                                <w:lang w:val="es-MX"/>
                              </w:rPr>
                              <w:t xml:space="preserve"> </w:t>
                            </w:r>
                            <w:r w:rsidRPr="0035741A">
                              <w:rPr>
                                <w:rFonts w:cs="Arial"/>
                                <w:sz w:val="16"/>
                                <w:szCs w:val="16"/>
                                <w:lang w:val="es-MX"/>
                              </w:rPr>
                              <w:t xml:space="preserve"> fijado a las </w:t>
                            </w:r>
                            <w:smartTag w:uri="urn:schemas-microsoft-com:office:smarttags" w:element="metricconverter">
                              <w:smartTagPr>
                                <w:attr w:name="ProductID" w:val="8 a"/>
                              </w:smartTagPr>
                              <w:r w:rsidRPr="0035741A">
                                <w:rPr>
                                  <w:rFonts w:cs="Arial"/>
                                  <w:sz w:val="16"/>
                                  <w:szCs w:val="16"/>
                                  <w:lang w:val="es-MX"/>
                                </w:rPr>
                                <w:t>8 a</w:t>
                              </w:r>
                            </w:smartTag>
                            <w:r w:rsidRPr="0035741A">
                              <w:rPr>
                                <w:rFonts w:cs="Arial"/>
                                <w:sz w:val="16"/>
                                <w:szCs w:val="16"/>
                                <w:lang w:val="es-MX"/>
                              </w:rPr>
                              <w:t>.m.</w:t>
                            </w:r>
                          </w:p>
                          <w:p w:rsidR="003E53D4" w:rsidRPr="0035741A" w:rsidRDefault="003E53D4" w:rsidP="003E53D4">
                            <w:pPr>
                              <w:jc w:val="center"/>
                              <w:rPr>
                                <w:rFonts w:cs="Arial"/>
                                <w:sz w:val="16"/>
                                <w:szCs w:val="16"/>
                                <w:lang w:val="es-MX"/>
                              </w:rPr>
                            </w:pPr>
                          </w:p>
                          <w:p w:rsidR="003E53D4" w:rsidRPr="0035741A" w:rsidRDefault="00587FFD" w:rsidP="003E53D4">
                            <w:pPr>
                              <w:jc w:val="center"/>
                              <w:rPr>
                                <w:rFonts w:cs="Arial"/>
                                <w:sz w:val="16"/>
                                <w:szCs w:val="16"/>
                                <w:lang w:val="es-MX"/>
                              </w:rPr>
                            </w:pPr>
                            <w:r>
                              <w:rPr>
                                <w:rFonts w:cs="Arial"/>
                                <w:sz w:val="16"/>
                                <w:szCs w:val="16"/>
                                <w:lang w:val="es-MX"/>
                              </w:rPr>
                              <w:t>Original Firmado</w:t>
                            </w:r>
                          </w:p>
                          <w:p w:rsidR="003E53D4" w:rsidRPr="0035741A" w:rsidRDefault="003E53D4" w:rsidP="003E53D4">
                            <w:pPr>
                              <w:jc w:val="center"/>
                              <w:rPr>
                                <w:rFonts w:cs="Arial"/>
                                <w:sz w:val="16"/>
                                <w:szCs w:val="16"/>
                                <w:lang w:val="es-MX"/>
                              </w:rPr>
                            </w:pPr>
                            <w:r w:rsidRPr="0035741A">
                              <w:rPr>
                                <w:rFonts w:cs="Arial"/>
                                <w:sz w:val="16"/>
                                <w:szCs w:val="16"/>
                                <w:lang w:val="es-MX"/>
                              </w:rPr>
                              <w:t>_________________________________________________________</w:t>
                            </w:r>
                          </w:p>
                          <w:p w:rsidR="003E53D4" w:rsidRDefault="003E53D4" w:rsidP="003E53D4">
                            <w:pPr>
                              <w:jc w:val="center"/>
                              <w:rPr>
                                <w:rFonts w:cs="Arial"/>
                                <w:sz w:val="16"/>
                                <w:szCs w:val="16"/>
                                <w:lang w:val="es-MX"/>
                              </w:rPr>
                            </w:pPr>
                            <w:r>
                              <w:rPr>
                                <w:rFonts w:cs="Arial"/>
                                <w:sz w:val="16"/>
                                <w:szCs w:val="16"/>
                                <w:lang w:val="es-MX"/>
                              </w:rPr>
                              <w:t>VERÓNICA MARÍA PEDRAZA PIEDRAHITA</w:t>
                            </w:r>
                          </w:p>
                          <w:p w:rsidR="003E53D4" w:rsidRPr="00F8373E" w:rsidRDefault="003E53D4" w:rsidP="003E53D4">
                            <w:pPr>
                              <w:jc w:val="center"/>
                              <w:rPr>
                                <w:rFonts w:cs="Arial"/>
                                <w:sz w:val="16"/>
                                <w:szCs w:val="16"/>
                                <w:lang w:val="es-MX"/>
                              </w:rPr>
                            </w:pPr>
                            <w:r>
                              <w:rPr>
                                <w:rFonts w:cs="Arial"/>
                                <w:sz w:val="16"/>
                                <w:szCs w:val="16"/>
                                <w:lang w:val="es-MX"/>
                              </w:rPr>
                              <w:t>SECRETARIA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2.5pt;margin-top:9pt;width:270pt;height:1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">
                <v:textbox>
                  <w:txbxContent>
                    <w:p w:rsidR="003E53D4" w:rsidRPr="0035741A" w:rsidRDefault="003E53D4" w:rsidP="003E53D4">
                      <w:pPr>
                        <w:jc w:val="center"/>
                        <w:rPr>
                          <w:rFonts w:cs="Arial"/>
                          <w:sz w:val="16"/>
                          <w:szCs w:val="16"/>
                          <w:lang w:val="es-MX"/>
                        </w:rPr>
                      </w:pPr>
                      <w:r w:rsidRPr="0035741A">
                        <w:rPr>
                          <w:rFonts w:cs="Arial"/>
                          <w:sz w:val="16"/>
                          <w:szCs w:val="16"/>
                          <w:lang w:val="es-MX"/>
                        </w:rPr>
                        <w:t>NOTIFICACIÓN POR ESTADO</w:t>
                      </w:r>
                    </w:p>
                    <w:p w:rsidR="003E53D4" w:rsidRPr="0035741A" w:rsidRDefault="003E53D4" w:rsidP="003E53D4">
                      <w:pPr>
                        <w:jc w:val="center"/>
                        <w:rPr>
                          <w:rFonts w:cs="Arial"/>
                          <w:sz w:val="16"/>
                          <w:szCs w:val="16"/>
                          <w:lang w:val="es-MX"/>
                        </w:rPr>
                      </w:pPr>
                      <w:r w:rsidRPr="0035741A">
                        <w:rPr>
                          <w:rFonts w:cs="Arial"/>
                          <w:sz w:val="16"/>
                          <w:szCs w:val="16"/>
                          <w:lang w:val="es-MX"/>
                        </w:rPr>
                        <w:t>JUZGADO VEINTE (20°) ADMINISTRATIVO</w:t>
                      </w:r>
                      <w:r>
                        <w:rPr>
                          <w:rFonts w:cs="Arial"/>
                          <w:sz w:val="16"/>
                          <w:szCs w:val="16"/>
                          <w:lang w:val="es-MX"/>
                        </w:rPr>
                        <w:t xml:space="preserve"> ORAL </w:t>
                      </w:r>
                      <w:r w:rsidRPr="0035741A">
                        <w:rPr>
                          <w:rFonts w:cs="Arial"/>
                          <w:sz w:val="16"/>
                          <w:szCs w:val="16"/>
                          <w:lang w:val="es-MX"/>
                        </w:rPr>
                        <w:t xml:space="preserve"> DEL CIRCUITO</w:t>
                      </w:r>
                    </w:p>
                    <w:p w:rsidR="003E53D4" w:rsidRPr="0035741A" w:rsidRDefault="003E53D4" w:rsidP="003E53D4">
                      <w:pPr>
                        <w:jc w:val="center"/>
                        <w:rPr>
                          <w:rFonts w:cs="Arial"/>
                          <w:sz w:val="16"/>
                          <w:szCs w:val="16"/>
                          <w:lang w:val="es-MX"/>
                        </w:rPr>
                      </w:pPr>
                    </w:p>
                    <w:p w:rsidR="003E53D4" w:rsidRPr="0035741A" w:rsidRDefault="003E53D4" w:rsidP="003E53D4">
                      <w:pPr>
                        <w:jc w:val="center"/>
                        <w:rPr>
                          <w:rFonts w:cs="Arial"/>
                          <w:sz w:val="16"/>
                          <w:szCs w:val="16"/>
                          <w:lang w:val="es-MX"/>
                        </w:rPr>
                      </w:pPr>
                      <w:r w:rsidRPr="0035741A">
                        <w:rPr>
                          <w:rFonts w:cs="Arial"/>
                          <w:sz w:val="16"/>
                          <w:szCs w:val="16"/>
                          <w:lang w:val="es-MX"/>
                        </w:rPr>
                        <w:t>En la fecha se notifica por ESTADO el auto anterior,</w:t>
                      </w:r>
                    </w:p>
                    <w:p w:rsidR="003E53D4" w:rsidRPr="0035741A" w:rsidRDefault="003E53D4" w:rsidP="003E53D4">
                      <w:pPr>
                        <w:jc w:val="center"/>
                        <w:rPr>
                          <w:rFonts w:cs="Arial"/>
                          <w:sz w:val="16"/>
                          <w:szCs w:val="16"/>
                          <w:lang w:val="es-MX"/>
                        </w:rPr>
                      </w:pPr>
                    </w:p>
                    <w:p w:rsidR="003E53D4" w:rsidRPr="0035741A" w:rsidRDefault="003E53D4" w:rsidP="003E53D4">
                      <w:pPr>
                        <w:jc w:val="center"/>
                        <w:rPr>
                          <w:rFonts w:cs="Arial"/>
                          <w:sz w:val="16"/>
                          <w:szCs w:val="16"/>
                          <w:lang w:val="es-MX"/>
                        </w:rPr>
                      </w:pPr>
                      <w:r w:rsidRPr="0035741A">
                        <w:rPr>
                          <w:rFonts w:cs="Arial"/>
                          <w:sz w:val="16"/>
                          <w:szCs w:val="16"/>
                          <w:lang w:val="es-MX"/>
                        </w:rPr>
                        <w:t>M</w:t>
                      </w:r>
                      <w:r w:rsidR="007D5256">
                        <w:rPr>
                          <w:rFonts w:cs="Arial"/>
                          <w:sz w:val="16"/>
                          <w:szCs w:val="16"/>
                          <w:lang w:val="es-MX"/>
                        </w:rPr>
                        <w:t xml:space="preserve">edellín, </w:t>
                      </w:r>
                      <w:r w:rsidR="00D842C7">
                        <w:rPr>
                          <w:rFonts w:cs="Arial"/>
                          <w:sz w:val="16"/>
                          <w:szCs w:val="16"/>
                          <w:lang w:val="es-MX"/>
                        </w:rPr>
                        <w:t>29 de mayo</w:t>
                      </w:r>
                      <w:r w:rsidR="00D83F32">
                        <w:rPr>
                          <w:rFonts w:cs="Arial"/>
                          <w:sz w:val="16"/>
                          <w:szCs w:val="16"/>
                          <w:lang w:val="es-MX"/>
                        </w:rPr>
                        <w:t xml:space="preserve"> de 2014</w:t>
                      </w:r>
                      <w:r>
                        <w:rPr>
                          <w:rFonts w:cs="Arial"/>
                          <w:sz w:val="16"/>
                          <w:szCs w:val="16"/>
                          <w:lang w:val="es-MX"/>
                        </w:rPr>
                        <w:t xml:space="preserve"> </w:t>
                      </w:r>
                      <w:r w:rsidRPr="0035741A">
                        <w:rPr>
                          <w:rFonts w:cs="Arial"/>
                          <w:sz w:val="16"/>
                          <w:szCs w:val="16"/>
                          <w:lang w:val="es-MX"/>
                        </w:rPr>
                        <w:t xml:space="preserve"> fijado a las </w:t>
                      </w:r>
                      <w:smartTag w:uri="urn:schemas-microsoft-com:office:smarttags" w:element="metricconverter">
                        <w:smartTagPr>
                          <w:attr w:name="ProductID" w:val="8 a"/>
                        </w:smartTagPr>
                        <w:r w:rsidRPr="0035741A">
                          <w:rPr>
                            <w:rFonts w:cs="Arial"/>
                            <w:sz w:val="16"/>
                            <w:szCs w:val="16"/>
                            <w:lang w:val="es-MX"/>
                          </w:rPr>
                          <w:t>8 a</w:t>
                        </w:r>
                      </w:smartTag>
                      <w:r w:rsidRPr="0035741A">
                        <w:rPr>
                          <w:rFonts w:cs="Arial"/>
                          <w:sz w:val="16"/>
                          <w:szCs w:val="16"/>
                          <w:lang w:val="es-MX"/>
                        </w:rPr>
                        <w:t>.m.</w:t>
                      </w:r>
                    </w:p>
                    <w:p w:rsidR="003E53D4" w:rsidRPr="0035741A" w:rsidRDefault="003E53D4" w:rsidP="003E53D4">
                      <w:pPr>
                        <w:jc w:val="center"/>
                        <w:rPr>
                          <w:rFonts w:cs="Arial"/>
                          <w:sz w:val="16"/>
                          <w:szCs w:val="16"/>
                          <w:lang w:val="es-MX"/>
                        </w:rPr>
                      </w:pPr>
                    </w:p>
                    <w:p w:rsidR="003E53D4" w:rsidRPr="0035741A" w:rsidRDefault="00587FFD" w:rsidP="003E53D4">
                      <w:pPr>
                        <w:jc w:val="center"/>
                        <w:rPr>
                          <w:rFonts w:cs="Arial"/>
                          <w:sz w:val="16"/>
                          <w:szCs w:val="16"/>
                          <w:lang w:val="es-MX"/>
                        </w:rPr>
                      </w:pPr>
                      <w:r>
                        <w:rPr>
                          <w:rFonts w:cs="Arial"/>
                          <w:sz w:val="16"/>
                          <w:szCs w:val="16"/>
                          <w:lang w:val="es-MX"/>
                        </w:rPr>
                        <w:t>Original Firmado</w:t>
                      </w:r>
                    </w:p>
                    <w:p w:rsidR="003E53D4" w:rsidRPr="0035741A" w:rsidRDefault="003E53D4" w:rsidP="003E53D4">
                      <w:pPr>
                        <w:jc w:val="center"/>
                        <w:rPr>
                          <w:rFonts w:cs="Arial"/>
                          <w:sz w:val="16"/>
                          <w:szCs w:val="16"/>
                          <w:lang w:val="es-MX"/>
                        </w:rPr>
                      </w:pPr>
                      <w:r w:rsidRPr="0035741A">
                        <w:rPr>
                          <w:rFonts w:cs="Arial"/>
                          <w:sz w:val="16"/>
                          <w:szCs w:val="16"/>
                          <w:lang w:val="es-MX"/>
                        </w:rPr>
                        <w:t>_________________________________________________________</w:t>
                      </w:r>
                    </w:p>
                    <w:p w:rsidR="003E53D4" w:rsidRDefault="003E53D4" w:rsidP="003E53D4">
                      <w:pPr>
                        <w:jc w:val="center"/>
                        <w:rPr>
                          <w:rFonts w:cs="Arial"/>
                          <w:sz w:val="16"/>
                          <w:szCs w:val="16"/>
                          <w:lang w:val="es-MX"/>
                        </w:rPr>
                      </w:pPr>
                      <w:r>
                        <w:rPr>
                          <w:rFonts w:cs="Arial"/>
                          <w:sz w:val="16"/>
                          <w:szCs w:val="16"/>
                          <w:lang w:val="es-MX"/>
                        </w:rPr>
                        <w:t>VERÓNICA MARÍA PEDRAZA PIEDRAHITA</w:t>
                      </w:r>
                    </w:p>
                    <w:p w:rsidR="003E53D4" w:rsidRPr="00F8373E" w:rsidRDefault="003E53D4" w:rsidP="003E53D4">
                      <w:pPr>
                        <w:jc w:val="center"/>
                        <w:rPr>
                          <w:rFonts w:cs="Arial"/>
                          <w:sz w:val="16"/>
                          <w:szCs w:val="16"/>
                          <w:lang w:val="es-MX"/>
                        </w:rPr>
                      </w:pPr>
                      <w:r>
                        <w:rPr>
                          <w:rFonts w:cs="Arial"/>
                          <w:sz w:val="16"/>
                          <w:szCs w:val="16"/>
                          <w:lang w:val="es-MX"/>
                        </w:rPr>
                        <w:t>SECRETARIA</w:t>
                      </w:r>
                    </w:p>
                  </w:txbxContent>
                </v:textbox>
              </v:shape>
            </w:pict>
          </mc:Fallback>
        </mc:AlternateContent>
      </w:r>
    </w:p>
    <w:p w:rsidR="003E53D4" w:rsidRPr="003E53D4" w:rsidRDefault="003E53D4" w:rsidP="003E53D4">
      <w:pPr>
        <w:rPr>
          <w:rFonts w:cs="Arial"/>
          <w:sz w:val="24"/>
          <w:szCs w:val="24"/>
        </w:rPr>
      </w:pPr>
    </w:p>
    <w:p w:rsidR="003E53D4" w:rsidRPr="003E53D4" w:rsidRDefault="003E53D4" w:rsidP="003E53D4">
      <w:pPr>
        <w:rPr>
          <w:rFonts w:cs="Arial"/>
          <w:sz w:val="24"/>
          <w:szCs w:val="24"/>
        </w:rPr>
      </w:pPr>
    </w:p>
    <w:p w:rsidR="003E53D4" w:rsidRPr="00071AED" w:rsidRDefault="003E53D4" w:rsidP="003E53D4">
      <w:pPr>
        <w:rPr>
          <w:rFonts w:ascii="Brush Script MT" w:hAnsi="Brush Script MT"/>
          <w:sz w:val="18"/>
          <w:szCs w:val="18"/>
        </w:rPr>
      </w:pPr>
    </w:p>
    <w:p w:rsidR="005147E0" w:rsidRDefault="003E53D4">
      <w:pPr>
        <w:rPr>
          <w:rFonts w:ascii="Lucida Calligraphy" w:hAnsi="Lucida Calligraphy"/>
          <w:sz w:val="16"/>
          <w:szCs w:val="16"/>
        </w:rPr>
      </w:pPr>
      <w:r w:rsidRPr="003E53D4">
        <w:rPr>
          <w:rFonts w:ascii="Lucida Calligraphy" w:hAnsi="Lucida Calligraphy"/>
          <w:sz w:val="16"/>
          <w:szCs w:val="16"/>
        </w:rPr>
        <w:t>A.E.B</w:t>
      </w:r>
    </w:p>
    <w:p w:rsidR="00DA5F4D" w:rsidRPr="003E53D4" w:rsidRDefault="00DA5F4D">
      <w:pPr>
        <w:rPr>
          <w:rFonts w:ascii="Lucida Calligraphy" w:hAnsi="Lucida Calligraphy"/>
          <w:sz w:val="16"/>
          <w:szCs w:val="16"/>
        </w:rPr>
      </w:pPr>
    </w:p>
    <w:sectPr w:rsidR="00DA5F4D" w:rsidRPr="003E53D4" w:rsidSect="00E6599B">
      <w:pgSz w:w="12240" w:h="18720" w:code="14"/>
      <w:pgMar w:top="1417" w:right="1701" w:bottom="1417"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E5733"/>
    <w:multiLevelType w:val="hybridMultilevel"/>
    <w:tmpl w:val="B0D68B22"/>
    <w:lvl w:ilvl="0" w:tplc="48FEAD8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9A77442"/>
    <w:multiLevelType w:val="hybridMultilevel"/>
    <w:tmpl w:val="71C06A58"/>
    <w:lvl w:ilvl="0" w:tplc="1AD22BF2">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BE11B17"/>
    <w:multiLevelType w:val="hybridMultilevel"/>
    <w:tmpl w:val="0B4A57D8"/>
    <w:lvl w:ilvl="0" w:tplc="6A12B646">
      <w:start w:val="1"/>
      <w:numFmt w:val="decimal"/>
      <w:lvlText w:val="%1."/>
      <w:lvlJc w:val="left"/>
      <w:pPr>
        <w:ind w:left="720" w:hanging="360"/>
      </w:pPr>
      <w:rPr>
        <w:rFonts w:hint="default"/>
        <w:b/>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CC709D3"/>
    <w:multiLevelType w:val="hybridMultilevel"/>
    <w:tmpl w:val="7EFE63DC"/>
    <w:lvl w:ilvl="0" w:tplc="7660D3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406"/>
    <w:rsid w:val="000367C2"/>
    <w:rsid w:val="00057790"/>
    <w:rsid w:val="00073262"/>
    <w:rsid w:val="00241072"/>
    <w:rsid w:val="003521BB"/>
    <w:rsid w:val="003E53D4"/>
    <w:rsid w:val="004017A3"/>
    <w:rsid w:val="004767A3"/>
    <w:rsid w:val="005147E0"/>
    <w:rsid w:val="0051507B"/>
    <w:rsid w:val="0052098E"/>
    <w:rsid w:val="00587FFD"/>
    <w:rsid w:val="00660043"/>
    <w:rsid w:val="006B243C"/>
    <w:rsid w:val="00703F81"/>
    <w:rsid w:val="00786A19"/>
    <w:rsid w:val="0079580E"/>
    <w:rsid w:val="007D5256"/>
    <w:rsid w:val="008A130C"/>
    <w:rsid w:val="008C4935"/>
    <w:rsid w:val="008F2F7E"/>
    <w:rsid w:val="00907E84"/>
    <w:rsid w:val="00920376"/>
    <w:rsid w:val="009B567E"/>
    <w:rsid w:val="00A062CC"/>
    <w:rsid w:val="00AB70B6"/>
    <w:rsid w:val="00AC7F9D"/>
    <w:rsid w:val="00B6083B"/>
    <w:rsid w:val="00B820D0"/>
    <w:rsid w:val="00B8239B"/>
    <w:rsid w:val="00B94590"/>
    <w:rsid w:val="00BB2B38"/>
    <w:rsid w:val="00C300DB"/>
    <w:rsid w:val="00D12288"/>
    <w:rsid w:val="00D83F32"/>
    <w:rsid w:val="00D842C7"/>
    <w:rsid w:val="00DA5F4D"/>
    <w:rsid w:val="00E6599B"/>
    <w:rsid w:val="00EA02AF"/>
    <w:rsid w:val="00EC2406"/>
    <w:rsid w:val="00EF1300"/>
    <w:rsid w:val="00F50B74"/>
    <w:rsid w:val="00F532F3"/>
    <w:rsid w:val="00F878BB"/>
    <w:rsid w:val="00FB577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BBB9EC6-C2B3-4FE4-BA7B-A35D6EF02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406"/>
    <w:pPr>
      <w:overflowPunct w:val="0"/>
      <w:autoSpaceDE w:val="0"/>
      <w:autoSpaceDN w:val="0"/>
      <w:adjustRightInd w:val="0"/>
      <w:spacing w:after="0" w:line="240" w:lineRule="auto"/>
    </w:pPr>
    <w:rPr>
      <w:rFonts w:ascii="Arial" w:eastAsia="Times New Roman" w:hAnsi="Arial" w:cs="Times New Roman"/>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2406"/>
    <w:pPr>
      <w:ind w:left="720"/>
      <w:contextualSpacing/>
    </w:pPr>
  </w:style>
  <w:style w:type="paragraph" w:styleId="Textoindependiente">
    <w:name w:val="Body Text"/>
    <w:basedOn w:val="Normal"/>
    <w:link w:val="TextoindependienteCar"/>
    <w:rsid w:val="003E53D4"/>
    <w:pPr>
      <w:overflowPunct/>
      <w:adjustRightInd/>
      <w:spacing w:line="360" w:lineRule="auto"/>
      <w:jc w:val="both"/>
    </w:pPr>
    <w:rPr>
      <w:rFonts w:ascii="Times New Roman" w:hAnsi="Times New Roman"/>
      <w:szCs w:val="28"/>
    </w:rPr>
  </w:style>
  <w:style w:type="character" w:customStyle="1" w:styleId="TextoindependienteCar">
    <w:name w:val="Texto independiente Car"/>
    <w:basedOn w:val="Fuentedeprrafopredeter"/>
    <w:link w:val="Textoindependiente"/>
    <w:rsid w:val="003E53D4"/>
    <w:rPr>
      <w:rFonts w:ascii="Times New Roman" w:eastAsia="Times New Roman" w:hAnsi="Times New Roman" w:cs="Times New Roman"/>
      <w:sz w:val="28"/>
      <w:szCs w:val="28"/>
      <w:lang w:val="es-ES_tradnl" w:eastAsia="es-ES"/>
    </w:rPr>
  </w:style>
  <w:style w:type="paragraph" w:styleId="Textodeglobo">
    <w:name w:val="Balloon Text"/>
    <w:basedOn w:val="Normal"/>
    <w:link w:val="TextodegloboCar"/>
    <w:uiPriority w:val="99"/>
    <w:semiHidden/>
    <w:unhideWhenUsed/>
    <w:rsid w:val="00C300D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00DB"/>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227</Words>
  <Characters>1253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juz20adminmed</dc:creator>
  <cp:lastModifiedBy>Juzgado 20 Administrativo de Medellin</cp:lastModifiedBy>
  <cp:revision>7</cp:revision>
  <cp:lastPrinted>2014-05-27T19:54:00Z</cp:lastPrinted>
  <dcterms:created xsi:type="dcterms:W3CDTF">2014-05-27T15:25:00Z</dcterms:created>
  <dcterms:modified xsi:type="dcterms:W3CDTF">2014-05-27T20:37:00Z</dcterms:modified>
</cp:coreProperties>
</file>