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76743F"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Medellín, t</w:t>
      </w:r>
      <w:r w:rsidR="00FA31A2">
        <w:rPr>
          <w:rFonts w:ascii="Bradley Hand ITC" w:hAnsi="Bradley Hand ITC"/>
          <w:sz w:val="26"/>
          <w:szCs w:val="26"/>
          <w:lang w:val="es-CO"/>
        </w:rPr>
        <w:t>res</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sidR="00FA31A2">
        <w:rPr>
          <w:rFonts w:ascii="Bradley Hand ITC" w:hAnsi="Bradley Hand ITC"/>
          <w:sz w:val="26"/>
          <w:szCs w:val="26"/>
          <w:lang w:val="es-CO"/>
        </w:rPr>
        <w:t>03</w:t>
      </w:r>
      <w:r w:rsidR="00D84BB7" w:rsidRPr="008A3D7C">
        <w:rPr>
          <w:rFonts w:ascii="Bradley Hand ITC" w:hAnsi="Bradley Hand ITC"/>
          <w:sz w:val="26"/>
          <w:szCs w:val="26"/>
          <w:lang w:val="es-CO"/>
        </w:rPr>
        <w:t xml:space="preserve">) de </w:t>
      </w:r>
      <w:r w:rsidR="00FA31A2">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FA31A2">
        <w:rPr>
          <w:rFonts w:ascii="MS Reference Sans Serif" w:hAnsi="MS Reference Sans Serif"/>
          <w:b/>
          <w:color w:val="0000FF"/>
          <w:sz w:val="16"/>
          <w:szCs w:val="16"/>
          <w:lang w:val="es-CO"/>
        </w:rPr>
        <w:t>01164</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FA31A2">
        <w:rPr>
          <w:rFonts w:ascii="MS Reference Sans Serif" w:hAnsi="MS Reference Sans Serif"/>
          <w:sz w:val="16"/>
          <w:szCs w:val="16"/>
          <w:lang w:val="es-CO"/>
        </w:rPr>
        <w:t>DORIS BERDUGO CABARCAS</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sidR="00FA31A2">
        <w:rPr>
          <w:rFonts w:ascii="MS Reference Sans Serif" w:hAnsi="MS Reference Sans Serif"/>
          <w:sz w:val="16"/>
          <w:szCs w:val="16"/>
          <w:lang w:val="es-CO"/>
        </w:rPr>
        <w:t>MUNICIPIO DE MEDELLÍN</w:t>
      </w:r>
      <w:r>
        <w:rPr>
          <w:rFonts w:ascii="MS Reference Sans Serif" w:hAnsi="MS Reference Sans Serif"/>
          <w:sz w:val="16"/>
          <w:szCs w:val="16"/>
          <w:lang w:val="es-CO"/>
        </w:rPr>
        <w:t xml:space="preserve">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76743F">
        <w:rPr>
          <w:rFonts w:ascii="MS Reference Sans Serif" w:hAnsi="MS Reference Sans Serif"/>
          <w:b/>
          <w:sz w:val="16"/>
          <w:szCs w:val="16"/>
          <w:lang w:val="es-CO"/>
        </w:rPr>
        <w:t xml:space="preserve"> 0031</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Procede el Despacho a efectuar un análisis de la demanda formulada contra el </w:t>
      </w:r>
      <w:r w:rsidR="00FA31A2">
        <w:rPr>
          <w:rFonts w:ascii="Lucida Sans" w:hAnsi="Lucida Sans" w:cs="Arial"/>
          <w:spacing w:val="-3"/>
          <w:sz w:val="22"/>
          <w:szCs w:val="22"/>
        </w:rPr>
        <w:t>Municipio de Medellín</w:t>
      </w:r>
      <w:r>
        <w:rPr>
          <w:rFonts w:ascii="Lucida Sans" w:hAnsi="Lucida Sans" w:cs="Arial"/>
          <w:spacing w:val="-3"/>
          <w:sz w:val="22"/>
          <w:szCs w:val="22"/>
        </w:rPr>
        <w:t xml:space="preserve">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FA31A2">
        <w:rPr>
          <w:rFonts w:ascii="Lucida Sans" w:hAnsi="Lucida Sans" w:cs="Arial"/>
          <w:spacing w:val="-3"/>
          <w:sz w:val="22"/>
          <w:szCs w:val="22"/>
        </w:rPr>
        <w:t>DORIS BERDUGO CABARCAS</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sidR="00CE0249">
        <w:rPr>
          <w:rFonts w:ascii="Lucida Sans" w:hAnsi="Lucida Sans" w:cs="Arial"/>
          <w:spacing w:val="-3"/>
          <w:sz w:val="22"/>
          <w:szCs w:val="22"/>
        </w:rPr>
        <w:t>Municipio de Medellín</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Pr>
          <w:rFonts w:ascii="Lucida Sans" w:hAnsi="Lucida Sans" w:cs="Arial"/>
          <w:spacing w:val="-3"/>
          <w:sz w:val="22"/>
          <w:szCs w:val="22"/>
        </w:rPr>
        <w:t xml:space="preserve">el Oficio No. </w:t>
      </w:r>
      <w:r w:rsidR="00FA31A2">
        <w:rPr>
          <w:rFonts w:ascii="Lucida Sans" w:hAnsi="Lucida Sans" w:cs="Arial"/>
          <w:spacing w:val="-3"/>
          <w:sz w:val="22"/>
          <w:szCs w:val="22"/>
        </w:rPr>
        <w:t>R201300222259</w:t>
      </w:r>
      <w:r w:rsidR="00D84BB7">
        <w:rPr>
          <w:rFonts w:ascii="Lucida Sans" w:hAnsi="Lucida Sans" w:cs="Arial"/>
          <w:spacing w:val="-3"/>
          <w:sz w:val="22"/>
          <w:szCs w:val="22"/>
        </w:rPr>
        <w:t xml:space="preserve"> de </w:t>
      </w:r>
      <w:r w:rsidR="00FA31A2">
        <w:rPr>
          <w:rFonts w:ascii="Lucida Sans" w:hAnsi="Lucida Sans" w:cs="Arial"/>
          <w:spacing w:val="-3"/>
          <w:sz w:val="22"/>
          <w:szCs w:val="22"/>
        </w:rPr>
        <w:t>30</w:t>
      </w:r>
      <w:r>
        <w:rPr>
          <w:rFonts w:ascii="Lucida Sans" w:hAnsi="Lucida Sans" w:cs="Arial"/>
          <w:spacing w:val="-3"/>
          <w:sz w:val="22"/>
          <w:szCs w:val="22"/>
        </w:rPr>
        <w:t xml:space="preserve"> </w:t>
      </w:r>
      <w:r w:rsidR="00FA31A2">
        <w:rPr>
          <w:rFonts w:ascii="Lucida Sans" w:hAnsi="Lucida Sans" w:cs="Arial"/>
          <w:spacing w:val="-3"/>
          <w:sz w:val="22"/>
          <w:szCs w:val="22"/>
        </w:rPr>
        <w:t>de septiembre</w:t>
      </w:r>
      <w:r>
        <w:rPr>
          <w:rFonts w:ascii="Lucida Sans" w:hAnsi="Lucida Sans" w:cs="Arial"/>
          <w:spacing w:val="-3"/>
          <w:sz w:val="22"/>
          <w:szCs w:val="22"/>
        </w:rPr>
        <w:t xml:space="preserve">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 xml:space="preserve">servicio del </w:t>
      </w:r>
      <w:r w:rsidR="00FA31A2">
        <w:rPr>
          <w:rFonts w:ascii="Lucida Sans" w:hAnsi="Lucida Sans" w:cs="Arial"/>
          <w:spacing w:val="-3"/>
          <w:sz w:val="22"/>
          <w:szCs w:val="22"/>
        </w:rPr>
        <w:t>Municipio de Medellín</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FA31A2">
        <w:rPr>
          <w:rFonts w:ascii="Lucida Sans" w:hAnsi="Lucida Sans"/>
          <w:sz w:val="22"/>
          <w:szCs w:val="22"/>
        </w:rPr>
        <w:t xml:space="preserve"> el pasado 06 de agost</w:t>
      </w:r>
      <w:r w:rsidR="00B97C87">
        <w:rPr>
          <w:rFonts w:ascii="Lucida Sans" w:hAnsi="Lucida Sans"/>
          <w:sz w:val="22"/>
          <w:szCs w:val="22"/>
        </w:rPr>
        <w:t>o</w:t>
      </w:r>
      <w:r>
        <w:rPr>
          <w:rFonts w:ascii="Lucida Sans" w:hAnsi="Lucida Sans"/>
          <w:sz w:val="22"/>
          <w:szCs w:val="22"/>
        </w:rPr>
        <w:t xml:space="preserve"> de 2014, y a la misma se anexó constancia de agotamiento del requisito de procedibilidad referido a la Conciliación Prejudicial, expedida por la Procuraduría 1</w:t>
      </w:r>
      <w:r w:rsidR="008D2664">
        <w:rPr>
          <w:rFonts w:ascii="Lucida Sans" w:hAnsi="Lucida Sans"/>
          <w:sz w:val="22"/>
          <w:szCs w:val="22"/>
        </w:rPr>
        <w:t>12</w:t>
      </w:r>
      <w:r w:rsidR="00B97C87">
        <w:rPr>
          <w:rFonts w:ascii="Lucida Sans" w:hAnsi="Lucida Sans"/>
          <w:sz w:val="22"/>
          <w:szCs w:val="22"/>
        </w:rPr>
        <w:t xml:space="preserve"> Judicial </w:t>
      </w:r>
      <w:r w:rsidR="004E2CA9">
        <w:rPr>
          <w:rFonts w:ascii="Lucida Sans" w:hAnsi="Lucida Sans"/>
          <w:sz w:val="22"/>
          <w:szCs w:val="22"/>
        </w:rPr>
        <w:t>I</w:t>
      </w:r>
      <w:r w:rsidR="008D2664">
        <w:rPr>
          <w:rFonts w:ascii="Lucida Sans" w:hAnsi="Lucida Sans"/>
          <w:sz w:val="22"/>
          <w:szCs w:val="22"/>
        </w:rPr>
        <w:t>I</w:t>
      </w:r>
      <w:r>
        <w:rPr>
          <w:rFonts w:ascii="Lucida Sans" w:hAnsi="Lucida Sans"/>
          <w:sz w:val="22"/>
          <w:szCs w:val="22"/>
        </w:rPr>
        <w:t xml:space="preserve"> Administrativa, fechada el </w:t>
      </w:r>
      <w:r w:rsidR="008D2664">
        <w:rPr>
          <w:rFonts w:ascii="Lucida Sans" w:hAnsi="Lucida Sans"/>
          <w:sz w:val="22"/>
          <w:szCs w:val="22"/>
        </w:rPr>
        <w:t>26</w:t>
      </w:r>
      <w:r>
        <w:rPr>
          <w:rFonts w:ascii="Lucida Sans" w:hAnsi="Lucida Sans"/>
          <w:sz w:val="22"/>
          <w:szCs w:val="22"/>
        </w:rPr>
        <w:t xml:space="preserve"> </w:t>
      </w:r>
      <w:r w:rsidR="008D2664">
        <w:rPr>
          <w:rFonts w:ascii="Lucida Sans" w:hAnsi="Lucida Sans"/>
          <w:sz w:val="22"/>
          <w:szCs w:val="22"/>
        </w:rPr>
        <w:t>de noviembre</w:t>
      </w:r>
      <w:r w:rsidR="00B97C87">
        <w:rPr>
          <w:rFonts w:ascii="Lucida Sans" w:hAnsi="Lucida Sans"/>
          <w:sz w:val="22"/>
          <w:szCs w:val="22"/>
        </w:rPr>
        <w:t xml:space="preserve"> de 2013</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Default="00D84BB7" w:rsidP="00D84BB7">
      <w:pPr>
        <w:pStyle w:val="Textoindependiente"/>
        <w:ind w:right="-260"/>
        <w:rPr>
          <w:rFonts w:ascii="Lucida Sans" w:hAnsi="Lucida Sans"/>
          <w:i/>
          <w:sz w:val="22"/>
          <w:szCs w:val="22"/>
        </w:rPr>
      </w:pPr>
    </w:p>
    <w:p w:rsidR="0076743F" w:rsidRPr="00540922" w:rsidRDefault="0076743F" w:rsidP="00D84BB7">
      <w:pPr>
        <w:pStyle w:val="Textoindependiente"/>
        <w:ind w:right="-260"/>
        <w:rPr>
          <w:rFonts w:ascii="Lucida Sans" w:hAnsi="Lucida Sans"/>
          <w:i/>
          <w:sz w:val="22"/>
          <w:szCs w:val="22"/>
        </w:rPr>
      </w:pPr>
      <w:bookmarkStart w:id="0" w:name="_GoBack"/>
      <w:bookmarkEnd w:id="0"/>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w:t>
      </w:r>
      <w:r w:rsidRPr="004E1E7F">
        <w:rPr>
          <w:rFonts w:ascii="Lucida Sans" w:hAnsi="Lucida Sans"/>
          <w:i/>
          <w:spacing w:val="-3"/>
          <w:sz w:val="22"/>
          <w:szCs w:val="22"/>
        </w:rPr>
        <w:lastRenderedPageBreak/>
        <w:t>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w:t>
      </w:r>
      <w:r>
        <w:rPr>
          <w:rFonts w:ascii="Lucida Sans" w:eastAsia="Calibri" w:hAnsi="Lucida Sans" w:cs="Arial"/>
          <w:sz w:val="22"/>
          <w:szCs w:val="22"/>
          <w:lang w:val="es-CO" w:eastAsia="es-CO"/>
        </w:rPr>
        <w:lastRenderedPageBreak/>
        <w:t>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8D2664">
        <w:rPr>
          <w:rFonts w:ascii="Lucida Sans" w:hAnsi="Lucida Sans" w:cs="Arial"/>
          <w:b/>
          <w:sz w:val="22"/>
          <w:szCs w:val="22"/>
        </w:rPr>
        <w:t>DORIS BERDUGO CABARCAS</w:t>
      </w:r>
      <w:r w:rsidRPr="004E1E7F">
        <w:rPr>
          <w:rFonts w:ascii="Lucida Sans" w:hAnsi="Lucida Sans" w:cs="Arial"/>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8D2664">
        <w:rPr>
          <w:rFonts w:ascii="Lucida Sans" w:hAnsi="Lucida Sans"/>
          <w:spacing w:val="-3"/>
          <w:sz w:val="22"/>
          <w:szCs w:val="22"/>
        </w:rPr>
        <w:t>26 de noviembre</w:t>
      </w:r>
      <w:r w:rsidR="00C753F3">
        <w:rPr>
          <w:rFonts w:ascii="Lucida Sans" w:hAnsi="Lucida Sans"/>
          <w:spacing w:val="-3"/>
          <w:sz w:val="22"/>
          <w:szCs w:val="22"/>
        </w:rPr>
        <w:t xml:space="preserve"> de 2013</w:t>
      </w:r>
      <w:r>
        <w:rPr>
          <w:rFonts w:ascii="Lucida Sans" w:hAnsi="Lucida Sans"/>
          <w:spacing w:val="-3"/>
          <w:sz w:val="22"/>
          <w:szCs w:val="22"/>
        </w:rPr>
        <w:t>,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8D2664">
        <w:rPr>
          <w:rFonts w:ascii="Lucida Sans" w:hAnsi="Lucida Sans"/>
          <w:spacing w:val="-3"/>
          <w:sz w:val="22"/>
          <w:szCs w:val="22"/>
        </w:rPr>
        <w:t>112</w:t>
      </w:r>
      <w:r w:rsidR="00710972">
        <w:rPr>
          <w:rFonts w:ascii="Lucida Sans" w:hAnsi="Lucida Sans"/>
          <w:spacing w:val="-3"/>
          <w:sz w:val="22"/>
          <w:szCs w:val="22"/>
        </w:rPr>
        <w:t xml:space="preserve"> Judicial </w:t>
      </w:r>
      <w:r w:rsidR="008D2664">
        <w:rPr>
          <w:rFonts w:ascii="Lucida Sans" w:hAnsi="Lucida Sans"/>
          <w:spacing w:val="-3"/>
          <w:sz w:val="22"/>
          <w:szCs w:val="22"/>
        </w:rPr>
        <w:t>I</w:t>
      </w:r>
      <w:r w:rsidR="004E2CA9">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8D2664">
        <w:rPr>
          <w:rFonts w:ascii="Lucida Sans" w:hAnsi="Lucida Sans"/>
          <w:spacing w:val="-3"/>
          <w:sz w:val="22"/>
          <w:szCs w:val="22"/>
        </w:rPr>
        <w:t>14 de ener</w:t>
      </w:r>
      <w:r w:rsidR="004E2CA9">
        <w:rPr>
          <w:rFonts w:ascii="Lucida Sans" w:hAnsi="Lucida Sans"/>
          <w:spacing w:val="-3"/>
          <w:sz w:val="22"/>
          <w:szCs w:val="22"/>
        </w:rPr>
        <w:t>o</w:t>
      </w:r>
      <w:r w:rsidR="008D2664">
        <w:rPr>
          <w:rFonts w:ascii="Lucida Sans" w:hAnsi="Lucida Sans"/>
          <w:spacing w:val="-3"/>
          <w:sz w:val="22"/>
          <w:szCs w:val="22"/>
        </w:rPr>
        <w:t xml:space="preserve"> de 2014</w:t>
      </w:r>
      <w:r>
        <w:rPr>
          <w:rFonts w:ascii="Lucida Sans" w:hAnsi="Lucida Sans"/>
          <w:spacing w:val="-3"/>
          <w:sz w:val="22"/>
          <w:szCs w:val="22"/>
        </w:rPr>
        <w:t xml:space="preserve"> y desde esa fecha se computarán los cuatro (4) meses, con que contaba la demandante para impetrar el respectivo medio de control, es decir, tenía hasta el </w:t>
      </w:r>
      <w:r w:rsidR="006F333D">
        <w:rPr>
          <w:rFonts w:ascii="Lucida Sans" w:hAnsi="Lucida Sans"/>
          <w:spacing w:val="-3"/>
          <w:sz w:val="22"/>
          <w:szCs w:val="22"/>
        </w:rPr>
        <w:t>14</w:t>
      </w:r>
      <w:r w:rsidR="008D2664">
        <w:rPr>
          <w:rFonts w:ascii="Lucida Sans" w:hAnsi="Lucida Sans"/>
          <w:spacing w:val="-3"/>
          <w:sz w:val="22"/>
          <w:szCs w:val="22"/>
        </w:rPr>
        <w:t xml:space="preserve"> de mayo</w:t>
      </w:r>
      <w:r>
        <w:rPr>
          <w:rFonts w:ascii="Lucida Sans" w:hAnsi="Lucida Sans"/>
          <w:spacing w:val="-3"/>
          <w:sz w:val="22"/>
          <w:szCs w:val="22"/>
        </w:rPr>
        <w:t xml:space="preserve"> de</w:t>
      </w:r>
      <w:r w:rsidR="008D2664">
        <w:rPr>
          <w:rFonts w:ascii="Lucida Sans" w:hAnsi="Lucida Sans"/>
          <w:spacing w:val="-3"/>
          <w:sz w:val="22"/>
          <w:szCs w:val="22"/>
        </w:rPr>
        <w:t xml:space="preserve"> 2014, para radicar la demanda.</w:t>
      </w:r>
    </w:p>
    <w:p w:rsidR="008D2664" w:rsidRDefault="008D2664"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8D2664">
        <w:rPr>
          <w:rFonts w:ascii="Lucida Sans" w:hAnsi="Lucida Sans"/>
          <w:spacing w:val="-3"/>
          <w:sz w:val="22"/>
          <w:szCs w:val="22"/>
        </w:rPr>
        <w:t>18</w:t>
      </w:r>
      <w:r>
        <w:rPr>
          <w:rFonts w:ascii="Lucida Sans" w:hAnsi="Lucida Sans"/>
          <w:spacing w:val="-3"/>
          <w:sz w:val="22"/>
          <w:szCs w:val="22"/>
        </w:rPr>
        <w:t xml:space="preserve"> del expediente, se observa que la demanda se radicó en la Oficina de Apoyo Judicial de los Juz</w:t>
      </w:r>
      <w:r w:rsidR="00F12AD3">
        <w:rPr>
          <w:rFonts w:ascii="Lucida Sans" w:hAnsi="Lucida Sans"/>
          <w:spacing w:val="-3"/>
          <w:sz w:val="22"/>
          <w:szCs w:val="22"/>
        </w:rPr>
        <w:t>gados Administrativo</w:t>
      </w:r>
      <w:r w:rsidR="008D2664">
        <w:rPr>
          <w:rFonts w:ascii="Lucida Sans" w:hAnsi="Lucida Sans"/>
          <w:spacing w:val="-3"/>
          <w:sz w:val="22"/>
          <w:szCs w:val="22"/>
        </w:rPr>
        <w:t>s, el día 06 de agost</w:t>
      </w:r>
      <w:r w:rsidR="00F12AD3">
        <w:rPr>
          <w:rFonts w:ascii="Lucida Sans" w:hAnsi="Lucida Sans"/>
          <w:spacing w:val="-3"/>
          <w:sz w:val="22"/>
          <w:szCs w:val="22"/>
        </w:rPr>
        <w:t>o</w:t>
      </w:r>
      <w:r w:rsidR="004E2CA9">
        <w:rPr>
          <w:rFonts w:ascii="Lucida Sans" w:hAnsi="Lucida Sans"/>
          <w:spacing w:val="-3"/>
          <w:sz w:val="22"/>
          <w:szCs w:val="22"/>
        </w:rPr>
        <w:t xml:space="preserve"> </w:t>
      </w:r>
      <w:r>
        <w:rPr>
          <w:rFonts w:ascii="Lucida Sans" w:hAnsi="Lucida Sans"/>
          <w:spacing w:val="-3"/>
          <w:sz w:val="22"/>
          <w:szCs w:val="22"/>
        </w:rPr>
        <w:t>de 2014, esto es, cuando ya había operado la caducidad del medio de control, sin que se estime necesario para arribar a dicha conclusión, e</w:t>
      </w:r>
      <w:r w:rsidR="004E2CA9">
        <w:rPr>
          <w:rFonts w:ascii="Lucida Sans" w:hAnsi="Lucida Sans"/>
          <w:spacing w:val="-3"/>
          <w:sz w:val="22"/>
          <w:szCs w:val="22"/>
        </w:rPr>
        <w:t xml:space="preserve">l oficiar al </w:t>
      </w:r>
      <w:r w:rsidR="008D2664">
        <w:rPr>
          <w:rFonts w:ascii="Lucida Sans" w:hAnsi="Lucida Sans"/>
          <w:spacing w:val="-3"/>
          <w:sz w:val="22"/>
          <w:szCs w:val="22"/>
        </w:rPr>
        <w:t>Municipio de Medellín</w:t>
      </w:r>
      <w:r>
        <w:rPr>
          <w:rFonts w:ascii="Lucida Sans" w:hAnsi="Lucida Sans"/>
          <w:spacing w:val="-3"/>
          <w:sz w:val="22"/>
          <w:szCs w:val="22"/>
        </w:rPr>
        <w:t xml:space="preserve">, con el fin de que </w:t>
      </w:r>
      <w:r>
        <w:rPr>
          <w:rFonts w:ascii="Lucida Sans" w:hAnsi="Lucida Sans"/>
          <w:spacing w:val="-3"/>
          <w:sz w:val="22"/>
          <w:szCs w:val="22"/>
        </w:rPr>
        <w:lastRenderedPageBreak/>
        <w:t>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cuando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8D2664">
        <w:rPr>
          <w:rFonts w:ascii="Lucida Sans" w:hAnsi="Lucida Sans"/>
          <w:b/>
          <w:spacing w:val="-3"/>
          <w:sz w:val="22"/>
          <w:szCs w:val="22"/>
        </w:rPr>
        <w:t>DORIS BERDUGO CABARCAS</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8D2664">
        <w:rPr>
          <w:rFonts w:ascii="Lucida Sans" w:hAnsi="Lucida Sans"/>
          <w:b/>
          <w:bCs/>
          <w:spacing w:val="-3"/>
          <w:sz w:val="22"/>
          <w:szCs w:val="22"/>
        </w:rPr>
        <w:t>MUNICIPIO DE MEDELLÍN</w:t>
      </w:r>
      <w:r>
        <w:rPr>
          <w:rFonts w:ascii="Lucida Sans" w:hAnsi="Lucida Sans"/>
          <w:b/>
          <w:bCs/>
          <w:spacing w:val="-3"/>
          <w:sz w:val="22"/>
          <w:szCs w:val="22"/>
        </w:rPr>
        <w:t xml:space="preserve">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00D65BC3">
        <w:rPr>
          <w:rFonts w:ascii="Lucida Sans" w:hAnsi="Lucida Sans"/>
          <w:sz w:val="22"/>
          <w:szCs w:val="22"/>
        </w:rPr>
        <w:t xml:space="preserve">En el evento de que la doctora </w:t>
      </w:r>
      <w:r w:rsidRPr="00C453F1">
        <w:rPr>
          <w:rFonts w:ascii="Lucida Sans" w:hAnsi="Lucida Sans"/>
          <w:b/>
          <w:sz w:val="22"/>
          <w:szCs w:val="22"/>
        </w:rPr>
        <w:t>DIANA CAROLINA ALZATE QUINTERO</w:t>
      </w:r>
      <w:r w:rsidRPr="004E1E7F">
        <w:rPr>
          <w:rFonts w:ascii="Lucida Sans" w:hAnsi="Lucida Sans"/>
          <w:sz w:val="22"/>
          <w:szCs w:val="22"/>
        </w:rPr>
        <w:t xml:space="preserve">, </w:t>
      </w:r>
      <w:r w:rsidR="00D65BC3">
        <w:rPr>
          <w:rFonts w:ascii="Lucida Sans" w:hAnsi="Lucida Sans"/>
          <w:sz w:val="22"/>
          <w:szCs w:val="22"/>
        </w:rPr>
        <w:t xml:space="preserve">presente recurso contra la decisión adoptada, deberá allegar el poder conferido por la señora </w:t>
      </w:r>
      <w:r w:rsidR="00E04C71" w:rsidRPr="00E04C71">
        <w:rPr>
          <w:rFonts w:ascii="Lucida Sans" w:hAnsi="Lucida Sans"/>
          <w:sz w:val="22"/>
          <w:szCs w:val="22"/>
        </w:rPr>
        <w:t xml:space="preserve">DORIS BERDUGO CABARCAS </w:t>
      </w:r>
      <w:r w:rsidR="00D65BC3">
        <w:rPr>
          <w:rFonts w:ascii="Lucida Sans" w:hAnsi="Lucida Sans"/>
          <w:sz w:val="22"/>
          <w:szCs w:val="22"/>
        </w:rPr>
        <w:t>que la faculte p</w:t>
      </w:r>
      <w:r w:rsidR="006F333D">
        <w:rPr>
          <w:rFonts w:ascii="Lucida Sans" w:hAnsi="Lucida Sans"/>
          <w:sz w:val="22"/>
          <w:szCs w:val="22"/>
        </w:rPr>
        <w:t>ara actuar en su representación, como quiera que el poder allegado a folios 28-29 no corresponde a la demandante.</w:t>
      </w: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 xml:space="preserve"> </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680B5E"/>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B5E" w:rsidRDefault="00680B5E" w:rsidP="00D84BB7">
      <w:r>
        <w:separator/>
      </w:r>
    </w:p>
  </w:endnote>
  <w:endnote w:type="continuationSeparator" w:id="0">
    <w:p w:rsidR="00680B5E" w:rsidRDefault="00680B5E"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680B5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680B5E">
    <w:pPr>
      <w:pStyle w:val="Piedepgina"/>
      <w:framePr w:wrap="around" w:vAnchor="text" w:hAnchor="margin" w:xAlign="right" w:y="1"/>
      <w:rPr>
        <w:rStyle w:val="Nmerodepgina"/>
        <w:sz w:val="24"/>
      </w:rPr>
    </w:pPr>
  </w:p>
  <w:p w:rsidR="00E0159E" w:rsidRDefault="00680B5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B5E" w:rsidRDefault="00680B5E" w:rsidP="00D84BB7">
      <w:r>
        <w:separator/>
      </w:r>
    </w:p>
  </w:footnote>
  <w:footnote w:type="continuationSeparator" w:id="0">
    <w:p w:rsidR="00680B5E" w:rsidRDefault="00680B5E"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Sent.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680B5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680B5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933DC"/>
    <w:rsid w:val="000B20F1"/>
    <w:rsid w:val="000F2D57"/>
    <w:rsid w:val="00456A00"/>
    <w:rsid w:val="004B75E4"/>
    <w:rsid w:val="004E2CA9"/>
    <w:rsid w:val="005C6A58"/>
    <w:rsid w:val="00602503"/>
    <w:rsid w:val="00680B5E"/>
    <w:rsid w:val="006F333D"/>
    <w:rsid w:val="00710972"/>
    <w:rsid w:val="0076743F"/>
    <w:rsid w:val="008D2664"/>
    <w:rsid w:val="009749CD"/>
    <w:rsid w:val="00A0091C"/>
    <w:rsid w:val="00A50EC4"/>
    <w:rsid w:val="00AA6757"/>
    <w:rsid w:val="00AF1EC3"/>
    <w:rsid w:val="00B05FA4"/>
    <w:rsid w:val="00B0799E"/>
    <w:rsid w:val="00B97C87"/>
    <w:rsid w:val="00C753F3"/>
    <w:rsid w:val="00CE0249"/>
    <w:rsid w:val="00D65BC3"/>
    <w:rsid w:val="00D84BB7"/>
    <w:rsid w:val="00DD192E"/>
    <w:rsid w:val="00E04C71"/>
    <w:rsid w:val="00EC6425"/>
    <w:rsid w:val="00F12AD3"/>
    <w:rsid w:val="00FA31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EBF78F5-8AA8-4821-8E64-7E8D7565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2838</Words>
  <Characters>15612</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4</cp:revision>
  <cp:lastPrinted>2015-01-29T13:59:00Z</cp:lastPrinted>
  <dcterms:created xsi:type="dcterms:W3CDTF">2015-01-29T13:49:00Z</dcterms:created>
  <dcterms:modified xsi:type="dcterms:W3CDTF">2015-01-29T14:00:00Z</dcterms:modified>
</cp:coreProperties>
</file>