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FB6" w:rsidRPr="00B13071" w:rsidRDefault="001B0FB6" w:rsidP="001B0FB6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</w:pPr>
      <w:r w:rsidRPr="00B13071">
        <w:rPr>
          <w:rFonts w:ascii="Bradley Hand ITC" w:eastAsia="Times New Roman" w:hAnsi="Bradley Hand ITC" w:cs="Tunga"/>
          <w:b/>
          <w:bCs/>
          <w:iCs/>
          <w:sz w:val="30"/>
          <w:szCs w:val="30"/>
          <w:lang w:val="es-ES_tradnl" w:eastAsia="es-ES"/>
        </w:rPr>
        <w:t>JUZGADO DIECISÉIS ADMINISTRATIVO ORAL DE MEDELLÍN</w:t>
      </w:r>
    </w:p>
    <w:p w:rsidR="001B0FB6" w:rsidRPr="00B13071" w:rsidRDefault="001B0FB6" w:rsidP="001B0FB6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  <w:t>Veinte (20) de enero de dos mil quince (2015).</w:t>
      </w:r>
    </w:p>
    <w:p w:rsidR="001B0FB6" w:rsidRPr="00B13071" w:rsidRDefault="001B0FB6" w:rsidP="001B0FB6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adley Hand ITC" w:eastAsia="Times New Roman" w:hAnsi="Bradley Hand ITC" w:cs="Tunga"/>
          <w:bCs/>
          <w:iCs/>
          <w:sz w:val="28"/>
          <w:szCs w:val="28"/>
          <w:lang w:val="es-ES_tradnl" w:eastAsia="es-ES"/>
        </w:rPr>
      </w:pPr>
    </w:p>
    <w:p w:rsidR="001B0FB6" w:rsidRPr="00B13071" w:rsidRDefault="001B0FB6" w:rsidP="001B0FB6">
      <w:pPr>
        <w:tabs>
          <w:tab w:val="center" w:pos="4419"/>
          <w:tab w:val="right" w:pos="883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Lucida Sans" w:eastAsia="Times New Roman" w:hAnsi="Lucida Sans" w:cs="Tunga"/>
          <w:bCs/>
          <w:iCs/>
          <w:lang w:val="es-ES_tradnl" w:eastAsia="es-ES"/>
        </w:rPr>
      </w:pP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REFERENCIA:</w:t>
      </w: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 xml:space="preserve">EXPEDIENTE No. </w:t>
      </w:r>
      <w:r>
        <w:rPr>
          <w:rFonts w:ascii="MS Reference Sans Serif" w:eastAsia="Times New Roman" w:hAnsi="MS Reference Sans Serif" w:cs="Arial"/>
          <w:b/>
          <w:sz w:val="18"/>
          <w:szCs w:val="18"/>
          <w:lang w:val="es-MX" w:eastAsia="es-ES"/>
        </w:rPr>
        <w:t>05001-33-33-016-2013 00808 00</w:t>
      </w: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MEDIO DE CONTROL DE NULIDAD Y RESTABLECIMIENTO DEL DERECHO.</w:t>
      </w: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DEMANDANTE: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>GIOVA SPORT S.A</w:t>
      </w: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  <w:r w:rsidRPr="00B13071"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DEMANDADO: </w:t>
      </w:r>
      <w:r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  <w:t xml:space="preserve">DIRECCION DE IMPUESTOS Y ADUANAS NACIONALES DIAN </w:t>
      </w: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rPr>
          <w:rFonts w:ascii="MS Reference Sans Serif" w:eastAsia="Times New Roman" w:hAnsi="MS Reference Sans Serif" w:cs="Arial"/>
          <w:sz w:val="18"/>
          <w:szCs w:val="18"/>
          <w:lang w:val="es-MX" w:eastAsia="es-ES"/>
        </w:rPr>
      </w:pP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  <w:r w:rsidRPr="00B13071">
        <w:rPr>
          <w:rFonts w:ascii="MS Reference Sans Serif" w:eastAsia="Times New Roman" w:hAnsi="MS Reference Sans Serif" w:cs="Times New Roman"/>
          <w:b/>
          <w:bCs/>
          <w:sz w:val="18"/>
          <w:szCs w:val="18"/>
          <w:lang w:val="es-ES_tradnl" w:eastAsia="es-ES"/>
        </w:rPr>
        <w:t>ASUNTO</w:t>
      </w:r>
      <w:r w:rsidRPr="00B13071">
        <w:rPr>
          <w:rFonts w:ascii="MS Reference Sans Serif" w:eastAsia="Times New Roman" w:hAnsi="MS Reference Sans Serif" w:cs="Times New Roman"/>
          <w:bCs/>
          <w:sz w:val="18"/>
          <w:szCs w:val="18"/>
          <w:lang w:val="es-ES_tradnl" w:eastAsia="es-ES"/>
        </w:rPr>
        <w:t xml:space="preserve">: </w:t>
      </w:r>
      <w:r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  <w:t xml:space="preserve">REPROGRAMA AUDIENCIA INICIAL </w:t>
      </w:r>
    </w:p>
    <w:p w:rsidR="001B0FB6" w:rsidRPr="00B13071" w:rsidRDefault="001B0FB6" w:rsidP="001B0FB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MS Reference Sans Serif" w:eastAsia="Times New Roman" w:hAnsi="MS Reference Sans Serif" w:cs="Times New Roman"/>
          <w:sz w:val="18"/>
          <w:szCs w:val="18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Comic Sans MS" w:eastAsia="Times New Roman" w:hAnsi="Comic Sans MS" w:cs="Arial"/>
          <w:szCs w:val="20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1B0FB6" w:rsidRPr="00B13071" w:rsidRDefault="001B0FB6" w:rsidP="001B0FB6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En virtud 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de la reacomodación de la agend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>a que debe realizar el Despacho, se dispone la REPROGRAM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ACION de la audiencia inicial establecida en el artículo 180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del Código de Procedimiento Administrativo y de lo Contencioso Administrativo para el día </w:t>
      </w:r>
      <w:r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JUEVES SIETE (7) DE MAYO</w:t>
      </w:r>
      <w:bookmarkStart w:id="0" w:name="_GoBack"/>
      <w:bookmarkEnd w:id="0"/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 xml:space="preserve"> DE 2015</w:t>
      </w:r>
      <w:r w:rsidRPr="00B13071">
        <w:rPr>
          <w:rFonts w:ascii="Lucida Sans" w:eastAsia="Times New Roman" w:hAnsi="Lucida Sans" w:cs="Arial"/>
          <w:sz w:val="21"/>
          <w:szCs w:val="21"/>
          <w:lang w:val="es-ES_tradnl" w:eastAsia="es-ES"/>
        </w:rPr>
        <w:t xml:space="preserve"> a las </w:t>
      </w:r>
      <w:r w:rsidRPr="00B13071">
        <w:rPr>
          <w:rFonts w:ascii="Lucida Sans" w:eastAsia="Times New Roman" w:hAnsi="Lucida Sans" w:cs="Arial"/>
          <w:b/>
          <w:sz w:val="21"/>
          <w:szCs w:val="21"/>
          <w:lang w:val="es-ES_tradnl" w:eastAsia="es-ES"/>
        </w:rPr>
        <w:t>OCHO Y TREINTA DE LA MAÑANA (8:30 AM)</w:t>
      </w:r>
      <w:r>
        <w:rPr>
          <w:rFonts w:ascii="Lucida Sans" w:eastAsia="Times New Roman" w:hAnsi="Lucida Sans" w:cs="Arial"/>
          <w:sz w:val="21"/>
          <w:szCs w:val="21"/>
          <w:lang w:val="es-ES_tradnl" w:eastAsia="es-ES"/>
        </w:rPr>
        <w:t>. La sala en la que se llevará a cabo la diligencia será informada a las partes mediante informe secretarial.</w:t>
      </w:r>
    </w:p>
    <w:p w:rsidR="001B0FB6" w:rsidRPr="00B13071" w:rsidRDefault="001B0FB6" w:rsidP="001B0FB6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Lucida Sans"/>
          <w:color w:val="000000"/>
          <w:sz w:val="21"/>
          <w:szCs w:val="21"/>
          <w:lang w:val="es-ES" w:eastAsia="es-ES"/>
        </w:rPr>
      </w:pPr>
    </w:p>
    <w:p w:rsidR="001B0FB6" w:rsidRPr="00B13071" w:rsidRDefault="001B0FB6" w:rsidP="001B0FB6">
      <w:pPr>
        <w:autoSpaceDE w:val="0"/>
        <w:autoSpaceDN w:val="0"/>
        <w:adjustRightInd w:val="0"/>
        <w:spacing w:after="0" w:line="240" w:lineRule="auto"/>
        <w:jc w:val="both"/>
        <w:rPr>
          <w:rFonts w:ascii="Lucida Sans" w:eastAsia="Times New Roman" w:hAnsi="Lucida Sans" w:cs="Arial"/>
          <w:sz w:val="21"/>
          <w:szCs w:val="21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Lucida Sans" w:eastAsia="Times New Roman" w:hAnsi="Lucida Sans" w:cs="Georgia"/>
          <w:b/>
          <w:color w:val="000000"/>
          <w:sz w:val="21"/>
          <w:szCs w:val="21"/>
          <w:lang w:val="es-ES" w:eastAsia="es-ES"/>
        </w:rPr>
      </w:pPr>
    </w:p>
    <w:p w:rsidR="001B0FB6" w:rsidRPr="00B13071" w:rsidRDefault="001B0FB6" w:rsidP="001B0FB6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</w:p>
    <w:p w:rsidR="001B0FB6" w:rsidRPr="00B13071" w:rsidRDefault="001B0FB6" w:rsidP="001B0FB6">
      <w:pPr>
        <w:keepNext/>
        <w:keepLines/>
        <w:overflowPunct w:val="0"/>
        <w:autoSpaceDE w:val="0"/>
        <w:autoSpaceDN w:val="0"/>
        <w:adjustRightInd w:val="0"/>
        <w:spacing w:before="200" w:after="0" w:line="240" w:lineRule="auto"/>
        <w:jc w:val="center"/>
        <w:outlineLvl w:val="2"/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b/>
          <w:bCs/>
          <w:sz w:val="28"/>
          <w:szCs w:val="28"/>
          <w:lang w:val="es-ES_tradnl" w:eastAsia="es-ES"/>
        </w:rPr>
        <w:t>NOTIFÍQUESE</w:t>
      </w: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Arial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Arial"/>
          <w:sz w:val="28"/>
          <w:szCs w:val="28"/>
          <w:lang w:val="es-ES_tradnl" w:eastAsia="es-ES"/>
        </w:rPr>
        <w:t xml:space="preserve">RODRIGO VERGARA CORTÉS </w:t>
      </w: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</w:pPr>
      <w:r w:rsidRPr="00B13071">
        <w:rPr>
          <w:rFonts w:ascii="Bradley Hand ITC" w:eastAsia="Times New Roman" w:hAnsi="Bradley Hand ITC" w:cs="Times New Roman"/>
          <w:sz w:val="28"/>
          <w:szCs w:val="28"/>
          <w:lang w:val="es-ES_tradnl" w:eastAsia="es-ES"/>
        </w:rPr>
        <w:t xml:space="preserve">Juez </w:t>
      </w:r>
    </w:p>
    <w:p w:rsidR="001B0FB6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  <w:r w:rsidRPr="00B13071">
        <w:rPr>
          <w:rFonts w:ascii="Arial" w:eastAsia="Times New Roman" w:hAnsi="Arial" w:cs="Times New Roman"/>
          <w:noProof/>
          <w:sz w:val="28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882D5" wp14:editId="10EFF87A">
                <wp:simplePos x="0" y="0"/>
                <wp:positionH relativeFrom="column">
                  <wp:posOffset>860425</wp:posOffset>
                </wp:positionH>
                <wp:positionV relativeFrom="paragraph">
                  <wp:posOffset>305435</wp:posOffset>
                </wp:positionV>
                <wp:extent cx="3930015" cy="1642110"/>
                <wp:effectExtent l="5080" t="12065" r="8255" b="127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015" cy="164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0FB6" w:rsidRPr="00A7636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JUZGADO DIECISÉIS ADMINISTRATIVO </w:t>
                            </w: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ORAL DE MEDELLÍN</w:t>
                            </w:r>
                          </w:p>
                          <w:p w:rsidR="001B0FB6" w:rsidRPr="00A7636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1B0FB6" w:rsidRPr="00A7636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1B0FB6" w:rsidRPr="00A7636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1B0FB6" w:rsidRPr="00B1307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 w:rsidRPr="00A76361"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 w:rsidRPr="00A76361"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1B0FB6" w:rsidRPr="00B13071" w:rsidRDefault="001B0FB6" w:rsidP="001B0FB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b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MAURICIO FRANCO VERGARA</w:t>
                            </w:r>
                          </w:p>
                          <w:p w:rsidR="001B0FB6" w:rsidRPr="00B13071" w:rsidRDefault="001B0FB6" w:rsidP="001B0FB6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</w:pPr>
                            <w:r w:rsidRPr="00B13071">
                              <w:rPr>
                                <w:rFonts w:ascii="Britannic Bold" w:eastAsia="Times New Roman" w:hAnsi="Britannic Bold" w:cs="Times New Roman"/>
                                <w:sz w:val="20"/>
                                <w:szCs w:val="20"/>
                                <w:lang w:val="es-ES_tradnl" w:eastAsia="es-ES"/>
                              </w:rPr>
                              <w:t>Secretario</w:t>
                            </w:r>
                          </w:p>
                          <w:p w:rsidR="001B0FB6" w:rsidRPr="00A7636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1B0FB6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1B0FB6" w:rsidRPr="00A7636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MAURICIO FRANCO VERGARA</w:t>
                            </w:r>
                          </w:p>
                          <w:p w:rsidR="001B0FB6" w:rsidRPr="00A76361" w:rsidRDefault="001B0FB6" w:rsidP="001B0FB6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Secretario</w:t>
                            </w:r>
                          </w:p>
                          <w:p w:rsidR="001B0FB6" w:rsidRDefault="001B0FB6" w:rsidP="001B0FB6"/>
                          <w:p w:rsidR="001B0FB6" w:rsidRDefault="001B0FB6" w:rsidP="001B0F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882D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67.75pt;margin-top:24.05pt;width:309.45pt;height:1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">
                <v:textbox>
                  <w:txbxContent>
                    <w:p w:rsidR="001B0FB6" w:rsidRPr="00A76361" w:rsidRDefault="001B0FB6" w:rsidP="001B0FB6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JUZGADO DIECISÉIS ADMINISTRATIVO </w:t>
                      </w:r>
                      <w:r>
                        <w:rPr>
                          <w:rFonts w:ascii="Britannic Bold" w:hAnsi="Britannic Bold"/>
                          <w:sz w:val="20"/>
                        </w:rPr>
                        <w:t>ORAL DE MEDELLÍN</w:t>
                      </w:r>
                    </w:p>
                    <w:p w:rsidR="001B0FB6" w:rsidRPr="00A76361" w:rsidRDefault="001B0FB6" w:rsidP="001B0FB6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1B0FB6" w:rsidRPr="00A76361" w:rsidRDefault="001B0FB6" w:rsidP="001B0FB6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1B0FB6" w:rsidRPr="00A76361" w:rsidRDefault="001B0FB6" w:rsidP="001B0FB6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1B0FB6" w:rsidRPr="00B13071" w:rsidRDefault="001B0FB6" w:rsidP="001B0FB6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 w:rsidRPr="00A76361"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 w:rsidRPr="00A76361"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 w:rsidRPr="00A76361"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1B0FB6" w:rsidRPr="00B13071" w:rsidRDefault="001B0FB6" w:rsidP="001B0FB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b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MAURICIO FRANCO VERGARA</w:t>
                      </w:r>
                    </w:p>
                    <w:p w:rsidR="001B0FB6" w:rsidRPr="00B13071" w:rsidRDefault="001B0FB6" w:rsidP="001B0FB6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</w:pPr>
                      <w:r w:rsidRPr="00B13071">
                        <w:rPr>
                          <w:rFonts w:ascii="Britannic Bold" w:eastAsia="Times New Roman" w:hAnsi="Britannic Bold" w:cs="Times New Roman"/>
                          <w:sz w:val="20"/>
                          <w:szCs w:val="20"/>
                          <w:lang w:val="es-ES_tradnl" w:eastAsia="es-ES"/>
                        </w:rPr>
                        <w:t>Secretario</w:t>
                      </w:r>
                    </w:p>
                    <w:p w:rsidR="001B0FB6" w:rsidRPr="00A76361" w:rsidRDefault="001B0FB6" w:rsidP="001B0FB6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1B0FB6" w:rsidRDefault="001B0FB6" w:rsidP="001B0FB6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1B0FB6" w:rsidRPr="00A76361" w:rsidRDefault="001B0FB6" w:rsidP="001B0FB6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MAURICIO FRANCO VERGARA</w:t>
                      </w:r>
                    </w:p>
                    <w:p w:rsidR="001B0FB6" w:rsidRPr="00A76361" w:rsidRDefault="001B0FB6" w:rsidP="001B0FB6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Secretario</w:t>
                      </w:r>
                    </w:p>
                    <w:p w:rsidR="001B0FB6" w:rsidRDefault="001B0FB6" w:rsidP="001B0FB6"/>
                    <w:p w:rsidR="001B0FB6" w:rsidRDefault="001B0FB6" w:rsidP="001B0FB6"/>
                  </w:txbxContent>
                </v:textbox>
              </v:shape>
            </w:pict>
          </mc:Fallback>
        </mc:AlternateContent>
      </w:r>
      <w:r w:rsidRPr="00B13071">
        <w:rPr>
          <w:rFonts w:ascii="Lucida Sans" w:eastAsia="Times New Roman" w:hAnsi="Lucida Sans" w:cs="Times New Roman"/>
          <w:sz w:val="28"/>
          <w:szCs w:val="20"/>
          <w:lang w:val="es-ES_tradnl" w:eastAsia="es-ES"/>
        </w:rPr>
        <w:tab/>
      </w:r>
    </w:p>
    <w:p w:rsidR="001B0FB6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1B0FB6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1B0FB6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1B0FB6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1B0FB6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360" w:lineRule="auto"/>
        <w:rPr>
          <w:rFonts w:ascii="Lucida Sans" w:eastAsia="Times New Roman" w:hAnsi="Lucida Sans" w:cs="Times New Roman"/>
          <w:sz w:val="28"/>
          <w:szCs w:val="20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8"/>
          <w:szCs w:val="20"/>
          <w:lang w:val="es-ES_tradnl" w:eastAsia="es-ES"/>
        </w:rPr>
      </w:pPr>
    </w:p>
    <w:p w:rsidR="001B0FB6" w:rsidRPr="00B13071" w:rsidRDefault="001B0FB6" w:rsidP="001B0FB6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b/>
          <w:sz w:val="16"/>
          <w:szCs w:val="16"/>
          <w:lang w:val="es-ES_tradnl" w:eastAsia="es-ES"/>
        </w:rPr>
      </w:pPr>
    </w:p>
    <w:p w:rsidR="001B0FB6" w:rsidRDefault="001B0FB6" w:rsidP="001B0FB6"/>
    <w:p w:rsidR="006E6CD2" w:rsidRDefault="001B0FB6"/>
    <w:sectPr w:rsidR="006E6CD2" w:rsidSect="00BF50C9">
      <w:pgSz w:w="12240" w:h="18720" w:code="14"/>
      <w:pgMar w:top="1985" w:right="1134" w:bottom="1701" w:left="226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6"/>
    <w:rsid w:val="001B0FB6"/>
    <w:rsid w:val="00456A00"/>
    <w:rsid w:val="009749CD"/>
    <w:rsid w:val="00B05FA4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F78E852-4184-4C89-AF65-60476E1F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1</cp:revision>
  <cp:lastPrinted>2015-01-15T15:03:00Z</cp:lastPrinted>
  <dcterms:created xsi:type="dcterms:W3CDTF">2015-01-15T15:02:00Z</dcterms:created>
  <dcterms:modified xsi:type="dcterms:W3CDTF">2015-01-15T15:04:00Z</dcterms:modified>
</cp:coreProperties>
</file>