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953D4E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Seis (06</w:t>
      </w:r>
      <w:r w:rsidR="00DC665C">
        <w:rPr>
          <w:rFonts w:ascii="Bradley Hand ITC" w:hAnsi="Bradley Hand ITC" w:cs="Arial"/>
          <w:sz w:val="28"/>
          <w:szCs w:val="28"/>
        </w:rPr>
        <w:t xml:space="preserve">) de </w:t>
      </w:r>
      <w:r>
        <w:rPr>
          <w:rFonts w:ascii="Bradley Hand ITC" w:hAnsi="Bradley Hand ITC" w:cs="Arial"/>
          <w:sz w:val="28"/>
          <w:szCs w:val="28"/>
        </w:rPr>
        <w:t>mayo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953D4E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3-0058</w:t>
      </w:r>
      <w:r w:rsidR="00594345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9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953D4E">
        <w:rPr>
          <w:rFonts w:ascii="MS Reference Sans Serif" w:hAnsi="MS Reference Sans Serif"/>
          <w:sz w:val="17"/>
          <w:szCs w:val="17"/>
          <w:lang w:val="es-MX"/>
        </w:rPr>
        <w:t>GLORIA ALICIA MANCO DE ALZATE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63FE3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953D4E">
        <w:rPr>
          <w:rFonts w:ascii="Lucida Sans" w:hAnsi="Lucida Sans" w:cs="Arial"/>
          <w:sz w:val="23"/>
          <w:szCs w:val="23"/>
        </w:rPr>
        <w:t>08 de octubre</w:t>
      </w:r>
      <w:r w:rsidR="00594345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953D4E">
        <w:rPr>
          <w:rFonts w:ascii="Lucida Sans" w:hAnsi="Lucida Sans" w:cs="Arial"/>
          <w:sz w:val="23"/>
          <w:szCs w:val="23"/>
        </w:rPr>
        <w:t>39 a 42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953D4E">
        <w:rPr>
          <w:rFonts w:ascii="Lucida Sans" w:hAnsi="Lucida Sans" w:cs="Arial"/>
          <w:sz w:val="23"/>
          <w:szCs w:val="23"/>
        </w:rPr>
        <w:t>18 de septiembre</w:t>
      </w:r>
      <w:bookmarkStart w:id="0" w:name="_GoBack"/>
      <w:bookmarkEnd w:id="0"/>
      <w:r w:rsidR="00594345">
        <w:rPr>
          <w:rFonts w:ascii="Lucida Sans" w:hAnsi="Lucida Sans" w:cs="Arial"/>
          <w:sz w:val="23"/>
          <w:szCs w:val="23"/>
        </w:rPr>
        <w:t xml:space="preserve"> 2013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656EB5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A306DF"/>
    <w:rsid w:val="00A42125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2014-02-20T14:42:00Z</cp:lastPrinted>
  <dcterms:created xsi:type="dcterms:W3CDTF">2014-04-29T22:01:00Z</dcterms:created>
  <dcterms:modified xsi:type="dcterms:W3CDTF">2014-04-29T22:01:00Z</dcterms:modified>
</cp:coreProperties>
</file>