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15" w:rsidRDefault="00555815" w:rsidP="00555815">
      <w:pPr>
        <w:pStyle w:val="Encabezado"/>
        <w:jc w:val="center"/>
        <w:rPr>
          <w:rFonts w:ascii="Candara" w:hAnsi="Candara" w:cs="Tahoma"/>
          <w:iCs/>
          <w:sz w:val="24"/>
          <w:szCs w:val="24"/>
        </w:rPr>
      </w:pPr>
    </w:p>
    <w:p w:rsidR="00B731C3" w:rsidRPr="004D54E1" w:rsidRDefault="00B731C3" w:rsidP="00555815">
      <w:pPr>
        <w:pStyle w:val="Encabezado"/>
        <w:jc w:val="center"/>
        <w:rPr>
          <w:rFonts w:ascii="Candara" w:hAnsi="Candara" w:cs="Tahoma"/>
          <w:iCs/>
          <w:sz w:val="24"/>
          <w:szCs w:val="24"/>
        </w:rPr>
      </w:pPr>
    </w:p>
    <w:p w:rsidR="00555815" w:rsidRPr="004D54E1" w:rsidRDefault="00555815" w:rsidP="00555815">
      <w:pPr>
        <w:pStyle w:val="Encabezado"/>
        <w:jc w:val="center"/>
        <w:rPr>
          <w:rFonts w:ascii="Candara" w:hAnsi="Candara" w:cs="Tahoma"/>
          <w:iCs/>
          <w:sz w:val="24"/>
          <w:szCs w:val="24"/>
        </w:rPr>
      </w:pPr>
      <w:r w:rsidRPr="004D54E1">
        <w:rPr>
          <w:rFonts w:ascii="Candara" w:hAnsi="Candara" w:cs="Tahoma"/>
          <w:iCs/>
          <w:sz w:val="24"/>
          <w:szCs w:val="24"/>
        </w:rPr>
        <w:t xml:space="preserve">República de Colombia </w:t>
      </w:r>
    </w:p>
    <w:p w:rsidR="00555815" w:rsidRPr="004D54E1" w:rsidRDefault="00555815" w:rsidP="00555815">
      <w:pPr>
        <w:pStyle w:val="Encabezado"/>
        <w:jc w:val="center"/>
        <w:rPr>
          <w:rFonts w:ascii="Candara" w:hAnsi="Candara" w:cs="Tahoma"/>
          <w:iCs/>
          <w:sz w:val="24"/>
          <w:szCs w:val="24"/>
        </w:rPr>
      </w:pPr>
      <w:r w:rsidRPr="004D54E1">
        <w:rPr>
          <w:rFonts w:ascii="Candara" w:hAnsi="Candara" w:cs="Tahoma"/>
          <w:iCs/>
          <w:sz w:val="24"/>
          <w:szCs w:val="24"/>
        </w:rPr>
        <w:t xml:space="preserve">Rama Judicial del Poder Público </w:t>
      </w:r>
    </w:p>
    <w:p w:rsidR="00555815" w:rsidRPr="004D54E1" w:rsidRDefault="00555815" w:rsidP="00555815">
      <w:pPr>
        <w:pStyle w:val="Encabezado"/>
        <w:jc w:val="center"/>
        <w:rPr>
          <w:rFonts w:ascii="Candara" w:hAnsi="Candara" w:cs="Tahoma"/>
          <w:iCs/>
          <w:sz w:val="24"/>
          <w:szCs w:val="24"/>
        </w:rPr>
      </w:pPr>
      <w:r w:rsidRPr="004D54E1">
        <w:rPr>
          <w:rFonts w:ascii="Candara" w:hAnsi="Candara" w:cs="Tahoma"/>
          <w:iCs/>
          <w:sz w:val="24"/>
          <w:szCs w:val="24"/>
        </w:rPr>
        <w:t>Distrito Judicial de Medellín</w:t>
      </w:r>
    </w:p>
    <w:p w:rsidR="00555815" w:rsidRPr="004D54E1" w:rsidRDefault="00555815" w:rsidP="00555815">
      <w:pPr>
        <w:pStyle w:val="Encabezado"/>
        <w:jc w:val="center"/>
        <w:rPr>
          <w:rFonts w:ascii="Comic Sans MS" w:hAnsi="Comic Sans MS"/>
          <w:i/>
          <w:sz w:val="24"/>
          <w:szCs w:val="24"/>
        </w:rPr>
      </w:pPr>
    </w:p>
    <w:p w:rsidR="00555815" w:rsidRPr="004D54E1" w:rsidRDefault="00555815" w:rsidP="00555815">
      <w:pPr>
        <w:pStyle w:val="Encabezado"/>
        <w:jc w:val="center"/>
        <w:rPr>
          <w:rFonts w:ascii="Arial" w:hAnsi="Arial" w:cs="Arial"/>
          <w:b/>
          <w:i/>
          <w:sz w:val="24"/>
          <w:szCs w:val="24"/>
        </w:rPr>
      </w:pPr>
      <w:r w:rsidRPr="004D54E1">
        <w:rPr>
          <w:rFonts w:ascii="Comic Sans MS" w:hAnsi="Comic Sans MS"/>
          <w:b/>
          <w:sz w:val="24"/>
          <w:szCs w:val="24"/>
        </w:rPr>
        <w:object w:dxaOrig="7186" w:dyaOrig="7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4.5pt" o:ole="">
            <v:imagedata r:id="rId7" o:title=""/>
          </v:shape>
          <o:OLEObject Type="Embed" ProgID="Unknown" ShapeID="_x0000_i1025" DrawAspect="Content" ObjectID="_1480499779" r:id="rId8"/>
        </w:object>
      </w:r>
    </w:p>
    <w:p w:rsidR="00555815" w:rsidRPr="004D54E1" w:rsidRDefault="00555815" w:rsidP="00555815">
      <w:pPr>
        <w:pStyle w:val="Encabezado"/>
        <w:jc w:val="center"/>
        <w:rPr>
          <w:rFonts w:ascii="Century Gothic" w:hAnsi="Century Gothic"/>
          <w:iCs/>
          <w:sz w:val="24"/>
          <w:szCs w:val="24"/>
        </w:rPr>
      </w:pPr>
    </w:p>
    <w:p w:rsidR="00555815" w:rsidRPr="004D54E1" w:rsidRDefault="00555815" w:rsidP="00555815">
      <w:pPr>
        <w:pStyle w:val="Encabezado"/>
        <w:spacing w:line="360" w:lineRule="auto"/>
        <w:jc w:val="center"/>
        <w:rPr>
          <w:rFonts w:ascii="Candara" w:hAnsi="Candara" w:cs="Tahoma"/>
          <w:b/>
          <w:iCs/>
          <w:sz w:val="24"/>
          <w:szCs w:val="24"/>
        </w:rPr>
      </w:pPr>
      <w:r w:rsidRPr="004D54E1">
        <w:rPr>
          <w:rFonts w:ascii="Candara" w:hAnsi="Candara" w:cs="Tahoma"/>
          <w:b/>
          <w:iCs/>
          <w:sz w:val="24"/>
          <w:szCs w:val="24"/>
        </w:rPr>
        <w:t>JUZGADO DOCE  ADMINISTRATIVO  ORAL DE MEDELLÍN</w:t>
      </w:r>
    </w:p>
    <w:p w:rsidR="00555815" w:rsidRPr="00432E3B" w:rsidRDefault="00555815" w:rsidP="00555815">
      <w:pPr>
        <w:pStyle w:val="Encabezado"/>
        <w:jc w:val="center"/>
        <w:rPr>
          <w:rFonts w:ascii="Candara" w:hAnsi="Candara" w:cs="Tahoma"/>
          <w:iCs/>
          <w:sz w:val="24"/>
          <w:szCs w:val="24"/>
        </w:rPr>
      </w:pPr>
      <w:r>
        <w:rPr>
          <w:rFonts w:ascii="Candara" w:hAnsi="Candara" w:cs="Tahoma"/>
          <w:iCs/>
          <w:sz w:val="24"/>
          <w:szCs w:val="24"/>
        </w:rPr>
        <w:t xml:space="preserve">Medellín, </w:t>
      </w:r>
      <w:r w:rsidR="005B2853">
        <w:rPr>
          <w:rFonts w:ascii="Candara" w:hAnsi="Candara" w:cs="Tahoma"/>
          <w:iCs/>
          <w:sz w:val="24"/>
          <w:szCs w:val="24"/>
        </w:rPr>
        <w:t xml:space="preserve">Dieciocho </w:t>
      </w:r>
      <w:r>
        <w:rPr>
          <w:rFonts w:ascii="Candara" w:hAnsi="Candara" w:cs="Tahoma"/>
          <w:iCs/>
          <w:sz w:val="24"/>
          <w:szCs w:val="24"/>
        </w:rPr>
        <w:t>(</w:t>
      </w:r>
      <w:r w:rsidR="005B2853">
        <w:rPr>
          <w:rFonts w:ascii="Candara" w:hAnsi="Candara" w:cs="Tahoma"/>
          <w:iCs/>
          <w:sz w:val="24"/>
          <w:szCs w:val="24"/>
        </w:rPr>
        <w:t>18</w:t>
      </w:r>
      <w:r w:rsidRPr="00432E3B">
        <w:rPr>
          <w:rFonts w:ascii="Candara" w:hAnsi="Candara" w:cs="Tahoma"/>
          <w:iCs/>
          <w:sz w:val="24"/>
          <w:szCs w:val="24"/>
        </w:rPr>
        <w:t xml:space="preserve">) de </w:t>
      </w:r>
      <w:r w:rsidR="005B2853">
        <w:rPr>
          <w:rFonts w:ascii="Candara" w:hAnsi="Candara" w:cs="Tahoma"/>
          <w:iCs/>
          <w:sz w:val="24"/>
          <w:szCs w:val="24"/>
        </w:rPr>
        <w:t xml:space="preserve"> Diciembre </w:t>
      </w:r>
      <w:r w:rsidRPr="00432E3B">
        <w:rPr>
          <w:rFonts w:ascii="Candara" w:hAnsi="Candara" w:cs="Tahoma"/>
          <w:iCs/>
          <w:sz w:val="24"/>
          <w:szCs w:val="24"/>
        </w:rPr>
        <w:t>de dos mil Catorce (2014)</w:t>
      </w:r>
    </w:p>
    <w:p w:rsidR="00555815" w:rsidRDefault="00555815" w:rsidP="00555815">
      <w:pPr>
        <w:pStyle w:val="Encabezado"/>
        <w:jc w:val="center"/>
        <w:rPr>
          <w:rFonts w:ascii="Candara" w:hAnsi="Candara" w:cs="Tahoma"/>
          <w:iCs/>
          <w:sz w:val="24"/>
          <w:szCs w:val="24"/>
        </w:rPr>
      </w:pPr>
    </w:p>
    <w:tbl>
      <w:tblPr>
        <w:tblW w:w="6300" w:type="dxa"/>
        <w:tblInd w:w="1308"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2200"/>
        <w:gridCol w:w="4100"/>
      </w:tblGrid>
      <w:tr w:rsidR="00555815" w:rsidRPr="0062514E" w:rsidTr="002457B2">
        <w:trPr>
          <w:trHeight w:val="277"/>
        </w:trPr>
        <w:tc>
          <w:tcPr>
            <w:tcW w:w="2200" w:type="dxa"/>
            <w:shd w:val="clear" w:color="auto" w:fill="auto"/>
          </w:tcPr>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 xml:space="preserve">PROCESO </w:t>
            </w:r>
          </w:p>
        </w:tc>
        <w:tc>
          <w:tcPr>
            <w:tcW w:w="4100" w:type="dxa"/>
            <w:shd w:val="clear" w:color="auto" w:fill="auto"/>
          </w:tcPr>
          <w:p w:rsidR="00555815" w:rsidRPr="008E1B07" w:rsidRDefault="00555815" w:rsidP="002457B2">
            <w:pPr>
              <w:pStyle w:val="Encabezado"/>
              <w:rPr>
                <w:rFonts w:ascii="Candara" w:hAnsi="Candara" w:cs="Tahoma"/>
                <w:iCs/>
                <w:sz w:val="22"/>
                <w:szCs w:val="22"/>
              </w:rPr>
            </w:pPr>
            <w:r>
              <w:rPr>
                <w:rFonts w:ascii="Candara" w:hAnsi="Candara" w:cs="Tahoma"/>
                <w:iCs/>
                <w:sz w:val="22"/>
                <w:szCs w:val="22"/>
              </w:rPr>
              <w:t xml:space="preserve">ACCIÓN DE </w:t>
            </w:r>
            <w:r w:rsidRPr="008E1B07">
              <w:rPr>
                <w:rFonts w:ascii="Candara" w:hAnsi="Candara" w:cs="Tahoma"/>
                <w:iCs/>
                <w:sz w:val="22"/>
                <w:szCs w:val="22"/>
              </w:rPr>
              <w:t xml:space="preserve">TUTELA </w:t>
            </w:r>
          </w:p>
        </w:tc>
      </w:tr>
      <w:tr w:rsidR="00555815" w:rsidRPr="0062514E" w:rsidTr="002457B2">
        <w:tc>
          <w:tcPr>
            <w:tcW w:w="2200" w:type="dxa"/>
            <w:shd w:val="clear" w:color="auto" w:fill="auto"/>
          </w:tcPr>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 xml:space="preserve">PROVIDENCIA  </w:t>
            </w:r>
          </w:p>
        </w:tc>
        <w:tc>
          <w:tcPr>
            <w:tcW w:w="4100" w:type="dxa"/>
            <w:shd w:val="clear" w:color="auto" w:fill="auto"/>
          </w:tcPr>
          <w:p w:rsidR="00555815" w:rsidRPr="006F274F" w:rsidRDefault="00555815" w:rsidP="002457B2">
            <w:pPr>
              <w:pStyle w:val="Encabezado"/>
              <w:rPr>
                <w:rFonts w:ascii="Candara" w:hAnsi="Candara" w:cs="Tahoma"/>
                <w:iCs/>
                <w:sz w:val="22"/>
                <w:szCs w:val="22"/>
              </w:rPr>
            </w:pPr>
            <w:r w:rsidRPr="008E1B07">
              <w:rPr>
                <w:rFonts w:ascii="Candara" w:hAnsi="Candara" w:cs="Tahoma"/>
                <w:iCs/>
                <w:sz w:val="22"/>
                <w:szCs w:val="22"/>
              </w:rPr>
              <w:t>FALLO EN PRIMERA INSTANCIA Nro.</w:t>
            </w:r>
            <w:r w:rsidR="001C1D77">
              <w:rPr>
                <w:rFonts w:ascii="Candara" w:hAnsi="Candara" w:cs="Tahoma"/>
                <w:iCs/>
                <w:sz w:val="22"/>
                <w:szCs w:val="22"/>
              </w:rPr>
              <w:t xml:space="preserve"> 1177</w:t>
            </w:r>
            <w:r>
              <w:rPr>
                <w:rFonts w:ascii="Candara" w:hAnsi="Candara" w:cs="Tahoma"/>
                <w:iCs/>
                <w:sz w:val="22"/>
                <w:szCs w:val="22"/>
              </w:rPr>
              <w:t xml:space="preserve"> </w:t>
            </w:r>
          </w:p>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DE 201</w:t>
            </w:r>
            <w:r>
              <w:rPr>
                <w:rFonts w:ascii="Candara" w:hAnsi="Candara" w:cs="Tahoma"/>
                <w:iCs/>
                <w:sz w:val="22"/>
                <w:szCs w:val="22"/>
              </w:rPr>
              <w:t>4</w:t>
            </w:r>
          </w:p>
        </w:tc>
      </w:tr>
      <w:tr w:rsidR="00555815" w:rsidRPr="0062514E" w:rsidTr="002457B2">
        <w:tc>
          <w:tcPr>
            <w:tcW w:w="2200" w:type="dxa"/>
            <w:shd w:val="clear" w:color="auto" w:fill="auto"/>
          </w:tcPr>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 xml:space="preserve">ACCIONANTE </w:t>
            </w:r>
          </w:p>
        </w:tc>
        <w:tc>
          <w:tcPr>
            <w:tcW w:w="4100" w:type="dxa"/>
            <w:shd w:val="clear" w:color="auto" w:fill="auto"/>
          </w:tcPr>
          <w:p w:rsidR="00555815" w:rsidRPr="00B902A5" w:rsidRDefault="00AD161F" w:rsidP="002457B2">
            <w:pPr>
              <w:pStyle w:val="Encabezado"/>
              <w:rPr>
                <w:rFonts w:ascii="Candara" w:hAnsi="Candara" w:cs="Tahoma"/>
                <w:b/>
                <w:iCs/>
                <w:sz w:val="22"/>
                <w:szCs w:val="22"/>
                <w:lang w:val="es-ES"/>
              </w:rPr>
            </w:pPr>
            <w:r>
              <w:rPr>
                <w:rFonts w:ascii="Candara" w:hAnsi="Candara" w:cs="Tahoma"/>
                <w:b/>
                <w:iCs/>
                <w:sz w:val="22"/>
                <w:szCs w:val="22"/>
                <w:lang w:val="es-ES"/>
              </w:rPr>
              <w:t xml:space="preserve">DORALBA VILLEGAS GIRALDO </w:t>
            </w:r>
          </w:p>
        </w:tc>
      </w:tr>
      <w:tr w:rsidR="00555815" w:rsidRPr="0062514E" w:rsidTr="002457B2">
        <w:tc>
          <w:tcPr>
            <w:tcW w:w="2200" w:type="dxa"/>
            <w:shd w:val="clear" w:color="auto" w:fill="auto"/>
          </w:tcPr>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ACCIONADOS</w:t>
            </w:r>
          </w:p>
        </w:tc>
        <w:tc>
          <w:tcPr>
            <w:tcW w:w="4100" w:type="dxa"/>
            <w:shd w:val="clear" w:color="auto" w:fill="auto"/>
          </w:tcPr>
          <w:p w:rsidR="00555815" w:rsidRPr="007B6704" w:rsidRDefault="00555815" w:rsidP="00AD161F">
            <w:pPr>
              <w:pStyle w:val="Encabezado"/>
              <w:rPr>
                <w:rFonts w:ascii="Candara" w:hAnsi="Candara" w:cs="Tahoma"/>
                <w:iCs/>
                <w:sz w:val="22"/>
                <w:szCs w:val="22"/>
              </w:rPr>
            </w:pPr>
            <w:r w:rsidRPr="007B6704">
              <w:rPr>
                <w:rFonts w:ascii="Candara" w:hAnsi="Candara"/>
                <w:b/>
                <w:sz w:val="22"/>
                <w:szCs w:val="22"/>
              </w:rPr>
              <w:t>UNIDAD ADMINISTRATIVA ESPECIAL DE ATE</w:t>
            </w:r>
            <w:r>
              <w:rPr>
                <w:rFonts w:ascii="Candara" w:hAnsi="Candara"/>
                <w:b/>
                <w:sz w:val="22"/>
                <w:szCs w:val="22"/>
              </w:rPr>
              <w:t>NCIÓN Y REPARACIÓN INTEGRAL A VÍ</w:t>
            </w:r>
            <w:r w:rsidRPr="007B6704">
              <w:rPr>
                <w:rFonts w:ascii="Candara" w:hAnsi="Candara"/>
                <w:b/>
                <w:sz w:val="22"/>
                <w:szCs w:val="22"/>
              </w:rPr>
              <w:t>CTIMAS</w:t>
            </w:r>
            <w:r>
              <w:rPr>
                <w:rFonts w:ascii="Candara" w:hAnsi="Candara"/>
                <w:sz w:val="22"/>
                <w:szCs w:val="22"/>
              </w:rPr>
              <w:t xml:space="preserve"> </w:t>
            </w:r>
            <w:r w:rsidRPr="003345B2">
              <w:rPr>
                <w:rFonts w:ascii="Candara" w:hAnsi="Candara"/>
                <w:sz w:val="22"/>
                <w:szCs w:val="22"/>
              </w:rPr>
              <w:t>y el</w:t>
            </w:r>
            <w:r w:rsidRPr="003345B2">
              <w:rPr>
                <w:rFonts w:ascii="Candara" w:hAnsi="Candara"/>
                <w:b/>
                <w:sz w:val="22"/>
                <w:szCs w:val="22"/>
              </w:rPr>
              <w:t xml:space="preserve"> INSTITUTO COLOMBIANO DE BIENESTAR FAMILIAR</w:t>
            </w:r>
            <w:r w:rsidRPr="00513E28">
              <w:rPr>
                <w:rFonts w:ascii="Candara" w:hAnsi="Candara"/>
                <w:b/>
                <w:sz w:val="22"/>
                <w:szCs w:val="22"/>
              </w:rPr>
              <w:t>.</w:t>
            </w:r>
          </w:p>
        </w:tc>
      </w:tr>
      <w:tr w:rsidR="00555815" w:rsidRPr="0062514E" w:rsidTr="002457B2">
        <w:tc>
          <w:tcPr>
            <w:tcW w:w="2200" w:type="dxa"/>
            <w:shd w:val="clear" w:color="auto" w:fill="auto"/>
          </w:tcPr>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 xml:space="preserve">RADICADO </w:t>
            </w:r>
          </w:p>
        </w:tc>
        <w:tc>
          <w:tcPr>
            <w:tcW w:w="4100" w:type="dxa"/>
            <w:shd w:val="clear" w:color="auto" w:fill="auto"/>
          </w:tcPr>
          <w:p w:rsidR="00555815" w:rsidRPr="008E1B07" w:rsidRDefault="00555815" w:rsidP="002457B2">
            <w:pPr>
              <w:pStyle w:val="Encabezado"/>
              <w:rPr>
                <w:rFonts w:ascii="Candara" w:hAnsi="Candara" w:cs="Tahoma"/>
                <w:iCs/>
                <w:sz w:val="22"/>
                <w:szCs w:val="22"/>
              </w:rPr>
            </w:pPr>
            <w:r>
              <w:rPr>
                <w:rFonts w:ascii="Candara" w:hAnsi="Candara" w:cs="Tahoma"/>
                <w:iCs/>
                <w:sz w:val="22"/>
                <w:szCs w:val="22"/>
              </w:rPr>
              <w:t>05001-33-33-012-</w:t>
            </w:r>
            <w:r w:rsidRPr="003D7E10">
              <w:rPr>
                <w:rFonts w:ascii="Candara" w:hAnsi="Candara" w:cs="Tahoma"/>
                <w:b/>
                <w:iCs/>
                <w:sz w:val="22"/>
                <w:szCs w:val="22"/>
              </w:rPr>
              <w:t>201</w:t>
            </w:r>
            <w:r>
              <w:rPr>
                <w:rFonts w:ascii="Candara" w:hAnsi="Candara" w:cs="Tahoma"/>
                <w:b/>
                <w:iCs/>
                <w:sz w:val="22"/>
                <w:szCs w:val="22"/>
              </w:rPr>
              <w:t>4</w:t>
            </w:r>
            <w:r w:rsidRPr="003D7E10">
              <w:rPr>
                <w:rFonts w:ascii="Candara" w:hAnsi="Candara" w:cs="Tahoma"/>
                <w:b/>
                <w:iCs/>
                <w:sz w:val="22"/>
                <w:szCs w:val="22"/>
              </w:rPr>
              <w:t>-0</w:t>
            </w:r>
            <w:r w:rsidR="00AD161F">
              <w:rPr>
                <w:rFonts w:ascii="Candara" w:hAnsi="Candara" w:cs="Tahoma"/>
                <w:b/>
                <w:iCs/>
                <w:sz w:val="22"/>
                <w:szCs w:val="22"/>
              </w:rPr>
              <w:t>1863</w:t>
            </w:r>
            <w:r>
              <w:rPr>
                <w:rFonts w:ascii="Candara" w:hAnsi="Candara" w:cs="Tahoma"/>
                <w:iCs/>
                <w:sz w:val="22"/>
                <w:szCs w:val="22"/>
              </w:rPr>
              <w:t>-</w:t>
            </w:r>
            <w:r w:rsidRPr="008E1B07">
              <w:rPr>
                <w:rFonts w:ascii="Candara" w:hAnsi="Candara" w:cs="Tahoma"/>
                <w:iCs/>
                <w:sz w:val="22"/>
                <w:szCs w:val="22"/>
              </w:rPr>
              <w:t>00</w:t>
            </w:r>
          </w:p>
        </w:tc>
      </w:tr>
      <w:tr w:rsidR="00555815" w:rsidRPr="0062514E" w:rsidTr="002457B2">
        <w:tc>
          <w:tcPr>
            <w:tcW w:w="2200" w:type="dxa"/>
            <w:shd w:val="clear" w:color="auto" w:fill="auto"/>
          </w:tcPr>
          <w:p w:rsidR="00555815" w:rsidRPr="008E1B07" w:rsidRDefault="00555815" w:rsidP="002457B2">
            <w:pPr>
              <w:pStyle w:val="Encabezado"/>
              <w:rPr>
                <w:rFonts w:ascii="Candara" w:hAnsi="Candara" w:cs="Tahoma"/>
                <w:iCs/>
                <w:sz w:val="22"/>
                <w:szCs w:val="22"/>
              </w:rPr>
            </w:pPr>
            <w:r>
              <w:rPr>
                <w:rFonts w:ascii="Candara" w:hAnsi="Candara" w:cs="Tahoma"/>
                <w:iCs/>
                <w:sz w:val="22"/>
                <w:szCs w:val="22"/>
              </w:rPr>
              <w:t>DECISIÓ</w:t>
            </w:r>
            <w:r w:rsidRPr="008E1B07">
              <w:rPr>
                <w:rFonts w:ascii="Candara" w:hAnsi="Candara" w:cs="Tahoma"/>
                <w:iCs/>
                <w:sz w:val="22"/>
                <w:szCs w:val="22"/>
              </w:rPr>
              <w:t xml:space="preserve">N </w:t>
            </w:r>
          </w:p>
        </w:tc>
        <w:tc>
          <w:tcPr>
            <w:tcW w:w="4100" w:type="dxa"/>
            <w:shd w:val="clear" w:color="auto" w:fill="auto"/>
          </w:tcPr>
          <w:p w:rsidR="00555815" w:rsidRPr="008E1B07" w:rsidRDefault="00555815" w:rsidP="002457B2">
            <w:pPr>
              <w:pStyle w:val="Encabezado"/>
              <w:rPr>
                <w:rFonts w:ascii="Candara" w:hAnsi="Candara" w:cs="Tahoma"/>
                <w:iCs/>
                <w:sz w:val="22"/>
                <w:szCs w:val="22"/>
              </w:rPr>
            </w:pPr>
            <w:r w:rsidRPr="008E1B07">
              <w:rPr>
                <w:rFonts w:ascii="Candara" w:hAnsi="Candara" w:cs="Tahoma"/>
                <w:iCs/>
                <w:sz w:val="22"/>
                <w:szCs w:val="22"/>
              </w:rPr>
              <w:t>CONCEDE LA TUTELA SOLICITADA</w:t>
            </w:r>
          </w:p>
        </w:tc>
      </w:tr>
    </w:tbl>
    <w:p w:rsidR="00555815" w:rsidRPr="000372B9" w:rsidRDefault="00555815" w:rsidP="00555815">
      <w:pPr>
        <w:tabs>
          <w:tab w:val="left" w:pos="0"/>
        </w:tabs>
        <w:spacing w:line="276" w:lineRule="auto"/>
        <w:jc w:val="both"/>
        <w:rPr>
          <w:rFonts w:ascii="Candara" w:hAnsi="Candara" w:cs="Tahoma"/>
          <w:iCs/>
        </w:rPr>
      </w:pPr>
    </w:p>
    <w:p w:rsidR="00555815" w:rsidRPr="000372B9" w:rsidRDefault="00555815" w:rsidP="00555815">
      <w:pPr>
        <w:tabs>
          <w:tab w:val="left" w:pos="0"/>
        </w:tabs>
        <w:spacing w:line="276" w:lineRule="auto"/>
        <w:jc w:val="both"/>
        <w:rPr>
          <w:rFonts w:ascii="Candara" w:hAnsi="Candara" w:cs="Tahoma"/>
          <w:iCs/>
        </w:rPr>
      </w:pPr>
    </w:p>
    <w:p w:rsidR="00555815" w:rsidRPr="00E917E0" w:rsidRDefault="00555815" w:rsidP="00555815">
      <w:pPr>
        <w:pStyle w:val="Encabezado"/>
        <w:spacing w:line="360" w:lineRule="auto"/>
        <w:rPr>
          <w:rFonts w:ascii="Candara" w:hAnsi="Candara" w:cs="Arial"/>
          <w:b/>
          <w:sz w:val="24"/>
          <w:szCs w:val="24"/>
        </w:rPr>
      </w:pPr>
      <w:r w:rsidRPr="000372B9">
        <w:rPr>
          <w:rFonts w:ascii="Candara" w:hAnsi="Candara" w:cs="Tahoma"/>
          <w:iCs/>
          <w:sz w:val="24"/>
          <w:szCs w:val="24"/>
        </w:rPr>
        <w:t>Procede el despacho a decidir la presente acción de tutela interpuesta por l</w:t>
      </w:r>
      <w:r>
        <w:rPr>
          <w:rFonts w:ascii="Candara" w:hAnsi="Candara" w:cs="Tahoma"/>
          <w:iCs/>
          <w:sz w:val="24"/>
          <w:szCs w:val="24"/>
        </w:rPr>
        <w:t>a</w:t>
      </w:r>
      <w:r w:rsidRPr="000372B9">
        <w:rPr>
          <w:rFonts w:ascii="Candara" w:hAnsi="Candara" w:cs="Tahoma"/>
          <w:iCs/>
          <w:sz w:val="24"/>
          <w:szCs w:val="24"/>
        </w:rPr>
        <w:t xml:space="preserve"> señor</w:t>
      </w:r>
      <w:r>
        <w:rPr>
          <w:rFonts w:ascii="Candara" w:hAnsi="Candara" w:cs="Tahoma"/>
          <w:iCs/>
          <w:sz w:val="24"/>
          <w:szCs w:val="24"/>
        </w:rPr>
        <w:t>a</w:t>
      </w:r>
      <w:r w:rsidRPr="000372B9">
        <w:rPr>
          <w:rFonts w:ascii="Candara" w:hAnsi="Candara" w:cs="Tahoma"/>
          <w:iCs/>
          <w:sz w:val="24"/>
          <w:szCs w:val="24"/>
        </w:rPr>
        <w:t xml:space="preserve"> </w:t>
      </w:r>
      <w:r w:rsidR="00AD161F">
        <w:rPr>
          <w:rFonts w:ascii="Candara" w:hAnsi="Candara" w:cs="Tahoma"/>
          <w:b/>
          <w:iCs/>
          <w:sz w:val="22"/>
          <w:szCs w:val="22"/>
          <w:lang w:val="es-ES"/>
        </w:rPr>
        <w:t>DORALBA VILLEGAS GIRALDO</w:t>
      </w:r>
      <w:r w:rsidRPr="000372B9">
        <w:rPr>
          <w:rFonts w:ascii="Candara" w:hAnsi="Candara" w:cs="Tahoma"/>
          <w:b/>
          <w:iCs/>
          <w:sz w:val="24"/>
          <w:szCs w:val="24"/>
        </w:rPr>
        <w:t>,</w:t>
      </w:r>
      <w:r w:rsidRPr="000372B9">
        <w:rPr>
          <w:rFonts w:ascii="Candara" w:hAnsi="Candara" w:cs="Tahoma"/>
          <w:iCs/>
          <w:sz w:val="24"/>
          <w:szCs w:val="24"/>
        </w:rPr>
        <w:t xml:space="preserve"> contra la </w:t>
      </w:r>
      <w:r w:rsidRPr="000372B9">
        <w:rPr>
          <w:rFonts w:ascii="Candara" w:hAnsi="Candara"/>
          <w:b/>
          <w:sz w:val="24"/>
          <w:szCs w:val="24"/>
        </w:rPr>
        <w:t>UNIDAD ADMINISTRATIVA ESPECIAL DE ATENCIÓN Y REPARACIÓN INTEGRAL A VÍCTIMAS adscrita al Departamento Administrativo Para La Prosperidad Social</w:t>
      </w:r>
      <w:r w:rsidRPr="000372B9">
        <w:rPr>
          <w:rStyle w:val="Refdenotaalpie"/>
          <w:rFonts w:ascii="Candara" w:hAnsi="Candara"/>
          <w:b/>
          <w:szCs w:val="24"/>
        </w:rPr>
        <w:footnoteReference w:id="1"/>
      </w:r>
      <w:r w:rsidRPr="000372B9">
        <w:rPr>
          <w:rFonts w:ascii="Candara" w:hAnsi="Candara" w:cs="Tahoma"/>
          <w:iCs/>
          <w:sz w:val="24"/>
          <w:szCs w:val="24"/>
        </w:rPr>
        <w:t>,</w:t>
      </w:r>
      <w:r>
        <w:rPr>
          <w:rFonts w:ascii="Candara" w:hAnsi="Candara" w:cs="Tahoma"/>
          <w:iCs/>
          <w:sz w:val="24"/>
          <w:szCs w:val="24"/>
        </w:rPr>
        <w:t xml:space="preserve"> y el </w:t>
      </w:r>
      <w:r w:rsidRPr="00CC5B72">
        <w:rPr>
          <w:rFonts w:ascii="Candara" w:hAnsi="Candara" w:cs="Tahoma"/>
          <w:b/>
          <w:iCs/>
          <w:sz w:val="24"/>
          <w:szCs w:val="24"/>
          <w:lang w:val="es-ES"/>
        </w:rPr>
        <w:t>INSTITUTO COLOMBIANO DE BIENESTAR FAMILIAR</w:t>
      </w:r>
      <w:r w:rsidRPr="000372B9">
        <w:rPr>
          <w:rFonts w:ascii="Candara" w:hAnsi="Candara" w:cs="Tahoma"/>
          <w:iCs/>
          <w:sz w:val="24"/>
          <w:szCs w:val="24"/>
        </w:rPr>
        <w:t xml:space="preserve"> </w:t>
      </w:r>
      <w:r w:rsidRPr="00BF4B5F">
        <w:rPr>
          <w:rFonts w:ascii="Candara" w:hAnsi="Candara" w:cs="Tahoma"/>
          <w:bCs/>
          <w:iCs/>
          <w:sz w:val="24"/>
          <w:szCs w:val="24"/>
        </w:rPr>
        <w:t>por considerar vulnerados los derechos fundamentales</w:t>
      </w:r>
      <w:r>
        <w:rPr>
          <w:rFonts w:ascii="Candara" w:hAnsi="Candara" w:cs="Tahoma"/>
          <w:bCs/>
          <w:iCs/>
          <w:sz w:val="24"/>
          <w:szCs w:val="24"/>
        </w:rPr>
        <w:t xml:space="preserve"> a la</w:t>
      </w:r>
      <w:r w:rsidR="00EC29E0">
        <w:rPr>
          <w:rFonts w:ascii="Candara" w:hAnsi="Candara" w:cs="Tahoma"/>
          <w:bCs/>
          <w:iCs/>
          <w:sz w:val="24"/>
          <w:szCs w:val="24"/>
        </w:rPr>
        <w:t xml:space="preserve"> a </w:t>
      </w:r>
      <w:r w:rsidR="00596C18">
        <w:rPr>
          <w:rFonts w:ascii="Candara" w:hAnsi="Candara" w:cs="Tahoma"/>
          <w:bCs/>
          <w:iCs/>
          <w:sz w:val="24"/>
          <w:szCs w:val="24"/>
        </w:rPr>
        <w:t>vida, a la igualdad y todos los derechos de los niños</w:t>
      </w:r>
      <w:r w:rsidRPr="00BF4B5F">
        <w:rPr>
          <w:rFonts w:ascii="Candara" w:hAnsi="Candara" w:cs="Tahoma"/>
          <w:bCs/>
          <w:iCs/>
          <w:sz w:val="24"/>
          <w:szCs w:val="24"/>
        </w:rPr>
        <w:t xml:space="preserve">, </w:t>
      </w:r>
      <w:r w:rsidRPr="00BF4B5F">
        <w:rPr>
          <w:rFonts w:ascii="Candara" w:hAnsi="Candara" w:cs="Arial"/>
          <w:sz w:val="24"/>
          <w:szCs w:val="24"/>
        </w:rPr>
        <w:t xml:space="preserve">que aduce le son conculcados por </w:t>
      </w:r>
      <w:r>
        <w:rPr>
          <w:rFonts w:ascii="Candara" w:hAnsi="Candara" w:cs="Arial"/>
          <w:sz w:val="24"/>
          <w:szCs w:val="24"/>
        </w:rPr>
        <w:t xml:space="preserve">la entidad </w:t>
      </w:r>
      <w:r w:rsidRPr="00BF4B5F">
        <w:rPr>
          <w:rFonts w:ascii="Candara" w:hAnsi="Candara" w:cs="Arial"/>
          <w:sz w:val="24"/>
          <w:szCs w:val="24"/>
        </w:rPr>
        <w:t>accionada</w:t>
      </w:r>
      <w:r>
        <w:rPr>
          <w:rFonts w:ascii="Candara" w:hAnsi="Candara" w:cs="Arial"/>
          <w:sz w:val="24"/>
          <w:szCs w:val="24"/>
        </w:rPr>
        <w:t>.</w:t>
      </w:r>
      <w:r w:rsidRPr="000F45B8">
        <w:rPr>
          <w:rFonts w:ascii="Candara" w:hAnsi="Candara" w:cs="Arial"/>
          <w:sz w:val="24"/>
          <w:szCs w:val="24"/>
        </w:rPr>
        <w:t xml:space="preserve"> </w:t>
      </w:r>
      <w:r w:rsidRPr="00E917E0">
        <w:rPr>
          <w:rFonts w:ascii="Candara" w:hAnsi="Candara" w:cs="Tahoma"/>
          <w:bCs/>
          <w:iCs/>
          <w:sz w:val="24"/>
          <w:szCs w:val="24"/>
        </w:rPr>
        <w:t xml:space="preserve">De los hechos se desprende una presunta violación al derecho de petición, </w:t>
      </w:r>
      <w:r w:rsidRPr="00E917E0">
        <w:rPr>
          <w:rFonts w:ascii="Candara" w:hAnsi="Candara" w:cs="Arial"/>
          <w:sz w:val="24"/>
          <w:szCs w:val="24"/>
        </w:rPr>
        <w:t>con fundamento en los siguientes,</w:t>
      </w:r>
    </w:p>
    <w:p w:rsidR="00B731C3" w:rsidRPr="00BF4B5F" w:rsidRDefault="00B731C3" w:rsidP="00596C18">
      <w:pPr>
        <w:pStyle w:val="Textoindependienteprimerasangra"/>
        <w:spacing w:after="0" w:line="360" w:lineRule="auto"/>
        <w:ind w:firstLine="0"/>
        <w:rPr>
          <w:rFonts w:ascii="Candara" w:hAnsi="Candara" w:cs="Arial"/>
          <w:b/>
        </w:rPr>
      </w:pPr>
    </w:p>
    <w:p w:rsidR="00B731C3" w:rsidRDefault="00B731C3" w:rsidP="00B731C3">
      <w:pPr>
        <w:pStyle w:val="Ttulo1"/>
        <w:spacing w:before="0" w:after="0" w:line="360" w:lineRule="auto"/>
        <w:ind w:firstLine="708"/>
        <w:jc w:val="center"/>
        <w:rPr>
          <w:rFonts w:ascii="Candara" w:hAnsi="Candara"/>
          <w:sz w:val="24"/>
          <w:szCs w:val="24"/>
        </w:rPr>
      </w:pPr>
      <w:r>
        <w:rPr>
          <w:rFonts w:ascii="Candara" w:hAnsi="Candara"/>
          <w:sz w:val="24"/>
          <w:szCs w:val="24"/>
        </w:rPr>
        <w:t>SUPUESTOS FÁCTICOS</w:t>
      </w:r>
    </w:p>
    <w:p w:rsidR="00B731C3" w:rsidRPr="00B731C3" w:rsidRDefault="00B731C3" w:rsidP="00B731C3"/>
    <w:p w:rsidR="002457B2" w:rsidRDefault="00555815" w:rsidP="002457B2">
      <w:pPr>
        <w:spacing w:line="360" w:lineRule="auto"/>
        <w:jc w:val="both"/>
        <w:rPr>
          <w:rFonts w:ascii="Candara" w:hAnsi="Candara" w:cs="Tahoma"/>
          <w:lang w:val="es-ES_tradnl"/>
        </w:rPr>
      </w:pPr>
      <w:r w:rsidRPr="004D54E1">
        <w:rPr>
          <w:rFonts w:ascii="Candara" w:hAnsi="Candara" w:cs="Tahoma"/>
          <w:lang w:val="es-ES_tradnl"/>
        </w:rPr>
        <w:t xml:space="preserve">Informa </w:t>
      </w:r>
      <w:r>
        <w:rPr>
          <w:rFonts w:ascii="Candara" w:hAnsi="Candara" w:cs="Tahoma"/>
          <w:lang w:val="es-ES_tradnl"/>
        </w:rPr>
        <w:t xml:space="preserve">la </w:t>
      </w:r>
      <w:r w:rsidR="002457B2">
        <w:rPr>
          <w:rFonts w:ascii="Candara" w:hAnsi="Candara" w:cs="Tahoma"/>
          <w:lang w:val="es-ES_tradnl"/>
        </w:rPr>
        <w:t>peticionaria</w:t>
      </w:r>
      <w:r>
        <w:rPr>
          <w:rFonts w:ascii="Candara" w:hAnsi="Candara" w:cs="Tahoma"/>
          <w:lang w:val="es-ES_tradnl"/>
        </w:rPr>
        <w:t xml:space="preserve"> que es</w:t>
      </w:r>
      <w:r w:rsidR="00AD161F">
        <w:rPr>
          <w:rFonts w:ascii="Candara" w:hAnsi="Candara" w:cs="Tahoma"/>
          <w:lang w:val="es-ES_tradnl"/>
        </w:rPr>
        <w:t xml:space="preserve"> desplazada del Guamo Tolima, desde el año 2007, junto con sus 6 </w:t>
      </w:r>
      <w:r w:rsidR="00E42739">
        <w:rPr>
          <w:rFonts w:ascii="Candara" w:hAnsi="Candara" w:cs="Tahoma"/>
          <w:lang w:val="es-ES_tradnl"/>
        </w:rPr>
        <w:t>hijos, 4 de los cuales son menores de edad</w:t>
      </w:r>
      <w:r w:rsidR="002457B2">
        <w:rPr>
          <w:rFonts w:ascii="Candara" w:hAnsi="Candara" w:cs="Tahoma"/>
          <w:lang w:val="es-ES_tradnl"/>
        </w:rPr>
        <w:t>, por lo tanto, elevó solicitud de atención humanitaria de emergencia</w:t>
      </w:r>
      <w:r w:rsidR="00E42739">
        <w:rPr>
          <w:rFonts w:ascii="Candara" w:hAnsi="Candara" w:cs="Tahoma"/>
          <w:lang w:val="es-ES_tradnl"/>
        </w:rPr>
        <w:t xml:space="preserve"> por el componente  de alimentación</w:t>
      </w:r>
      <w:r w:rsidR="002457B2">
        <w:rPr>
          <w:rFonts w:ascii="Candara" w:hAnsi="Candara" w:cs="Tahoma"/>
          <w:lang w:val="es-ES_tradnl"/>
        </w:rPr>
        <w:t xml:space="preserve">, y a la fecha no ha recibido respuesta. </w:t>
      </w:r>
    </w:p>
    <w:p w:rsidR="00E42739" w:rsidRDefault="00E42739" w:rsidP="00596C18">
      <w:pPr>
        <w:jc w:val="both"/>
        <w:rPr>
          <w:rFonts w:ascii="Candara" w:hAnsi="Candara" w:cs="Tahoma"/>
          <w:lang w:val="es-ES_tradnl"/>
        </w:rPr>
      </w:pPr>
    </w:p>
    <w:p w:rsidR="00E42739" w:rsidRDefault="00E42739" w:rsidP="002457B2">
      <w:pPr>
        <w:spacing w:line="360" w:lineRule="auto"/>
        <w:jc w:val="both"/>
        <w:rPr>
          <w:rFonts w:ascii="Candara" w:hAnsi="Candara" w:cs="Tahoma"/>
          <w:lang w:val="es-ES_tradnl"/>
        </w:rPr>
      </w:pPr>
      <w:r>
        <w:rPr>
          <w:rFonts w:ascii="Candara" w:hAnsi="Candara" w:cs="Tahoma"/>
          <w:lang w:val="es-ES_tradnl"/>
        </w:rPr>
        <w:lastRenderedPageBreak/>
        <w:t>Así mismo manifiesta, que a pesar de que le fue asignado un apartamento por parte de ISVIMED, es</w:t>
      </w:r>
      <w:r w:rsidR="00EC29E0">
        <w:rPr>
          <w:rFonts w:ascii="Candara" w:hAnsi="Candara" w:cs="Tahoma"/>
          <w:lang w:val="es-ES_tradnl"/>
        </w:rPr>
        <w:t>te no le ha sido  entregado por</w:t>
      </w:r>
      <w:r>
        <w:rPr>
          <w:rFonts w:ascii="Candara" w:hAnsi="Candara" w:cs="Tahoma"/>
          <w:lang w:val="es-ES_tradnl"/>
        </w:rPr>
        <w:t>que la construcción  no esta terminada.</w:t>
      </w:r>
    </w:p>
    <w:p w:rsidR="00596C18" w:rsidRDefault="00596C18" w:rsidP="00555815">
      <w:pPr>
        <w:spacing w:line="360" w:lineRule="auto"/>
        <w:jc w:val="center"/>
        <w:rPr>
          <w:rFonts w:ascii="Candara" w:hAnsi="Candara" w:cs="Arial"/>
          <w:b/>
        </w:rPr>
      </w:pPr>
    </w:p>
    <w:p w:rsidR="00555815" w:rsidRPr="004D54E1" w:rsidRDefault="00555815" w:rsidP="00596C18">
      <w:pPr>
        <w:spacing w:line="360" w:lineRule="auto"/>
        <w:jc w:val="center"/>
        <w:rPr>
          <w:rFonts w:ascii="Candara" w:hAnsi="Candara" w:cs="Arial"/>
          <w:b/>
        </w:rPr>
      </w:pPr>
      <w:r w:rsidRPr="004D54E1">
        <w:rPr>
          <w:rFonts w:ascii="Candara" w:hAnsi="Candara" w:cs="Arial"/>
          <w:b/>
        </w:rPr>
        <w:t>PETICIÓN</w:t>
      </w:r>
    </w:p>
    <w:p w:rsidR="00555815" w:rsidRPr="00596C18" w:rsidRDefault="00555815" w:rsidP="00596C18">
      <w:pPr>
        <w:pStyle w:val="Encabezado"/>
        <w:tabs>
          <w:tab w:val="left" w:pos="300"/>
        </w:tabs>
        <w:spacing w:line="360" w:lineRule="auto"/>
        <w:ind w:right="40"/>
        <w:rPr>
          <w:rFonts w:ascii="Candara" w:hAnsi="Candara" w:cs="Tahoma"/>
          <w:iCs/>
          <w:sz w:val="24"/>
          <w:szCs w:val="24"/>
        </w:rPr>
      </w:pPr>
      <w:r>
        <w:rPr>
          <w:rFonts w:ascii="Candara" w:hAnsi="Candara"/>
          <w:sz w:val="24"/>
          <w:szCs w:val="24"/>
        </w:rPr>
        <w:t>Solicita se tutelen a</w:t>
      </w:r>
      <w:r w:rsidRPr="004D54E1">
        <w:rPr>
          <w:rFonts w:ascii="Candara" w:hAnsi="Candara"/>
          <w:sz w:val="24"/>
          <w:szCs w:val="24"/>
        </w:rPr>
        <w:t xml:space="preserve"> su favor l</w:t>
      </w:r>
      <w:r>
        <w:rPr>
          <w:rFonts w:ascii="Candara" w:hAnsi="Candara"/>
          <w:sz w:val="24"/>
          <w:szCs w:val="24"/>
        </w:rPr>
        <w:t>os</w:t>
      </w:r>
      <w:r w:rsidRPr="004D54E1">
        <w:rPr>
          <w:rFonts w:ascii="Candara" w:hAnsi="Candara"/>
          <w:sz w:val="24"/>
          <w:szCs w:val="24"/>
        </w:rPr>
        <w:t xml:space="preserve"> derecho</w:t>
      </w:r>
      <w:r>
        <w:rPr>
          <w:rFonts w:ascii="Candara" w:hAnsi="Candara"/>
          <w:sz w:val="24"/>
          <w:szCs w:val="24"/>
        </w:rPr>
        <w:t>s</w:t>
      </w:r>
      <w:r w:rsidRPr="004D54E1">
        <w:rPr>
          <w:rFonts w:ascii="Candara" w:hAnsi="Candara"/>
          <w:sz w:val="24"/>
          <w:szCs w:val="24"/>
        </w:rPr>
        <w:t xml:space="preserve"> fundamental</w:t>
      </w:r>
      <w:r>
        <w:rPr>
          <w:rFonts w:ascii="Candara" w:hAnsi="Candara"/>
          <w:sz w:val="24"/>
          <w:szCs w:val="24"/>
        </w:rPr>
        <w:t>es</w:t>
      </w:r>
      <w:r w:rsidRPr="004D54E1">
        <w:rPr>
          <w:rFonts w:ascii="Candara" w:hAnsi="Candara"/>
          <w:sz w:val="24"/>
          <w:szCs w:val="24"/>
        </w:rPr>
        <w:t xml:space="preserve"> invocado</w:t>
      </w:r>
      <w:r>
        <w:rPr>
          <w:rFonts w:ascii="Candara" w:hAnsi="Candara"/>
          <w:sz w:val="24"/>
          <w:szCs w:val="24"/>
        </w:rPr>
        <w:t>s</w:t>
      </w:r>
      <w:r w:rsidRPr="004D54E1">
        <w:rPr>
          <w:rFonts w:ascii="Candara" w:hAnsi="Candara"/>
          <w:sz w:val="24"/>
          <w:szCs w:val="24"/>
        </w:rPr>
        <w:t xml:space="preserve"> conminando a </w:t>
      </w:r>
      <w:r w:rsidRPr="00A6351C">
        <w:rPr>
          <w:rFonts w:ascii="Candara" w:hAnsi="Candara"/>
          <w:sz w:val="24"/>
          <w:szCs w:val="24"/>
        </w:rPr>
        <w:t xml:space="preserve">la entidad accionada, </w:t>
      </w:r>
      <w:r w:rsidR="00596C18" w:rsidRPr="00C57699">
        <w:rPr>
          <w:rFonts w:ascii="Candara" w:hAnsi="Candara" w:cs="Tahoma"/>
          <w:iCs/>
          <w:sz w:val="24"/>
          <w:szCs w:val="24"/>
        </w:rPr>
        <w:t>para que</w:t>
      </w:r>
      <w:r w:rsidR="00596C18">
        <w:rPr>
          <w:rFonts w:ascii="Candara" w:hAnsi="Candara" w:cs="Tahoma"/>
          <w:iCs/>
          <w:sz w:val="24"/>
          <w:szCs w:val="24"/>
        </w:rPr>
        <w:t xml:space="preserve"> se ordene la </w:t>
      </w:r>
      <w:r w:rsidR="00596C18" w:rsidRPr="00C57699">
        <w:rPr>
          <w:rFonts w:ascii="Candara" w:hAnsi="Candara" w:cs="Tahoma"/>
          <w:iCs/>
          <w:sz w:val="24"/>
          <w:szCs w:val="24"/>
        </w:rPr>
        <w:t>entrega</w:t>
      </w:r>
      <w:r w:rsidR="00596C18">
        <w:rPr>
          <w:rFonts w:ascii="Candara" w:hAnsi="Candara" w:cs="Tahoma"/>
          <w:iCs/>
          <w:sz w:val="24"/>
          <w:szCs w:val="24"/>
        </w:rPr>
        <w:t xml:space="preserve"> de manera inmediata de la prórroga de las </w:t>
      </w:r>
      <w:r w:rsidR="00596C18" w:rsidRPr="00C57699">
        <w:rPr>
          <w:rFonts w:ascii="Candara" w:hAnsi="Candara" w:cs="Tahoma"/>
          <w:iCs/>
          <w:sz w:val="24"/>
          <w:szCs w:val="24"/>
        </w:rPr>
        <w:t>ayuda</w:t>
      </w:r>
      <w:r w:rsidR="00596C18">
        <w:rPr>
          <w:rFonts w:ascii="Candara" w:hAnsi="Candara" w:cs="Tahoma"/>
          <w:iCs/>
          <w:sz w:val="24"/>
          <w:szCs w:val="24"/>
        </w:rPr>
        <w:t>s</w:t>
      </w:r>
      <w:r w:rsidR="00596C18" w:rsidRPr="00C57699">
        <w:rPr>
          <w:rFonts w:ascii="Candara" w:hAnsi="Candara" w:cs="Tahoma"/>
          <w:iCs/>
          <w:sz w:val="24"/>
          <w:szCs w:val="24"/>
        </w:rPr>
        <w:t xml:space="preserve"> humanitaria</w:t>
      </w:r>
      <w:r w:rsidR="00596C18">
        <w:rPr>
          <w:rFonts w:ascii="Candara" w:hAnsi="Candara" w:cs="Tahoma"/>
          <w:iCs/>
          <w:sz w:val="24"/>
          <w:szCs w:val="24"/>
        </w:rPr>
        <w:t xml:space="preserve">s del componente de alimentación a la que considera tener derecho. </w:t>
      </w:r>
    </w:p>
    <w:p w:rsidR="00555815" w:rsidRDefault="00555815" w:rsidP="00596C18">
      <w:pPr>
        <w:spacing w:line="360" w:lineRule="auto"/>
        <w:jc w:val="center"/>
        <w:rPr>
          <w:rFonts w:ascii="Candara" w:hAnsi="Candara" w:cs="Tahoma"/>
          <w:b/>
        </w:rPr>
      </w:pPr>
      <w:r w:rsidRPr="004D54E1">
        <w:rPr>
          <w:rFonts w:ascii="Candara" w:hAnsi="Candara" w:cs="Tahoma"/>
          <w:b/>
        </w:rPr>
        <w:t>TRÁMITE PROCESAL</w:t>
      </w:r>
    </w:p>
    <w:p w:rsidR="00596C18" w:rsidRPr="00596C18" w:rsidRDefault="00596C18" w:rsidP="00596C18">
      <w:pPr>
        <w:jc w:val="center"/>
        <w:rPr>
          <w:rFonts w:ascii="Candara" w:hAnsi="Candara" w:cs="Tahoma"/>
          <w:b/>
        </w:rPr>
      </w:pPr>
    </w:p>
    <w:p w:rsidR="00555815" w:rsidRPr="00596C18" w:rsidRDefault="00555815" w:rsidP="00555815">
      <w:pPr>
        <w:spacing w:line="360" w:lineRule="auto"/>
        <w:jc w:val="both"/>
        <w:rPr>
          <w:rFonts w:ascii="Candara" w:hAnsi="Candara" w:cs="Arial"/>
          <w:b/>
        </w:rPr>
      </w:pPr>
      <w:r w:rsidRPr="004D54E1">
        <w:rPr>
          <w:rFonts w:ascii="Candara" w:hAnsi="Candara" w:cs="Arial"/>
        </w:rPr>
        <w:t>Mediante providencia del</w:t>
      </w:r>
      <w:r w:rsidR="00596C18">
        <w:rPr>
          <w:rFonts w:ascii="Candara" w:hAnsi="Candara" w:cs="Arial"/>
          <w:b/>
        </w:rPr>
        <w:t xml:space="preserve"> once</w:t>
      </w:r>
      <w:r w:rsidR="00B731C3">
        <w:rPr>
          <w:rFonts w:ascii="Candara" w:hAnsi="Candara" w:cs="Arial"/>
          <w:b/>
        </w:rPr>
        <w:t xml:space="preserve"> </w:t>
      </w:r>
      <w:r w:rsidRPr="00AE1D63">
        <w:rPr>
          <w:rFonts w:ascii="Candara" w:hAnsi="Candara" w:cs="Arial"/>
          <w:b/>
        </w:rPr>
        <w:t>(</w:t>
      </w:r>
      <w:r w:rsidR="00596C18">
        <w:rPr>
          <w:rFonts w:ascii="Candara" w:hAnsi="Candara" w:cs="Arial"/>
          <w:b/>
        </w:rPr>
        <w:t>11</w:t>
      </w:r>
      <w:r w:rsidRPr="00AE1D63">
        <w:rPr>
          <w:rFonts w:ascii="Candara" w:hAnsi="Candara" w:cs="Arial"/>
          <w:b/>
        </w:rPr>
        <w:t>) de</w:t>
      </w:r>
      <w:r w:rsidR="00596C18">
        <w:rPr>
          <w:rFonts w:ascii="Candara" w:hAnsi="Candara" w:cs="Arial"/>
          <w:b/>
        </w:rPr>
        <w:t xml:space="preserve"> diciembre</w:t>
      </w:r>
      <w:r w:rsidR="00A268B5">
        <w:rPr>
          <w:rFonts w:ascii="Candara" w:hAnsi="Candara" w:cs="Arial"/>
          <w:b/>
        </w:rPr>
        <w:t xml:space="preserve"> </w:t>
      </w:r>
      <w:r w:rsidRPr="00AE1D63">
        <w:rPr>
          <w:rFonts w:ascii="Candara" w:hAnsi="Candara" w:cs="Arial"/>
          <w:b/>
        </w:rPr>
        <w:t>de 201</w:t>
      </w:r>
      <w:r>
        <w:rPr>
          <w:rFonts w:ascii="Candara" w:hAnsi="Candara" w:cs="Arial"/>
          <w:b/>
        </w:rPr>
        <w:t>4</w:t>
      </w:r>
      <w:r w:rsidRPr="004D54E1">
        <w:rPr>
          <w:rFonts w:ascii="Candara" w:hAnsi="Candara" w:cs="Arial"/>
        </w:rPr>
        <w:t xml:space="preserve">, se admitió la presente acción, </w:t>
      </w:r>
      <w:r>
        <w:rPr>
          <w:rFonts w:ascii="Candara" w:hAnsi="Candara"/>
          <w:b/>
        </w:rPr>
        <w:t>,</w:t>
      </w:r>
      <w:r w:rsidRPr="00BF4B5F">
        <w:rPr>
          <w:rFonts w:ascii="Candara" w:hAnsi="Candara"/>
          <w:b/>
        </w:rPr>
        <w:t xml:space="preserve"> </w:t>
      </w:r>
      <w:r w:rsidRPr="004D54E1">
        <w:rPr>
          <w:rFonts w:ascii="Candara" w:hAnsi="Candara" w:cs="Arial"/>
        </w:rPr>
        <w:t>se ordenó la notificación a la</w:t>
      </w:r>
      <w:r>
        <w:rPr>
          <w:rFonts w:ascii="Candara" w:hAnsi="Candara" w:cs="Arial"/>
        </w:rPr>
        <w:t>s</w:t>
      </w:r>
      <w:r w:rsidRPr="004D54E1">
        <w:rPr>
          <w:rFonts w:ascii="Candara" w:hAnsi="Candara" w:cs="Arial"/>
        </w:rPr>
        <w:t xml:space="preserve"> entidad</w:t>
      </w:r>
      <w:r>
        <w:rPr>
          <w:rFonts w:ascii="Candara" w:hAnsi="Candara" w:cs="Arial"/>
        </w:rPr>
        <w:t>es</w:t>
      </w:r>
      <w:r w:rsidRPr="004D54E1">
        <w:rPr>
          <w:rFonts w:ascii="Candara" w:hAnsi="Candara" w:cs="Arial"/>
        </w:rPr>
        <w:t xml:space="preserve"> demandada</w:t>
      </w:r>
      <w:r>
        <w:rPr>
          <w:rFonts w:ascii="Candara" w:hAnsi="Candara" w:cs="Arial"/>
        </w:rPr>
        <w:t>s</w:t>
      </w:r>
      <w:r w:rsidRPr="004D54E1">
        <w:rPr>
          <w:rFonts w:ascii="Candara" w:hAnsi="Candara" w:cs="Arial"/>
        </w:rPr>
        <w:t xml:space="preserve"> y se decretó la práctica de pruebas solicitadas en la acción constitucional y en forma oficiosa ordenando librar comunicación a la</w:t>
      </w:r>
      <w:r>
        <w:rPr>
          <w:rFonts w:ascii="Candara" w:hAnsi="Candara" w:cs="Arial"/>
        </w:rPr>
        <w:t>s</w:t>
      </w:r>
      <w:r w:rsidRPr="004D54E1">
        <w:rPr>
          <w:rFonts w:ascii="Candara" w:hAnsi="Candara" w:cs="Arial"/>
        </w:rPr>
        <w:t xml:space="preserve"> entidad</w:t>
      </w:r>
      <w:r>
        <w:rPr>
          <w:rFonts w:ascii="Candara" w:hAnsi="Candara" w:cs="Arial"/>
        </w:rPr>
        <w:t>es</w:t>
      </w:r>
      <w:r w:rsidRPr="004D54E1">
        <w:rPr>
          <w:rFonts w:ascii="Candara" w:hAnsi="Candara" w:cs="Arial"/>
        </w:rPr>
        <w:t xml:space="preserve"> accionada</w:t>
      </w:r>
      <w:r>
        <w:rPr>
          <w:rFonts w:ascii="Candara" w:hAnsi="Candara" w:cs="Arial"/>
        </w:rPr>
        <w:t>s</w:t>
      </w:r>
      <w:r w:rsidR="001C1D77">
        <w:rPr>
          <w:rFonts w:ascii="Candara" w:hAnsi="Candara" w:cs="Arial"/>
        </w:rPr>
        <w:t xml:space="preserve"> para que en el término un (1) día</w:t>
      </w:r>
      <w:r w:rsidRPr="004D54E1">
        <w:rPr>
          <w:rFonts w:ascii="Candara" w:hAnsi="Candara" w:cs="Arial"/>
        </w:rPr>
        <w:t xml:space="preserve"> se pronunciara en torno a los hechos de la demanda y para que aportara</w:t>
      </w:r>
      <w:r>
        <w:rPr>
          <w:rFonts w:ascii="Candara" w:hAnsi="Candara" w:cs="Arial"/>
        </w:rPr>
        <w:t>n</w:t>
      </w:r>
      <w:r w:rsidRPr="004D54E1">
        <w:rPr>
          <w:rFonts w:ascii="Candara" w:hAnsi="Candara" w:cs="Arial"/>
        </w:rPr>
        <w:t xml:space="preserve"> las pruebas referentes a la misma, con las advertencias consagradas en el artículo 20 del Decreto 2591 de 1991. Visible a folio (</w:t>
      </w:r>
      <w:r w:rsidR="00596C18">
        <w:rPr>
          <w:rFonts w:ascii="Candara" w:hAnsi="Candara" w:cs="Arial"/>
        </w:rPr>
        <w:t>6</w:t>
      </w:r>
      <w:r w:rsidRPr="004D54E1">
        <w:rPr>
          <w:rFonts w:ascii="Candara" w:hAnsi="Candara" w:cs="Arial"/>
        </w:rPr>
        <w:t>).</w:t>
      </w:r>
    </w:p>
    <w:p w:rsidR="00555815" w:rsidRPr="004D54E1" w:rsidRDefault="00555815" w:rsidP="00555815">
      <w:pPr>
        <w:spacing w:line="360" w:lineRule="auto"/>
        <w:jc w:val="both"/>
        <w:rPr>
          <w:rFonts w:ascii="Candara" w:hAnsi="Candara" w:cs="Arial"/>
        </w:rPr>
      </w:pPr>
    </w:p>
    <w:p w:rsidR="00555815" w:rsidRPr="006F3F45" w:rsidRDefault="00555815" w:rsidP="00555815">
      <w:pPr>
        <w:pStyle w:val="Textoindependiente"/>
        <w:tabs>
          <w:tab w:val="left" w:pos="0"/>
        </w:tabs>
        <w:spacing w:line="360" w:lineRule="auto"/>
        <w:rPr>
          <w:rFonts w:ascii="Candara" w:hAnsi="Candara"/>
        </w:rPr>
      </w:pPr>
      <w:r w:rsidRPr="004D54E1">
        <w:rPr>
          <w:rFonts w:ascii="Candara" w:hAnsi="Candara" w:cs="Arial"/>
        </w:rPr>
        <w:t xml:space="preserve">El día </w:t>
      </w:r>
      <w:r w:rsidR="00596C18">
        <w:rPr>
          <w:rFonts w:ascii="Candara" w:hAnsi="Candara" w:cs="Arial"/>
        </w:rPr>
        <w:t>15</w:t>
      </w:r>
      <w:r w:rsidR="00A268B5">
        <w:rPr>
          <w:rFonts w:ascii="Candara" w:hAnsi="Candara" w:cs="Arial"/>
          <w:b/>
        </w:rPr>
        <w:t xml:space="preserve"> </w:t>
      </w:r>
      <w:r>
        <w:rPr>
          <w:rFonts w:ascii="Candara" w:hAnsi="Candara" w:cs="Arial"/>
          <w:b/>
        </w:rPr>
        <w:t xml:space="preserve">de </w:t>
      </w:r>
      <w:r w:rsidR="00596C18">
        <w:rPr>
          <w:rFonts w:ascii="Candara" w:hAnsi="Candara" w:cs="Arial"/>
          <w:b/>
        </w:rPr>
        <w:t xml:space="preserve">diciembre </w:t>
      </w:r>
      <w:r w:rsidRPr="004D54E1">
        <w:rPr>
          <w:rFonts w:ascii="Candara" w:hAnsi="Candara" w:cs="Arial"/>
          <w:b/>
        </w:rPr>
        <w:t>de 201</w:t>
      </w:r>
      <w:r>
        <w:rPr>
          <w:rFonts w:ascii="Candara" w:hAnsi="Candara" w:cs="Arial"/>
          <w:b/>
        </w:rPr>
        <w:t>4</w:t>
      </w:r>
      <w:r w:rsidRPr="004D54E1">
        <w:rPr>
          <w:rFonts w:ascii="Candara" w:hAnsi="Candara" w:cs="Arial"/>
        </w:rPr>
        <w:t xml:space="preserve">, se llevó a cabo la diligencia de notificación </w:t>
      </w:r>
      <w:r w:rsidRPr="007114E2">
        <w:rPr>
          <w:rFonts w:ascii="Candara" w:hAnsi="Candara"/>
        </w:rPr>
        <w:t>a</w:t>
      </w:r>
      <w:r w:rsidR="00A268B5">
        <w:rPr>
          <w:rFonts w:ascii="Candara" w:hAnsi="Candara"/>
        </w:rPr>
        <w:t>l</w:t>
      </w:r>
      <w:r w:rsidRPr="004D54E1">
        <w:rPr>
          <w:rFonts w:ascii="Candara" w:hAnsi="Candara" w:cs="Arial"/>
        </w:rPr>
        <w:t xml:space="preserve"> </w:t>
      </w:r>
      <w:r w:rsidR="00A268B5" w:rsidRPr="00975090">
        <w:rPr>
          <w:rFonts w:ascii="Candara" w:hAnsi="Candara"/>
          <w:b/>
        </w:rPr>
        <w:t>INSTITUTO COLOMBIANO DE BIENESTAR FAMILIAR-ICBF</w:t>
      </w:r>
      <w:r w:rsidR="00A268B5" w:rsidRPr="007114E2">
        <w:rPr>
          <w:rFonts w:ascii="Candara" w:hAnsi="Candara"/>
        </w:rPr>
        <w:t xml:space="preserve"> </w:t>
      </w:r>
      <w:r w:rsidR="00A268B5">
        <w:rPr>
          <w:rFonts w:ascii="Candara" w:hAnsi="Candara"/>
        </w:rPr>
        <w:t xml:space="preserve">y a </w:t>
      </w:r>
      <w:r w:rsidRPr="004D54E1">
        <w:rPr>
          <w:rFonts w:ascii="Candara" w:hAnsi="Candara" w:cs="Arial"/>
        </w:rPr>
        <w:t xml:space="preserve">la </w:t>
      </w:r>
      <w:r w:rsidRPr="004D54E1">
        <w:rPr>
          <w:rFonts w:ascii="Candara" w:hAnsi="Candara"/>
          <w:b/>
        </w:rPr>
        <w:t>UNIDAD ADMINISTRATIVA ESPECIAL DE ATENCION Y REPARACION INTEGRAL A VICTIMAS</w:t>
      </w:r>
      <w:r w:rsidRPr="004D54E1">
        <w:rPr>
          <w:rStyle w:val="Refdenotaalpie"/>
          <w:rFonts w:ascii="Candara" w:hAnsi="Candara"/>
          <w:b/>
        </w:rPr>
        <w:t xml:space="preserve"> </w:t>
      </w:r>
      <w:r w:rsidRPr="004D54E1">
        <w:rPr>
          <w:rFonts w:ascii="Candara" w:hAnsi="Candara"/>
          <w:b/>
        </w:rPr>
        <w:t>adscrita al Departamento Administrativo Para La Prosperidad Social</w:t>
      </w:r>
      <w:r>
        <w:rPr>
          <w:rFonts w:ascii="Candara" w:hAnsi="Candara" w:cs="Arial"/>
        </w:rPr>
        <w:t xml:space="preserve"> según </w:t>
      </w:r>
      <w:r w:rsidRPr="004D54E1">
        <w:rPr>
          <w:rFonts w:ascii="Candara" w:hAnsi="Candara" w:cs="Arial"/>
        </w:rPr>
        <w:t>folio</w:t>
      </w:r>
      <w:r>
        <w:rPr>
          <w:rFonts w:ascii="Candara" w:hAnsi="Candara" w:cs="Arial"/>
        </w:rPr>
        <w:t xml:space="preserve">s </w:t>
      </w:r>
      <w:r w:rsidR="00596C18">
        <w:rPr>
          <w:rFonts w:ascii="Candara" w:hAnsi="Candara" w:cs="Arial"/>
        </w:rPr>
        <w:t>9</w:t>
      </w:r>
      <w:r w:rsidR="00A268B5">
        <w:rPr>
          <w:rFonts w:ascii="Candara" w:hAnsi="Candara" w:cs="Arial"/>
        </w:rPr>
        <w:t xml:space="preserve"> </w:t>
      </w:r>
      <w:r>
        <w:rPr>
          <w:rFonts w:ascii="Candara" w:hAnsi="Candara" w:cs="Arial"/>
        </w:rPr>
        <w:t xml:space="preserve">y </w:t>
      </w:r>
      <w:r w:rsidR="00596C18">
        <w:rPr>
          <w:rFonts w:ascii="Candara" w:hAnsi="Candara" w:cs="Arial"/>
        </w:rPr>
        <w:t>10</w:t>
      </w:r>
      <w:r w:rsidR="00A268B5">
        <w:rPr>
          <w:rFonts w:ascii="Candara" w:hAnsi="Candara" w:cs="Arial"/>
        </w:rPr>
        <w:t xml:space="preserve"> </w:t>
      </w:r>
      <w:r w:rsidRPr="004D54E1">
        <w:rPr>
          <w:rFonts w:ascii="Candara" w:hAnsi="Candara" w:cs="Arial"/>
        </w:rPr>
        <w:t xml:space="preserve">de la cartilla procesal, </w:t>
      </w:r>
      <w:r>
        <w:rPr>
          <w:rFonts w:ascii="Candara" w:hAnsi="Candara"/>
        </w:rPr>
        <w:t xml:space="preserve">sin que </w:t>
      </w:r>
      <w:r w:rsidRPr="006F3F45">
        <w:rPr>
          <w:rFonts w:ascii="Candara" w:hAnsi="Candara"/>
          <w:iCs/>
        </w:rPr>
        <w:t>dicha</w:t>
      </w:r>
      <w:r>
        <w:rPr>
          <w:rFonts w:ascii="Candara" w:hAnsi="Candara"/>
          <w:iCs/>
        </w:rPr>
        <w:t>s</w:t>
      </w:r>
      <w:r w:rsidRPr="006F3F45">
        <w:rPr>
          <w:rFonts w:ascii="Candara" w:hAnsi="Candara"/>
          <w:iCs/>
        </w:rPr>
        <w:t xml:space="preserve"> entidad</w:t>
      </w:r>
      <w:r>
        <w:rPr>
          <w:rFonts w:ascii="Candara" w:hAnsi="Candara"/>
          <w:iCs/>
        </w:rPr>
        <w:t>es</w:t>
      </w:r>
      <w:r w:rsidRPr="006F3F45">
        <w:rPr>
          <w:rFonts w:ascii="Candara" w:hAnsi="Candara"/>
          <w:iCs/>
        </w:rPr>
        <w:t xml:space="preserve"> contest</w:t>
      </w:r>
      <w:r>
        <w:rPr>
          <w:rFonts w:ascii="Candara" w:hAnsi="Candara"/>
          <w:iCs/>
        </w:rPr>
        <w:t>aran</w:t>
      </w:r>
      <w:r w:rsidRPr="006F3F45">
        <w:rPr>
          <w:rFonts w:ascii="Candara" w:hAnsi="Candara"/>
          <w:iCs/>
        </w:rPr>
        <w:t xml:space="preserve"> la acción de tutela dentro del término otorgado </w:t>
      </w:r>
      <w:r w:rsidRPr="006F3F45">
        <w:rPr>
          <w:rFonts w:ascii="Candara" w:hAnsi="Candara"/>
        </w:rPr>
        <w:t xml:space="preserve">por lo que, con fundamento en lo dispuesto por el artículo 20 del Decreto 2591 de 1991, se tendrán por ciertos los hechos narrados y se entrará a resolver de plano la presente acción de tutela, con las pruebas que fueron aportadas por </w:t>
      </w:r>
      <w:r w:rsidR="00A268B5">
        <w:rPr>
          <w:rFonts w:ascii="Candara" w:hAnsi="Candara"/>
        </w:rPr>
        <w:t xml:space="preserve">la </w:t>
      </w:r>
      <w:r w:rsidRPr="006F3F45">
        <w:rPr>
          <w:rFonts w:ascii="Candara" w:hAnsi="Candara"/>
        </w:rPr>
        <w:t>accionante</w:t>
      </w:r>
      <w:r>
        <w:rPr>
          <w:rFonts w:ascii="Candara" w:hAnsi="Candara"/>
        </w:rPr>
        <w:t>.</w:t>
      </w:r>
    </w:p>
    <w:p w:rsidR="00555815" w:rsidRDefault="00555815" w:rsidP="00555815">
      <w:pPr>
        <w:pStyle w:val="Textoindependiente"/>
        <w:tabs>
          <w:tab w:val="left" w:pos="0"/>
        </w:tabs>
        <w:spacing w:line="360" w:lineRule="auto"/>
        <w:ind w:right="-79"/>
        <w:rPr>
          <w:rFonts w:ascii="Candara" w:hAnsi="Candara"/>
        </w:rPr>
      </w:pPr>
    </w:p>
    <w:p w:rsidR="00555815" w:rsidRDefault="00555815" w:rsidP="00555815">
      <w:pPr>
        <w:tabs>
          <w:tab w:val="left" w:pos="8222"/>
        </w:tabs>
        <w:spacing w:line="360" w:lineRule="auto"/>
        <w:jc w:val="both"/>
        <w:rPr>
          <w:rFonts w:ascii="Candara" w:hAnsi="Candara"/>
        </w:rPr>
      </w:pPr>
      <w:r w:rsidRPr="004D54E1">
        <w:rPr>
          <w:rFonts w:ascii="Candara" w:hAnsi="Candara"/>
        </w:rPr>
        <w:t>Surtido el trámite de rigor, y de manera previa a decidir el Despacho realiza las siguientes,</w:t>
      </w:r>
    </w:p>
    <w:p w:rsidR="00555815" w:rsidRPr="004D54E1" w:rsidRDefault="004D79A3" w:rsidP="004D79A3">
      <w:pPr>
        <w:spacing w:line="276" w:lineRule="auto"/>
        <w:jc w:val="center"/>
        <w:rPr>
          <w:rFonts w:ascii="Candara" w:hAnsi="Candara" w:cs="Tahoma"/>
          <w:b/>
          <w:iCs/>
        </w:rPr>
      </w:pPr>
      <w:r>
        <w:rPr>
          <w:rFonts w:ascii="Candara" w:hAnsi="Candara" w:cs="Tahoma"/>
          <w:b/>
          <w:iCs/>
        </w:rPr>
        <w:t>C</w:t>
      </w:r>
      <w:r w:rsidR="00555815" w:rsidRPr="004D54E1">
        <w:rPr>
          <w:rFonts w:ascii="Candara" w:hAnsi="Candara" w:cs="Tahoma"/>
          <w:b/>
          <w:iCs/>
        </w:rPr>
        <w:t>ONSIDERACIONES</w:t>
      </w:r>
    </w:p>
    <w:p w:rsidR="00555815" w:rsidRPr="004D54E1" w:rsidRDefault="00555815" w:rsidP="00555815">
      <w:pPr>
        <w:pStyle w:val="Textoindependiente"/>
        <w:spacing w:line="276" w:lineRule="auto"/>
        <w:jc w:val="center"/>
        <w:rPr>
          <w:rFonts w:ascii="Candara" w:hAnsi="Candara"/>
          <w:b/>
          <w:iCs/>
        </w:rPr>
      </w:pPr>
    </w:p>
    <w:p w:rsidR="00555815" w:rsidRPr="004D54E1" w:rsidRDefault="00555815" w:rsidP="00555815">
      <w:pPr>
        <w:pStyle w:val="Textoindependiente"/>
        <w:numPr>
          <w:ilvl w:val="0"/>
          <w:numId w:val="1"/>
        </w:numPr>
        <w:tabs>
          <w:tab w:val="clear" w:pos="1065"/>
          <w:tab w:val="num" w:pos="1134"/>
        </w:tabs>
        <w:spacing w:line="276" w:lineRule="auto"/>
        <w:ind w:left="1134" w:hanging="563"/>
        <w:rPr>
          <w:rFonts w:ascii="Candara" w:hAnsi="Candara"/>
          <w:b/>
          <w:iCs/>
        </w:rPr>
      </w:pPr>
      <w:r w:rsidRPr="004D54E1">
        <w:rPr>
          <w:rFonts w:ascii="Candara" w:hAnsi="Candara"/>
          <w:b/>
          <w:iCs/>
        </w:rPr>
        <w:t>Competencia</w:t>
      </w:r>
    </w:p>
    <w:p w:rsidR="00555815" w:rsidRPr="004D54E1" w:rsidRDefault="00555815" w:rsidP="00555815">
      <w:pPr>
        <w:spacing w:line="360" w:lineRule="auto"/>
        <w:ind w:left="1065"/>
        <w:jc w:val="both"/>
        <w:rPr>
          <w:rFonts w:ascii="Candara" w:hAnsi="Candara"/>
          <w:b/>
          <w:spacing w:val="20"/>
        </w:rPr>
      </w:pPr>
    </w:p>
    <w:p w:rsidR="00555815" w:rsidRDefault="00555815" w:rsidP="00555815">
      <w:pPr>
        <w:spacing w:line="360" w:lineRule="auto"/>
        <w:jc w:val="both"/>
        <w:rPr>
          <w:rFonts w:ascii="Candara" w:hAnsi="Candara"/>
        </w:rPr>
      </w:pPr>
      <w:r w:rsidRPr="004D54E1">
        <w:rPr>
          <w:rFonts w:ascii="Candara" w:hAnsi="Candara"/>
        </w:rPr>
        <w:t xml:space="preserve">El Juzgado es competente para conocer de la acción de la referencia, de acuerdo con lo señalado en el </w:t>
      </w:r>
      <w:r w:rsidRPr="004D54E1">
        <w:rPr>
          <w:rFonts w:ascii="Candara" w:hAnsi="Candara"/>
          <w:b/>
          <w:color w:val="0000FF"/>
        </w:rPr>
        <w:t>artículo 37 del Decreto 2591 de 1991</w:t>
      </w:r>
      <w:r w:rsidRPr="004D54E1">
        <w:rPr>
          <w:rFonts w:ascii="Candara" w:hAnsi="Candara"/>
        </w:rPr>
        <w:t xml:space="preserve">, en concordancia con lo dispuesto por el </w:t>
      </w:r>
      <w:r w:rsidRPr="004D54E1">
        <w:rPr>
          <w:rFonts w:ascii="Candara" w:hAnsi="Candara"/>
          <w:b/>
          <w:color w:val="0000FF"/>
        </w:rPr>
        <w:t>numeral 1° inciso 2° del artículo 1° del Decreto 1382 de 2000</w:t>
      </w:r>
      <w:r w:rsidRPr="004D54E1">
        <w:rPr>
          <w:rFonts w:ascii="Candara" w:hAnsi="Candara"/>
        </w:rPr>
        <w:t xml:space="preserve">. </w:t>
      </w:r>
    </w:p>
    <w:p w:rsidR="00555815" w:rsidRDefault="00555815" w:rsidP="00555815">
      <w:pPr>
        <w:spacing w:line="360" w:lineRule="auto"/>
        <w:jc w:val="both"/>
        <w:rPr>
          <w:rFonts w:ascii="Candara" w:hAnsi="Candara"/>
        </w:rPr>
      </w:pPr>
    </w:p>
    <w:p w:rsidR="00555815" w:rsidRPr="004D54E1" w:rsidRDefault="00555815" w:rsidP="00555815">
      <w:pPr>
        <w:pStyle w:val="Textoindependiente"/>
        <w:numPr>
          <w:ilvl w:val="0"/>
          <w:numId w:val="1"/>
        </w:numPr>
        <w:spacing w:line="360" w:lineRule="auto"/>
        <w:ind w:hanging="498"/>
        <w:rPr>
          <w:rFonts w:ascii="Candara" w:hAnsi="Candara"/>
          <w:b/>
          <w:iCs/>
        </w:rPr>
      </w:pPr>
      <w:r w:rsidRPr="004D54E1">
        <w:rPr>
          <w:rFonts w:ascii="Candara" w:hAnsi="Candara"/>
          <w:b/>
          <w:iCs/>
        </w:rPr>
        <w:t>Generalidades de la acción de tutela</w:t>
      </w:r>
    </w:p>
    <w:p w:rsidR="00555815" w:rsidRPr="004D54E1" w:rsidRDefault="00555815" w:rsidP="00A268B5">
      <w:pPr>
        <w:pStyle w:val="Textoindependiente"/>
        <w:rPr>
          <w:rFonts w:ascii="Candara" w:hAnsi="Candara"/>
          <w:iCs/>
        </w:rPr>
      </w:pPr>
    </w:p>
    <w:p w:rsidR="00555815" w:rsidRDefault="00555815" w:rsidP="00555815">
      <w:pPr>
        <w:pStyle w:val="Textoindependiente"/>
        <w:spacing w:line="360" w:lineRule="auto"/>
        <w:rPr>
          <w:rFonts w:ascii="Candara" w:hAnsi="Candara"/>
          <w:iCs/>
        </w:rPr>
      </w:pPr>
      <w:smartTag w:uri="urn:schemas-microsoft-com:office:smarttags" w:element="PersonName">
        <w:smartTagPr>
          <w:attr w:name="ProductID" w:val="La Constituci￳n Nacional"/>
        </w:smartTagPr>
        <w:r w:rsidRPr="004D54E1">
          <w:rPr>
            <w:rFonts w:ascii="Candara" w:hAnsi="Candara"/>
            <w:iCs/>
          </w:rPr>
          <w:t>La Constitución Nacional</w:t>
        </w:r>
      </w:smartTag>
      <w:r w:rsidRPr="004D54E1">
        <w:rPr>
          <w:rFonts w:ascii="Candara" w:hAnsi="Candara"/>
          <w:iCs/>
        </w:rPr>
        <w:t xml:space="preserve"> ha consagrado derechos que se denominan “fundamentales”, y otros que no tienen esta índole, pero que en consideración a las circunstancias especiales de cada caso en particular, </w:t>
      </w:r>
      <w:smartTag w:uri="urn:schemas-microsoft-com:office:smarttags" w:element="PersonName">
        <w:smartTagPr>
          <w:attr w:name="ProductID" w:val="la Corte Constitucional"/>
        </w:smartTagPr>
        <w:r w:rsidRPr="004D54E1">
          <w:rPr>
            <w:rFonts w:ascii="Candara" w:hAnsi="Candara"/>
            <w:iCs/>
          </w:rPr>
          <w:t>la Corte Constitucional</w:t>
        </w:r>
      </w:smartTag>
      <w:r w:rsidRPr="004D54E1">
        <w:rPr>
          <w:rFonts w:ascii="Candara" w:hAnsi="Candara"/>
          <w:iCs/>
        </w:rPr>
        <w:t xml:space="preserve"> podrá darle tal carácter para protegerlos a través de </w:t>
      </w:r>
      <w:smartTag w:uri="urn:schemas-microsoft-com:office:smarttags" w:element="PersonName">
        <w:smartTagPr>
          <w:attr w:name="ProductID" w:val="la Acci￳n"/>
        </w:smartTagPr>
        <w:r w:rsidRPr="004D54E1">
          <w:rPr>
            <w:rFonts w:ascii="Candara" w:hAnsi="Candara"/>
            <w:iCs/>
          </w:rPr>
          <w:t>la Acción</w:t>
        </w:r>
      </w:smartTag>
      <w:r w:rsidRPr="004D54E1">
        <w:rPr>
          <w:rFonts w:ascii="Candara" w:hAnsi="Candara"/>
          <w:iCs/>
        </w:rPr>
        <w:t xml:space="preserve"> de Tutela.</w:t>
      </w:r>
    </w:p>
    <w:p w:rsidR="00555815" w:rsidRDefault="00555815" w:rsidP="00A268B5">
      <w:pPr>
        <w:pStyle w:val="Textoindependiente"/>
        <w:rPr>
          <w:rFonts w:ascii="Candara" w:hAnsi="Candara"/>
          <w:iCs/>
        </w:rPr>
      </w:pPr>
    </w:p>
    <w:p w:rsidR="00555815" w:rsidRPr="004D54E1" w:rsidRDefault="00555815" w:rsidP="00555815">
      <w:pPr>
        <w:pStyle w:val="Sangra2detindependiente"/>
        <w:spacing w:after="0" w:line="360" w:lineRule="auto"/>
        <w:ind w:left="0"/>
        <w:jc w:val="both"/>
        <w:rPr>
          <w:rFonts w:ascii="Candara" w:hAnsi="Candara" w:cs="Tahoma"/>
          <w:sz w:val="24"/>
          <w:szCs w:val="24"/>
          <w:lang w:val="es-MX"/>
        </w:rPr>
      </w:pPr>
      <w:r w:rsidRPr="004D54E1">
        <w:rPr>
          <w:rFonts w:ascii="Candara" w:hAnsi="Candara" w:cs="Tahoma"/>
          <w:sz w:val="24"/>
          <w:szCs w:val="24"/>
          <w:lang w:val="es-MX"/>
        </w:rPr>
        <w:t xml:space="preserve">Es pues la acción de tutela un medio para garantizar los derechos fundamentales constitucionales de las personas y es un mecanismo transitorio, en los eventos en que se pretenda evitar un perjuicio irremediable así </w:t>
      </w:r>
      <w:r>
        <w:rPr>
          <w:rFonts w:ascii="Candara" w:hAnsi="Candara" w:cs="Tahoma"/>
          <w:sz w:val="24"/>
          <w:szCs w:val="24"/>
          <w:lang w:val="es-MX"/>
        </w:rPr>
        <w:t>e</w:t>
      </w:r>
      <w:r w:rsidRPr="004D54E1">
        <w:rPr>
          <w:rFonts w:ascii="Candara" w:hAnsi="Candara" w:cs="Tahoma"/>
          <w:sz w:val="24"/>
          <w:szCs w:val="24"/>
          <w:lang w:val="es-MX"/>
        </w:rPr>
        <w:t>l afectad</w:t>
      </w:r>
      <w:r>
        <w:rPr>
          <w:rFonts w:ascii="Candara" w:hAnsi="Candara" w:cs="Tahoma"/>
          <w:sz w:val="24"/>
          <w:szCs w:val="24"/>
          <w:lang w:val="es-MX"/>
        </w:rPr>
        <w:t>o</w:t>
      </w:r>
      <w:r w:rsidRPr="004D54E1">
        <w:rPr>
          <w:rFonts w:ascii="Candara" w:hAnsi="Candara" w:cs="Tahoma"/>
          <w:sz w:val="24"/>
          <w:szCs w:val="24"/>
          <w:lang w:val="es-MX"/>
        </w:rPr>
        <w:t xml:space="preserve"> disponga de otro medio de defensa judicial, como lo consigna el artículo 8º del Decreto 2591 de 1991.</w:t>
      </w:r>
    </w:p>
    <w:p w:rsidR="00555815" w:rsidRPr="004D54E1" w:rsidRDefault="00555815" w:rsidP="00A268B5">
      <w:pPr>
        <w:pStyle w:val="Sangra2detindependiente"/>
        <w:spacing w:after="0" w:line="240" w:lineRule="auto"/>
        <w:ind w:left="0"/>
        <w:jc w:val="both"/>
        <w:rPr>
          <w:rFonts w:ascii="Candara" w:hAnsi="Candara" w:cs="Tahoma"/>
          <w:sz w:val="24"/>
          <w:szCs w:val="24"/>
          <w:lang w:val="es-MX"/>
        </w:rPr>
      </w:pPr>
    </w:p>
    <w:p w:rsidR="00555815" w:rsidRPr="004D54E1" w:rsidRDefault="00555815" w:rsidP="00555815">
      <w:pPr>
        <w:pStyle w:val="Sangra2detindependiente"/>
        <w:spacing w:after="0" w:line="360" w:lineRule="auto"/>
        <w:ind w:left="0"/>
        <w:jc w:val="both"/>
        <w:rPr>
          <w:rFonts w:ascii="Candara" w:hAnsi="Candara" w:cs="Tahoma"/>
          <w:sz w:val="24"/>
          <w:szCs w:val="24"/>
          <w:lang w:val="es-MX"/>
        </w:rPr>
      </w:pPr>
      <w:r w:rsidRPr="004D54E1">
        <w:rPr>
          <w:rFonts w:ascii="Candara" w:hAnsi="Candara" w:cs="Tahoma"/>
          <w:sz w:val="24"/>
          <w:szCs w:val="24"/>
          <w:lang w:val="es-MX"/>
        </w:rPr>
        <w:t xml:space="preserve">Con respecto a la acción de tutela, se ha previsto en el artículo 86 de </w:t>
      </w:r>
      <w:smartTag w:uri="urn:schemas-microsoft-com:office:smarttags" w:element="PersonName">
        <w:smartTagPr>
          <w:attr w:name="ProductID" w:val="la Carta Pol￭tica"/>
        </w:smartTagPr>
        <w:r w:rsidRPr="004D54E1">
          <w:rPr>
            <w:rFonts w:ascii="Candara" w:hAnsi="Candara" w:cs="Tahoma"/>
            <w:sz w:val="24"/>
            <w:szCs w:val="24"/>
            <w:lang w:val="es-MX"/>
          </w:rPr>
          <w:t>la Carta Política</w:t>
        </w:r>
      </w:smartTag>
      <w:r w:rsidRPr="004D54E1">
        <w:rPr>
          <w:rFonts w:ascii="Candara" w:hAnsi="Candara" w:cs="Tahoma"/>
          <w:sz w:val="24"/>
          <w:szCs w:val="24"/>
          <w:lang w:val="es-MX"/>
        </w:rPr>
        <w:t xml:space="preserve"> Colombiana que:</w:t>
      </w:r>
    </w:p>
    <w:p w:rsidR="00555815" w:rsidRPr="005F5051" w:rsidRDefault="00555815" w:rsidP="00555815">
      <w:pPr>
        <w:pStyle w:val="Sangra2detindependiente"/>
        <w:spacing w:after="0" w:line="240" w:lineRule="auto"/>
        <w:ind w:left="0"/>
        <w:jc w:val="both"/>
        <w:rPr>
          <w:rFonts w:ascii="Candara" w:hAnsi="Candara" w:cs="Tahoma"/>
          <w:sz w:val="22"/>
          <w:szCs w:val="22"/>
          <w:lang w:val="es-MX"/>
        </w:rPr>
      </w:pPr>
    </w:p>
    <w:p w:rsidR="00555815" w:rsidRPr="00F55696" w:rsidRDefault="00555815" w:rsidP="00555815">
      <w:pPr>
        <w:tabs>
          <w:tab w:val="left" w:pos="7200"/>
          <w:tab w:val="left" w:pos="8160"/>
        </w:tabs>
        <w:spacing w:line="276" w:lineRule="auto"/>
        <w:ind w:left="851" w:right="36"/>
        <w:jc w:val="both"/>
        <w:rPr>
          <w:i/>
          <w:iCs/>
          <w:sz w:val="20"/>
          <w:szCs w:val="20"/>
          <w:lang w:val="es-MX"/>
        </w:rPr>
      </w:pPr>
      <w:r w:rsidRPr="00F55696">
        <w:rPr>
          <w:i/>
          <w:iCs/>
          <w:sz w:val="20"/>
          <w:szCs w:val="20"/>
          <w:lang w:val="es-MX"/>
        </w:rPr>
        <w:t>“Toda persona tendrá acción de tutela para reclamar ante los jueces, en todo momento y lugar, mediante un procedimiento preferente y sumario, por sí misma o por quien actúe a su nombre, la protección inmediata de sus derechos constitucionales fundamentales, cuando quiera que estos resulten vulnerados o amenazados por la acción o la omisión de cualquier autoridad pública…</w:t>
      </w:r>
    </w:p>
    <w:p w:rsidR="00555815" w:rsidRPr="00F55696" w:rsidRDefault="00555815" w:rsidP="00555815">
      <w:pPr>
        <w:tabs>
          <w:tab w:val="left" w:pos="7200"/>
          <w:tab w:val="left" w:pos="8160"/>
        </w:tabs>
        <w:spacing w:line="276" w:lineRule="auto"/>
        <w:ind w:left="851" w:right="36"/>
        <w:jc w:val="both"/>
        <w:rPr>
          <w:i/>
          <w:iCs/>
          <w:sz w:val="20"/>
          <w:szCs w:val="20"/>
          <w:lang w:val="es-MX"/>
        </w:rPr>
      </w:pPr>
    </w:p>
    <w:p w:rsidR="00555815" w:rsidRDefault="00555815" w:rsidP="00555815">
      <w:pPr>
        <w:tabs>
          <w:tab w:val="left" w:pos="8160"/>
        </w:tabs>
        <w:spacing w:line="276" w:lineRule="auto"/>
        <w:ind w:left="851" w:right="36"/>
        <w:jc w:val="both"/>
        <w:rPr>
          <w:i/>
          <w:iCs/>
          <w:sz w:val="20"/>
          <w:szCs w:val="20"/>
          <w:lang w:val="es-MX"/>
        </w:rPr>
      </w:pPr>
      <w:r w:rsidRPr="00F55696">
        <w:rPr>
          <w:i/>
          <w:iCs/>
          <w:sz w:val="20"/>
          <w:szCs w:val="20"/>
          <w:lang w:val="es-MX"/>
        </w:rPr>
        <w:t>…  Esta acción solo procederá cuando el afectado no disponga de otro medio de defensa judicial, salvo que aquella se utilice como mecanismo transitorio para evitar un perjuicio irremediable…</w:t>
      </w:r>
    </w:p>
    <w:p w:rsidR="00555815" w:rsidRPr="00F55696" w:rsidRDefault="00555815" w:rsidP="00555815">
      <w:pPr>
        <w:tabs>
          <w:tab w:val="left" w:pos="8160"/>
        </w:tabs>
        <w:spacing w:line="276" w:lineRule="auto"/>
        <w:ind w:left="851" w:right="36"/>
        <w:jc w:val="both"/>
        <w:rPr>
          <w:i/>
          <w:iCs/>
          <w:sz w:val="20"/>
          <w:szCs w:val="20"/>
          <w:lang w:val="es-MX"/>
        </w:rPr>
      </w:pPr>
    </w:p>
    <w:p w:rsidR="00555815" w:rsidRPr="00F55696" w:rsidRDefault="00555815" w:rsidP="00555815">
      <w:pPr>
        <w:tabs>
          <w:tab w:val="left" w:pos="8160"/>
        </w:tabs>
        <w:spacing w:line="276" w:lineRule="auto"/>
        <w:ind w:left="851" w:right="36"/>
        <w:jc w:val="both"/>
        <w:rPr>
          <w:i/>
          <w:iCs/>
          <w:sz w:val="20"/>
          <w:szCs w:val="20"/>
          <w:lang w:val="es-MX"/>
        </w:rPr>
      </w:pPr>
      <w:r w:rsidRPr="00F55696">
        <w:rPr>
          <w:i/>
          <w:iCs/>
          <w:sz w:val="20"/>
          <w:szCs w:val="20"/>
          <w:lang w:val="es-MX"/>
        </w:rPr>
        <w:t>…  La ley establecerá los casos en los que la acción de tutela procede contra particulares encargados de la prestación de un servicio público o cuya conducta afecte grave e indirectamente el interés colectivo, o respecto de quienes el solicitante se halle en estado de subordinación o indefensión.”</w:t>
      </w:r>
    </w:p>
    <w:p w:rsidR="00555815" w:rsidRPr="00B16026" w:rsidRDefault="00555815" w:rsidP="00A268B5">
      <w:pPr>
        <w:ind w:right="-81"/>
        <w:jc w:val="both"/>
        <w:rPr>
          <w:rFonts w:ascii="Arial" w:hAnsi="Arial" w:cs="Arial"/>
          <w:i/>
          <w:iCs/>
          <w:lang w:val="es-MX"/>
        </w:rPr>
      </w:pPr>
    </w:p>
    <w:p w:rsidR="00555815" w:rsidRPr="00B16026" w:rsidRDefault="00555815" w:rsidP="00555815">
      <w:pPr>
        <w:numPr>
          <w:ilvl w:val="0"/>
          <w:numId w:val="1"/>
        </w:numPr>
        <w:spacing w:line="360" w:lineRule="auto"/>
        <w:ind w:hanging="498"/>
        <w:jc w:val="both"/>
        <w:rPr>
          <w:rFonts w:ascii="Candara" w:hAnsi="Candara" w:cs="Arial"/>
          <w:b/>
          <w:bCs/>
        </w:rPr>
      </w:pPr>
      <w:r w:rsidRPr="00B16026">
        <w:rPr>
          <w:rFonts w:ascii="Candara" w:hAnsi="Candara" w:cs="Arial"/>
          <w:b/>
          <w:bCs/>
        </w:rPr>
        <w:t>Los desplazados</w:t>
      </w:r>
    </w:p>
    <w:p w:rsidR="00555815" w:rsidRPr="00B16026" w:rsidRDefault="00555815" w:rsidP="00A268B5">
      <w:pPr>
        <w:jc w:val="both"/>
        <w:rPr>
          <w:rFonts w:ascii="Candara" w:hAnsi="Candara" w:cs="Arial"/>
          <w:b/>
          <w:bCs/>
        </w:rPr>
      </w:pPr>
    </w:p>
    <w:p w:rsidR="00555815" w:rsidRPr="00B16026" w:rsidRDefault="00555815" w:rsidP="00555815">
      <w:pPr>
        <w:spacing w:line="360" w:lineRule="auto"/>
        <w:jc w:val="both"/>
        <w:rPr>
          <w:rFonts w:ascii="Candara" w:hAnsi="Candara" w:cs="Tahoma"/>
        </w:rPr>
      </w:pPr>
      <w:r w:rsidRPr="00B16026">
        <w:rPr>
          <w:rFonts w:ascii="Candara" w:hAnsi="Candara" w:cs="Tahoma"/>
          <w:bCs/>
        </w:rPr>
        <w:t xml:space="preserve">Para entrar al análisis de fondo de esta acción, es necesario hacer alusión a la normatividad aplicable a la población desplazada, concretamente </w:t>
      </w:r>
      <w:smartTag w:uri="urn:schemas-microsoft-com:office:smarttags" w:element="PersonName">
        <w:smartTagPr>
          <w:attr w:name="ProductID" w:val="la Ley"/>
        </w:smartTagPr>
        <w:r w:rsidRPr="00B16026">
          <w:rPr>
            <w:rFonts w:ascii="Candara" w:hAnsi="Candara" w:cs="Tahoma"/>
            <w:bCs/>
          </w:rPr>
          <w:t>la Ley</w:t>
        </w:r>
      </w:smartTag>
      <w:r w:rsidRPr="00B16026">
        <w:rPr>
          <w:rFonts w:ascii="Candara" w:hAnsi="Candara" w:cs="Tahoma"/>
          <w:bCs/>
        </w:rPr>
        <w:t xml:space="preserve"> 387 de 1997, su Decreto reglamentario No. 2569 de 2000, </w:t>
      </w:r>
      <w:smartTag w:uri="urn:schemas-microsoft-com:office:smarttags" w:element="PersonName">
        <w:smartTagPr>
          <w:attr w:name="ProductID" w:val="la Ley"/>
        </w:smartTagPr>
        <w:r w:rsidRPr="00B16026">
          <w:rPr>
            <w:rFonts w:ascii="Candara" w:hAnsi="Candara" w:cs="Tahoma"/>
            <w:bCs/>
          </w:rPr>
          <w:t>la Ley</w:t>
        </w:r>
      </w:smartTag>
      <w:r w:rsidRPr="00B16026">
        <w:rPr>
          <w:rFonts w:ascii="Candara" w:hAnsi="Candara" w:cs="Tahoma"/>
          <w:bCs/>
        </w:rPr>
        <w:t xml:space="preserve"> 962 de 2005 y </w:t>
      </w:r>
      <w:smartTag w:uri="urn:schemas-microsoft-com:office:smarttags" w:element="PersonName">
        <w:smartTagPr>
          <w:attr w:name="ProductID" w:val="la Ley"/>
        </w:smartTagPr>
        <w:r w:rsidRPr="00B16026">
          <w:rPr>
            <w:rFonts w:ascii="Candara" w:hAnsi="Candara" w:cs="Tahoma"/>
            <w:bCs/>
          </w:rPr>
          <w:t>la Ley</w:t>
        </w:r>
      </w:smartTag>
      <w:r w:rsidRPr="00B16026">
        <w:rPr>
          <w:rFonts w:ascii="Candara" w:hAnsi="Candara" w:cs="Tahoma"/>
          <w:bCs/>
        </w:rPr>
        <w:t xml:space="preserve"> 1448 de 2011, normas todas que regulan lo correspondiente a las </w:t>
      </w:r>
      <w:r w:rsidRPr="00B16026">
        <w:rPr>
          <w:rFonts w:ascii="Candara" w:hAnsi="Candara" w:cs="Tahoma"/>
        </w:rPr>
        <w:t xml:space="preserve">medidas para la prevención del desplazamiento forzado y la atención, protección, consolidación y estabilización socioeconómica de los desplazados internos por la violencia en </w:t>
      </w:r>
      <w:smartTag w:uri="urn:schemas-microsoft-com:office:smarttags" w:element="PersonName">
        <w:smartTagPr>
          <w:attr w:name="ProductID" w:val="la Rep￺blica"/>
        </w:smartTagPr>
        <w:r w:rsidRPr="00B16026">
          <w:rPr>
            <w:rFonts w:ascii="Candara" w:hAnsi="Candara" w:cs="Tahoma"/>
          </w:rPr>
          <w:t>la República</w:t>
        </w:r>
      </w:smartTag>
      <w:r w:rsidRPr="00B16026">
        <w:rPr>
          <w:rFonts w:ascii="Candara" w:hAnsi="Candara" w:cs="Tahoma"/>
        </w:rPr>
        <w:t xml:space="preserve"> de Colombia. </w:t>
      </w:r>
    </w:p>
    <w:p w:rsidR="00555815" w:rsidRPr="00B16026" w:rsidRDefault="00555815" w:rsidP="002A3107">
      <w:pPr>
        <w:jc w:val="both"/>
        <w:rPr>
          <w:rFonts w:ascii="Candara" w:hAnsi="Candara" w:cs="Tahoma"/>
        </w:rPr>
      </w:pPr>
    </w:p>
    <w:p w:rsidR="00555815" w:rsidRPr="00B16026" w:rsidRDefault="00555815" w:rsidP="00555815">
      <w:pPr>
        <w:spacing w:line="360" w:lineRule="auto"/>
        <w:jc w:val="both"/>
        <w:rPr>
          <w:rFonts w:ascii="Candara" w:hAnsi="Candara" w:cs="Tahoma"/>
        </w:rPr>
      </w:pPr>
      <w:r w:rsidRPr="00B16026">
        <w:rPr>
          <w:rFonts w:ascii="Candara" w:hAnsi="Candara" w:cs="Tahoma"/>
        </w:rPr>
        <w:t xml:space="preserve">Comenzaremos por señalar lo que </w:t>
      </w:r>
      <w:smartTag w:uri="urn:schemas-microsoft-com:office:smarttags" w:element="PersonName">
        <w:smartTagPr>
          <w:attr w:name="ProductID" w:val="la Ley"/>
        </w:smartTagPr>
        <w:r w:rsidRPr="00B16026">
          <w:rPr>
            <w:rFonts w:ascii="Candara" w:hAnsi="Candara" w:cs="Tahoma"/>
          </w:rPr>
          <w:t>la Ley</w:t>
        </w:r>
      </w:smartTag>
      <w:r w:rsidRPr="00B16026">
        <w:rPr>
          <w:rFonts w:ascii="Candara" w:hAnsi="Candara" w:cs="Tahoma"/>
        </w:rPr>
        <w:t xml:space="preserve"> 387 de 1997, definió como</w:t>
      </w:r>
      <w:r w:rsidRPr="00B16026">
        <w:rPr>
          <w:rFonts w:ascii="Tahoma" w:hAnsi="Tahoma" w:cs="Tahoma"/>
        </w:rPr>
        <w:t xml:space="preserve"> “</w:t>
      </w:r>
      <w:r w:rsidRPr="00B16026">
        <w:rPr>
          <w:rFonts w:ascii="Tahoma" w:hAnsi="Tahoma" w:cs="Tahoma"/>
          <w:i/>
          <w:iCs/>
        </w:rPr>
        <w:t xml:space="preserve">desplazado”. </w:t>
      </w:r>
      <w:r w:rsidRPr="00B16026">
        <w:rPr>
          <w:rFonts w:ascii="Candara" w:hAnsi="Candara" w:cs="Tahoma"/>
        </w:rPr>
        <w:t>Al efecto, el artículo 1º de la citada ley, prevé:</w:t>
      </w:r>
    </w:p>
    <w:p w:rsidR="00555815" w:rsidRPr="00F55696" w:rsidRDefault="00555815" w:rsidP="00555815">
      <w:pPr>
        <w:pStyle w:val="Textosinformato"/>
        <w:spacing w:line="276" w:lineRule="auto"/>
        <w:jc w:val="both"/>
        <w:rPr>
          <w:rFonts w:ascii="Arial" w:hAnsi="Arial" w:cs="Arial"/>
          <w:bCs/>
          <w:lang w:val="es-ES_tradnl"/>
        </w:rPr>
      </w:pPr>
    </w:p>
    <w:p w:rsidR="00555815" w:rsidRDefault="00555815" w:rsidP="00555815">
      <w:pPr>
        <w:spacing w:line="276" w:lineRule="auto"/>
        <w:ind w:left="851"/>
        <w:jc w:val="both"/>
        <w:rPr>
          <w:i/>
          <w:sz w:val="20"/>
          <w:szCs w:val="20"/>
        </w:rPr>
      </w:pPr>
      <w:r w:rsidRPr="00F55696">
        <w:rPr>
          <w:i/>
          <w:sz w:val="20"/>
          <w:szCs w:val="20"/>
        </w:rPr>
        <w:t xml:space="preserve">“ARTICULO 1o. DEL DESPLAZADO. Es desplazado toda persona que se ha visto forzada a migrar dentro del territorio nacional abandonando su localidad de residencia o actividades </w:t>
      </w:r>
      <w:r w:rsidRPr="00F55696">
        <w:rPr>
          <w:i/>
          <w:sz w:val="20"/>
          <w:szCs w:val="20"/>
        </w:rPr>
        <w:lastRenderedPageBreak/>
        <w:t>económicas habituales, porque su vida, su integridad física, su seguridad o libertad personales han sido vulneradas o se encuentran directamente amenazadas, con ocasión de cualquiera de las siguientes situaciones: Conflicto armado interno, disturbios y tensiones interiores, violencia generalizada, violaciones masivas de los Derechos Humanos, infracciones al Derecho Internacional Humanitario u otras circunstancias emanadas de las situaciones anteriores que puedan alterar o alteren drásticamente el orden público”.</w:t>
      </w:r>
    </w:p>
    <w:p w:rsidR="00555815" w:rsidRDefault="00555815" w:rsidP="00555815">
      <w:pPr>
        <w:spacing w:line="360" w:lineRule="auto"/>
        <w:jc w:val="both"/>
        <w:rPr>
          <w:rFonts w:ascii="Candara" w:hAnsi="Candara" w:cs="Tahoma"/>
        </w:rPr>
      </w:pPr>
    </w:p>
    <w:p w:rsidR="00555815" w:rsidRDefault="00555815" w:rsidP="00555815">
      <w:pPr>
        <w:spacing w:line="360" w:lineRule="auto"/>
        <w:jc w:val="both"/>
        <w:rPr>
          <w:rFonts w:ascii="Candara" w:hAnsi="Candara" w:cs="Tahoma"/>
        </w:rPr>
      </w:pPr>
      <w:r w:rsidRPr="00B16026">
        <w:rPr>
          <w:rFonts w:ascii="Candara" w:hAnsi="Candara" w:cs="Tahoma"/>
        </w:rPr>
        <w:t xml:space="preserve">En </w:t>
      </w:r>
      <w:smartTag w:uri="urn:schemas-microsoft-com:office:smarttags" w:element="PersonName">
        <w:smartTagPr>
          <w:attr w:name="ProductID" w:val="la Ley"/>
        </w:smartTagPr>
        <w:r w:rsidRPr="00B16026">
          <w:rPr>
            <w:rFonts w:ascii="Candara" w:hAnsi="Candara" w:cs="Tahoma"/>
          </w:rPr>
          <w:t>la Ley</w:t>
        </w:r>
      </w:smartTag>
      <w:r w:rsidRPr="00B16026">
        <w:rPr>
          <w:rFonts w:ascii="Candara" w:hAnsi="Candara" w:cs="Tahoma"/>
        </w:rPr>
        <w:t xml:space="preserve"> 1448 de 2011, se definió quien era “</w:t>
      </w:r>
      <w:r w:rsidRPr="00B16026">
        <w:rPr>
          <w:rFonts w:ascii="Candara" w:hAnsi="Candara" w:cs="Tahoma"/>
          <w:i/>
          <w:iCs/>
        </w:rPr>
        <w:t xml:space="preserve">víctima” </w:t>
      </w:r>
      <w:r w:rsidRPr="00B16026">
        <w:rPr>
          <w:rFonts w:ascii="Candara" w:hAnsi="Candara" w:cs="Tahoma"/>
          <w:iCs/>
        </w:rPr>
        <w:t>incluyendo entre ellas a las personas en condición de desplazamiento forzado, al respecto establece</w:t>
      </w:r>
      <w:r w:rsidRPr="00B16026">
        <w:rPr>
          <w:rFonts w:ascii="Candara" w:hAnsi="Candara" w:cs="Tahoma"/>
        </w:rPr>
        <w:t>:</w:t>
      </w:r>
    </w:p>
    <w:p w:rsidR="00555815" w:rsidRDefault="00555815" w:rsidP="00555815">
      <w:pPr>
        <w:spacing w:line="360" w:lineRule="auto"/>
        <w:jc w:val="both"/>
        <w:rPr>
          <w:rFonts w:ascii="Candara" w:hAnsi="Candara" w:cs="Tahoma"/>
        </w:rPr>
      </w:pPr>
    </w:p>
    <w:p w:rsidR="00555815" w:rsidRDefault="00555815" w:rsidP="00555815">
      <w:pPr>
        <w:spacing w:line="276" w:lineRule="auto"/>
        <w:ind w:left="851"/>
        <w:jc w:val="both"/>
        <w:rPr>
          <w:i/>
          <w:color w:val="000000"/>
          <w:sz w:val="20"/>
          <w:szCs w:val="20"/>
        </w:rPr>
      </w:pPr>
      <w:r>
        <w:rPr>
          <w:rStyle w:val="textonavy"/>
          <w:i/>
          <w:color w:val="000080"/>
          <w:sz w:val="20"/>
          <w:szCs w:val="20"/>
        </w:rPr>
        <w:t xml:space="preserve"> “</w:t>
      </w:r>
      <w:r w:rsidRPr="00E17099">
        <w:rPr>
          <w:rStyle w:val="textonavy"/>
          <w:i/>
          <w:color w:val="000080"/>
          <w:sz w:val="20"/>
          <w:szCs w:val="20"/>
        </w:rPr>
        <w:t>ARTÍCULO 3o. VÍCTIMAS.</w:t>
      </w:r>
      <w:r>
        <w:rPr>
          <w:rStyle w:val="textonavy"/>
          <w:i/>
          <w:color w:val="000080"/>
          <w:sz w:val="20"/>
          <w:szCs w:val="20"/>
        </w:rPr>
        <w:t xml:space="preserve"> </w:t>
      </w:r>
      <w:r w:rsidRPr="00E17099">
        <w:rPr>
          <w:i/>
          <w:color w:val="000000"/>
          <w:sz w:val="20"/>
          <w:szCs w:val="20"/>
        </w:rPr>
        <w:t>Se consideran víctimas, para los efectos de esta ley, aquellas personas que individual o colectivamente hayan sufrido un daño por hechos ocurridos a partir del 1o de enero de 1985, como consecuencia de infracciones al Derecho Internacional Humanitario o de violaciones graves y manifiestas a las normas internacionales de Derechos Humanos, ocurridas con ocasión del conflicto armado interno.</w:t>
      </w:r>
    </w:p>
    <w:p w:rsidR="00555815" w:rsidRDefault="00555815" w:rsidP="00555815">
      <w:pPr>
        <w:spacing w:line="276" w:lineRule="auto"/>
        <w:ind w:left="851"/>
        <w:jc w:val="both"/>
        <w:rPr>
          <w:i/>
          <w:color w:val="000000"/>
          <w:sz w:val="20"/>
          <w:szCs w:val="20"/>
        </w:rPr>
      </w:pPr>
    </w:p>
    <w:p w:rsidR="00555815" w:rsidRDefault="00555815" w:rsidP="00555815">
      <w:pPr>
        <w:spacing w:line="276" w:lineRule="auto"/>
        <w:ind w:left="851"/>
        <w:jc w:val="both"/>
        <w:rPr>
          <w:i/>
          <w:color w:val="000000"/>
          <w:sz w:val="20"/>
          <w:szCs w:val="20"/>
        </w:rPr>
      </w:pPr>
      <w:r w:rsidRPr="00E17099">
        <w:rPr>
          <w:i/>
          <w:color w:val="000000"/>
          <w:sz w:val="20"/>
          <w:szCs w:val="20"/>
        </w:rPr>
        <w:t>También son víctimas el cónyuge, compañero o compañera permanente, parejas del mismo sexo y familiar en primer grado de consanguinidad, primero civil de la víctima directa, cuando a esta se le hubiere dado muerte o estuviere desaparecida. A falta de estas, lo serán los que se encuentren en el segundo grado de consanguinidad ascendente.</w:t>
      </w:r>
    </w:p>
    <w:p w:rsidR="00555815" w:rsidRPr="00E17099" w:rsidRDefault="00555815" w:rsidP="00555815">
      <w:pPr>
        <w:spacing w:line="276" w:lineRule="auto"/>
        <w:ind w:left="851"/>
        <w:jc w:val="both"/>
        <w:rPr>
          <w:i/>
          <w:color w:val="000000"/>
          <w:sz w:val="20"/>
          <w:szCs w:val="20"/>
        </w:rPr>
      </w:pPr>
    </w:p>
    <w:p w:rsidR="00555815" w:rsidRDefault="00555815" w:rsidP="00555815">
      <w:pPr>
        <w:spacing w:line="276" w:lineRule="auto"/>
        <w:ind w:left="851"/>
        <w:jc w:val="both"/>
        <w:rPr>
          <w:i/>
          <w:color w:val="000000"/>
          <w:sz w:val="20"/>
          <w:szCs w:val="20"/>
        </w:rPr>
      </w:pPr>
      <w:r w:rsidRPr="00E17099">
        <w:rPr>
          <w:i/>
          <w:color w:val="000000"/>
          <w:sz w:val="20"/>
          <w:szCs w:val="20"/>
        </w:rPr>
        <w:t>De la misma forma, se consideran víctimas las personas que hayan sufrido un daño al intervenir para asistir a la víctima en peligro o para prevenir la victimización.</w:t>
      </w:r>
    </w:p>
    <w:p w:rsidR="00555815" w:rsidRPr="00E17099" w:rsidRDefault="00555815" w:rsidP="00555815">
      <w:pPr>
        <w:spacing w:line="276" w:lineRule="auto"/>
        <w:ind w:left="851"/>
        <w:jc w:val="both"/>
        <w:rPr>
          <w:i/>
          <w:color w:val="000000"/>
          <w:sz w:val="20"/>
          <w:szCs w:val="20"/>
        </w:rPr>
      </w:pPr>
    </w:p>
    <w:p w:rsidR="00555815" w:rsidRDefault="00555815" w:rsidP="00555815">
      <w:pPr>
        <w:spacing w:line="276" w:lineRule="auto"/>
        <w:ind w:left="851"/>
        <w:jc w:val="both"/>
        <w:rPr>
          <w:i/>
          <w:color w:val="000000"/>
          <w:sz w:val="20"/>
          <w:szCs w:val="20"/>
        </w:rPr>
      </w:pPr>
      <w:r w:rsidRPr="00E17099">
        <w:rPr>
          <w:i/>
          <w:color w:val="000000"/>
          <w:sz w:val="20"/>
          <w:szCs w:val="20"/>
        </w:rPr>
        <w:t>La condición de víctima se adquiere con independencia de que se individualice, aprehenda, procese o condene al autor de la conducta punible y de la relación familiar que pueda existir entre el autor y la víctima.</w:t>
      </w:r>
      <w:r>
        <w:rPr>
          <w:i/>
          <w:color w:val="000000"/>
          <w:sz w:val="20"/>
          <w:szCs w:val="20"/>
        </w:rPr>
        <w:t>”</w:t>
      </w:r>
    </w:p>
    <w:p w:rsidR="00555815" w:rsidRPr="00B16026" w:rsidRDefault="00555815" w:rsidP="00555815">
      <w:pPr>
        <w:spacing w:line="276" w:lineRule="auto"/>
        <w:ind w:left="851"/>
        <w:jc w:val="both"/>
        <w:rPr>
          <w:i/>
          <w:color w:val="000000"/>
        </w:rPr>
      </w:pPr>
    </w:p>
    <w:p w:rsidR="00555815" w:rsidRPr="00B16026" w:rsidRDefault="00555815" w:rsidP="00555815">
      <w:pPr>
        <w:numPr>
          <w:ilvl w:val="1"/>
          <w:numId w:val="1"/>
        </w:numPr>
        <w:tabs>
          <w:tab w:val="clear" w:pos="360"/>
        </w:tabs>
        <w:autoSpaceDE w:val="0"/>
        <w:autoSpaceDN w:val="0"/>
        <w:adjustRightInd w:val="0"/>
        <w:spacing w:line="276" w:lineRule="auto"/>
        <w:ind w:left="1418" w:hanging="709"/>
        <w:rPr>
          <w:rFonts w:ascii="Candara" w:hAnsi="Candara"/>
          <w:b/>
        </w:rPr>
      </w:pPr>
      <w:r w:rsidRPr="00B16026">
        <w:rPr>
          <w:rFonts w:ascii="Candara" w:hAnsi="Candara"/>
          <w:b/>
        </w:rPr>
        <w:t>Prórroga de atención humanitaria de emergencia y situación de personas desplazadas.</w:t>
      </w:r>
    </w:p>
    <w:p w:rsidR="00555815" w:rsidRPr="00B16026" w:rsidRDefault="00555815" w:rsidP="00555815">
      <w:pPr>
        <w:autoSpaceDE w:val="0"/>
        <w:autoSpaceDN w:val="0"/>
        <w:adjustRightInd w:val="0"/>
        <w:spacing w:line="276" w:lineRule="auto"/>
        <w:jc w:val="both"/>
        <w:rPr>
          <w:rFonts w:ascii="Candara" w:hAnsi="Candara"/>
        </w:rPr>
      </w:pPr>
    </w:p>
    <w:p w:rsidR="00555815" w:rsidRPr="00B16026" w:rsidRDefault="00555815" w:rsidP="00555815">
      <w:pPr>
        <w:autoSpaceDE w:val="0"/>
        <w:autoSpaceDN w:val="0"/>
        <w:adjustRightInd w:val="0"/>
        <w:spacing w:line="360" w:lineRule="auto"/>
        <w:jc w:val="both"/>
        <w:rPr>
          <w:rFonts w:ascii="Candara" w:hAnsi="Candara"/>
        </w:rPr>
      </w:pPr>
      <w:smartTag w:uri="urn:schemas-microsoft-com:office:smarttags" w:element="PersonName">
        <w:smartTagPr>
          <w:attr w:name="ProductID" w:val="La Jurisprudencia"/>
        </w:smartTagPr>
        <w:r w:rsidRPr="00B16026">
          <w:rPr>
            <w:rFonts w:ascii="Candara" w:hAnsi="Candara"/>
          </w:rPr>
          <w:t>La Jurisprudencia</w:t>
        </w:r>
      </w:smartTag>
      <w:r w:rsidRPr="00B16026">
        <w:rPr>
          <w:rFonts w:ascii="Candara" w:hAnsi="Candara"/>
        </w:rPr>
        <w:t xml:space="preserve"> constitucional ha desarrollado conforme a </w:t>
      </w:r>
      <w:smartTag w:uri="urn:schemas-microsoft-com:office:smarttags" w:element="PersonName">
        <w:smartTagPr>
          <w:attr w:name="ProductID" w:val="la Constituci￳n Pol￭tica"/>
        </w:smartTagPr>
        <w:r w:rsidRPr="00B16026">
          <w:rPr>
            <w:rFonts w:ascii="Candara" w:hAnsi="Candara"/>
          </w:rPr>
          <w:t>la Constitución Política</w:t>
        </w:r>
      </w:smartTag>
      <w:r w:rsidRPr="00B16026">
        <w:rPr>
          <w:rFonts w:ascii="Candara" w:hAnsi="Candara"/>
        </w:rPr>
        <w:t xml:space="preserve"> de Colombia, las disposiciones que rigen la situación de las personas desplazadas, mediante sentencia SU-1150 de 2000, la cual se transcribe a continuación.</w:t>
      </w:r>
    </w:p>
    <w:p w:rsidR="00555815" w:rsidRDefault="00555815" w:rsidP="00555815">
      <w:pPr>
        <w:tabs>
          <w:tab w:val="left" w:pos="142"/>
        </w:tabs>
        <w:autoSpaceDE w:val="0"/>
        <w:autoSpaceDN w:val="0"/>
        <w:adjustRightInd w:val="0"/>
        <w:ind w:left="540" w:right="36"/>
        <w:jc w:val="both"/>
        <w:rPr>
          <w:i/>
          <w:sz w:val="20"/>
          <w:szCs w:val="20"/>
        </w:rPr>
      </w:pPr>
    </w:p>
    <w:p w:rsidR="00555815" w:rsidRPr="00AF7B5D" w:rsidRDefault="00555815" w:rsidP="00555815">
      <w:pPr>
        <w:autoSpaceDE w:val="0"/>
        <w:autoSpaceDN w:val="0"/>
        <w:adjustRightInd w:val="0"/>
        <w:spacing w:line="276" w:lineRule="auto"/>
        <w:ind w:left="851" w:right="36"/>
        <w:jc w:val="both"/>
        <w:rPr>
          <w:i/>
          <w:sz w:val="20"/>
          <w:szCs w:val="20"/>
        </w:rPr>
      </w:pPr>
      <w:r w:rsidRPr="00AF7B5D">
        <w:rPr>
          <w:i/>
          <w:sz w:val="20"/>
          <w:szCs w:val="20"/>
        </w:rPr>
        <w:t>“....Las personas desplazadas por la violencia se encuentran en un estado de debilidad que los hace merecedores de un tratamiento especial por parte del Estado.</w:t>
      </w:r>
    </w:p>
    <w:p w:rsidR="00555815" w:rsidRPr="00AF7B5D" w:rsidRDefault="00555815" w:rsidP="00555815">
      <w:pPr>
        <w:autoSpaceDE w:val="0"/>
        <w:autoSpaceDN w:val="0"/>
        <w:adjustRightInd w:val="0"/>
        <w:spacing w:line="276" w:lineRule="auto"/>
        <w:ind w:left="851" w:right="36"/>
        <w:jc w:val="both"/>
        <w:rPr>
          <w:i/>
          <w:sz w:val="20"/>
          <w:szCs w:val="20"/>
        </w:rPr>
      </w:pPr>
      <w:r w:rsidRPr="00AF7B5D">
        <w:rPr>
          <w:i/>
          <w:sz w:val="20"/>
          <w:szCs w:val="20"/>
        </w:rPr>
        <w:t>La adquisición de un determinado derecho siempre que en cabeza de un titular se cumplan ciertas condiciones, lo que acarrea como  consecuencia que se configure una situación jurídica concreta. Esto significa que el derecho a recibir por parte del Estado la ayuda humanitaria de emergencia bajo los parámetros establecido por la ley 387 de 1997, es un derecho adquirido para aquellas personas que cumplan los requisitos para recibir la ayuda, como es el registro en el RUPD. Así, en el artículo 21 del Decreto 2569 de 2000 se señala:</w:t>
      </w:r>
    </w:p>
    <w:p w:rsidR="00555815" w:rsidRPr="00AF7B5D" w:rsidRDefault="00555815" w:rsidP="00555815">
      <w:pPr>
        <w:autoSpaceDE w:val="0"/>
        <w:autoSpaceDN w:val="0"/>
        <w:adjustRightInd w:val="0"/>
        <w:spacing w:line="276" w:lineRule="auto"/>
        <w:ind w:left="851" w:right="36"/>
        <w:jc w:val="both"/>
        <w:rPr>
          <w:b/>
          <w:bCs/>
          <w:i/>
          <w:sz w:val="20"/>
          <w:szCs w:val="20"/>
        </w:rPr>
      </w:pPr>
    </w:p>
    <w:p w:rsidR="00555815" w:rsidRPr="00AF7B5D" w:rsidRDefault="00555815" w:rsidP="00555815">
      <w:pPr>
        <w:autoSpaceDE w:val="0"/>
        <w:autoSpaceDN w:val="0"/>
        <w:adjustRightInd w:val="0"/>
        <w:spacing w:line="276" w:lineRule="auto"/>
        <w:ind w:left="851" w:right="36"/>
        <w:jc w:val="both"/>
        <w:rPr>
          <w:i/>
          <w:sz w:val="20"/>
          <w:szCs w:val="20"/>
        </w:rPr>
      </w:pPr>
      <w:r w:rsidRPr="00AF7B5D">
        <w:rPr>
          <w:b/>
          <w:bCs/>
          <w:i/>
          <w:sz w:val="20"/>
          <w:szCs w:val="20"/>
        </w:rPr>
        <w:t>Artículo 21. Prórroga de la atención humanitaria de emergencia</w:t>
      </w:r>
      <w:r w:rsidRPr="00AF7B5D">
        <w:rPr>
          <w:i/>
          <w:sz w:val="20"/>
          <w:szCs w:val="20"/>
        </w:rPr>
        <w:t xml:space="preserve">. A juicio de </w:t>
      </w:r>
      <w:smartTag w:uri="urn:schemas-microsoft-com:office:smarttags" w:element="PersonName">
        <w:smartTagPr>
          <w:attr w:name="ProductID" w:val="la Red"/>
        </w:smartTagPr>
        <w:r w:rsidRPr="00AF7B5D">
          <w:rPr>
            <w:i/>
            <w:sz w:val="20"/>
            <w:szCs w:val="20"/>
          </w:rPr>
          <w:t>la Red</w:t>
        </w:r>
      </w:smartTag>
      <w:r w:rsidRPr="00AF7B5D">
        <w:rPr>
          <w:i/>
          <w:sz w:val="20"/>
          <w:szCs w:val="20"/>
        </w:rPr>
        <w:t xml:space="preserve"> de Solidaridad Social y de manera excepcional, se podrá prorrogar la atención humanitaria de emergencia hasta por un término de tres (3) meses al tenor del parágrafo del Artículo 15 de </w:t>
      </w:r>
      <w:smartTag w:uri="urn:schemas-microsoft-com:office:smarttags" w:element="PersonName">
        <w:smartTagPr>
          <w:attr w:name="ProductID" w:val="la Ley"/>
        </w:smartTagPr>
        <w:r w:rsidRPr="00AF7B5D">
          <w:rPr>
            <w:i/>
            <w:sz w:val="20"/>
            <w:szCs w:val="20"/>
          </w:rPr>
          <w:t>la Ley</w:t>
        </w:r>
      </w:smartTag>
      <w:r w:rsidRPr="00AF7B5D">
        <w:rPr>
          <w:i/>
          <w:sz w:val="20"/>
          <w:szCs w:val="20"/>
        </w:rPr>
        <w:t xml:space="preserve"> 387 de 1997, y lo previsto en el inciso segundo del Artículo anterior, de acuerdo a la disponibilidad presupuestal y atendiendo criterios de vulnerabilidad, solidaridad, proporcionalidad e igualdad. </w:t>
      </w:r>
      <w:r w:rsidRPr="00AF7B5D">
        <w:rPr>
          <w:b/>
          <w:i/>
          <w:sz w:val="20"/>
          <w:szCs w:val="20"/>
        </w:rPr>
        <w:t>La prórroga excepcional se aplicará exclusivamente a hogares incluidos en el Registro Único de Población Desplazada</w:t>
      </w:r>
      <w:r w:rsidRPr="00AF7B5D">
        <w:rPr>
          <w:i/>
          <w:sz w:val="20"/>
          <w:szCs w:val="20"/>
        </w:rPr>
        <w:t xml:space="preserve"> y que cumplan las siguientes condiciones…”</w:t>
      </w:r>
    </w:p>
    <w:p w:rsidR="00555815" w:rsidRPr="00AF7B5D" w:rsidRDefault="00555815" w:rsidP="00555815">
      <w:pPr>
        <w:autoSpaceDE w:val="0"/>
        <w:autoSpaceDN w:val="0"/>
        <w:adjustRightInd w:val="0"/>
        <w:spacing w:line="276" w:lineRule="auto"/>
        <w:ind w:left="851" w:right="36"/>
        <w:jc w:val="both"/>
        <w:rPr>
          <w:i/>
          <w:sz w:val="20"/>
          <w:szCs w:val="20"/>
        </w:rPr>
      </w:pPr>
    </w:p>
    <w:p w:rsidR="00555815" w:rsidRPr="00AF7B5D" w:rsidRDefault="00555815" w:rsidP="00555815">
      <w:pPr>
        <w:autoSpaceDE w:val="0"/>
        <w:autoSpaceDN w:val="0"/>
        <w:adjustRightInd w:val="0"/>
        <w:spacing w:line="276" w:lineRule="auto"/>
        <w:ind w:left="851" w:right="36"/>
        <w:jc w:val="both"/>
        <w:rPr>
          <w:i/>
          <w:sz w:val="20"/>
          <w:szCs w:val="20"/>
        </w:rPr>
      </w:pPr>
      <w:r w:rsidRPr="00AF7B5D">
        <w:rPr>
          <w:i/>
          <w:sz w:val="20"/>
          <w:szCs w:val="20"/>
        </w:rPr>
        <w:lastRenderedPageBreak/>
        <w:t>En este orden de ideas, se presenta un derecho adquirido cuando: (i) es predicable de un sujeto  y (ii) los hechos descritos en las premisas normativas se cumplen (iii) ingresando definitivamente en el patrimonio de una persona”.</w:t>
      </w:r>
    </w:p>
    <w:p w:rsidR="00555815" w:rsidRPr="00B16026" w:rsidRDefault="00555815" w:rsidP="00A268B5">
      <w:pPr>
        <w:pStyle w:val="Textoindependiente3"/>
        <w:overflowPunct w:val="0"/>
        <w:spacing w:line="240" w:lineRule="auto"/>
        <w:textAlignment w:val="baseline"/>
        <w:rPr>
          <w:rFonts w:ascii="Candara" w:hAnsi="Candara"/>
          <w:i w:val="0"/>
          <w:szCs w:val="24"/>
        </w:rPr>
      </w:pPr>
    </w:p>
    <w:p w:rsidR="00555815" w:rsidRPr="00B16026" w:rsidRDefault="00555815" w:rsidP="00555815">
      <w:pPr>
        <w:pStyle w:val="Textoindependiente3"/>
        <w:overflowPunct w:val="0"/>
        <w:textAlignment w:val="baseline"/>
        <w:rPr>
          <w:rFonts w:ascii="Candara" w:hAnsi="Candara"/>
          <w:i w:val="0"/>
          <w:szCs w:val="24"/>
        </w:rPr>
      </w:pPr>
      <w:r w:rsidRPr="00B16026">
        <w:rPr>
          <w:rFonts w:ascii="Candara" w:hAnsi="Candara"/>
          <w:i w:val="0"/>
          <w:szCs w:val="24"/>
        </w:rPr>
        <w:t xml:space="preserve">La ley 1448 de 2011, establece varias etapas en las cuales se brinda la atención humanitaria a las personas en condición de desplazamiento forzado, determinando que para aquellas personas que no hayan logrado superar su estado de vulnerabilidad, serán atendidas mediante la atención humanitaria de transición. </w:t>
      </w:r>
    </w:p>
    <w:p w:rsidR="00555815" w:rsidRPr="0056356E" w:rsidRDefault="00555815" w:rsidP="00555815">
      <w:pPr>
        <w:pStyle w:val="Textoindependiente3"/>
        <w:overflowPunct w:val="0"/>
        <w:spacing w:line="240" w:lineRule="auto"/>
        <w:ind w:left="708"/>
        <w:textAlignment w:val="baseline"/>
        <w:rPr>
          <w:rFonts w:ascii="Times New Roman" w:hAnsi="Times New Roman" w:cs="Times New Roman"/>
          <w:sz w:val="20"/>
        </w:rPr>
      </w:pPr>
    </w:p>
    <w:p w:rsidR="00555815" w:rsidRDefault="00555815" w:rsidP="00555815">
      <w:pPr>
        <w:spacing w:line="276" w:lineRule="auto"/>
        <w:ind w:left="851"/>
        <w:jc w:val="both"/>
        <w:rPr>
          <w:i/>
          <w:color w:val="000000"/>
          <w:sz w:val="20"/>
          <w:szCs w:val="20"/>
        </w:rPr>
      </w:pPr>
      <w:r w:rsidRPr="0056356E">
        <w:rPr>
          <w:rStyle w:val="textonavy"/>
          <w:i/>
          <w:color w:val="000080"/>
          <w:sz w:val="20"/>
          <w:szCs w:val="20"/>
        </w:rPr>
        <w:t>“ARTÍCULO 65. ATENCIÓN HUMANITARIA DE TRANSICIÓN.</w:t>
      </w:r>
      <w:r w:rsidRPr="0056356E">
        <w:rPr>
          <w:rStyle w:val="apple-converted-space"/>
          <w:i/>
          <w:color w:val="000000"/>
          <w:sz w:val="20"/>
          <w:szCs w:val="20"/>
        </w:rPr>
        <w:t> </w:t>
      </w:r>
      <w:r w:rsidRPr="0056356E">
        <w:rPr>
          <w:i/>
          <w:color w:val="000000"/>
          <w:sz w:val="20"/>
          <w:szCs w:val="20"/>
        </w:rPr>
        <w:t xml:space="preserve">Es la ayuda humanitaria que se entrega a la población en situación de Desplazamiento incluida en el Registro Único de Víctimas que aún no cuenta con los elementos necesarios para su subsistencia mínima, pero cuya situación, a la luz de la valoración hecha por </w:t>
      </w:r>
      <w:smartTag w:uri="urn:schemas-microsoft-com:office:smarttags" w:element="PersonName">
        <w:smartTagPr>
          <w:attr w:name="ProductID" w:val="la Unidad Administrativa"/>
        </w:smartTagPr>
        <w:r w:rsidRPr="0056356E">
          <w:rPr>
            <w:i/>
            <w:color w:val="000000"/>
            <w:sz w:val="20"/>
            <w:szCs w:val="20"/>
          </w:rPr>
          <w:t>la Unidad Administrativa</w:t>
        </w:r>
      </w:smartTag>
      <w:r w:rsidRPr="0056356E">
        <w:rPr>
          <w:i/>
          <w:color w:val="000000"/>
          <w:sz w:val="20"/>
          <w:szCs w:val="20"/>
        </w:rPr>
        <w:t xml:space="preserve"> Especial para </w:t>
      </w:r>
      <w:smartTag w:uri="urn:schemas-microsoft-com:office:smarttags" w:element="PersonName">
        <w:smartTagPr>
          <w:attr w:name="ProductID" w:val="la Atenci￳n"/>
        </w:smartTagPr>
        <w:r w:rsidRPr="0056356E">
          <w:rPr>
            <w:i/>
            <w:color w:val="000000"/>
            <w:sz w:val="20"/>
            <w:szCs w:val="20"/>
          </w:rPr>
          <w:t>la Atención</w:t>
        </w:r>
      </w:smartTag>
      <w:r w:rsidRPr="0056356E">
        <w:rPr>
          <w:i/>
          <w:color w:val="000000"/>
          <w:sz w:val="20"/>
          <w:szCs w:val="20"/>
        </w:rPr>
        <w:t xml:space="preserve"> y Reparación Integral a las Víctimas, no presenta las características de gravedad y urgencia que los haría destinatarios de </w:t>
      </w:r>
      <w:smartTag w:uri="urn:schemas-microsoft-com:office:smarttags" w:element="PersonName">
        <w:smartTagPr>
          <w:attr w:name="ProductID" w:val="la Atenci￳n Humanitaria"/>
        </w:smartTagPr>
        <w:r w:rsidRPr="0056356E">
          <w:rPr>
            <w:i/>
            <w:color w:val="000000"/>
            <w:sz w:val="20"/>
            <w:szCs w:val="20"/>
          </w:rPr>
          <w:t>la Atención Humanitaria</w:t>
        </w:r>
      </w:smartTag>
      <w:r w:rsidRPr="0056356E">
        <w:rPr>
          <w:i/>
          <w:color w:val="000000"/>
          <w:sz w:val="20"/>
          <w:szCs w:val="20"/>
        </w:rPr>
        <w:t xml:space="preserve"> de Emergencia.</w:t>
      </w:r>
      <w:r>
        <w:rPr>
          <w:i/>
          <w:color w:val="000000"/>
          <w:sz w:val="20"/>
          <w:szCs w:val="20"/>
        </w:rPr>
        <w:t xml:space="preserve"> </w:t>
      </w:r>
      <w:r>
        <w:rPr>
          <w:rStyle w:val="textonavy"/>
          <w:i/>
          <w:color w:val="000080"/>
          <w:sz w:val="20"/>
          <w:szCs w:val="20"/>
        </w:rPr>
        <w:t>(…)”</w:t>
      </w:r>
      <w:r w:rsidRPr="0056356E">
        <w:rPr>
          <w:i/>
          <w:color w:val="000000"/>
          <w:sz w:val="20"/>
          <w:szCs w:val="20"/>
        </w:rPr>
        <w:t>.</w:t>
      </w:r>
    </w:p>
    <w:p w:rsidR="00555815" w:rsidRDefault="00555815" w:rsidP="00555815">
      <w:pPr>
        <w:spacing w:line="360" w:lineRule="auto"/>
        <w:ind w:left="851"/>
        <w:jc w:val="both"/>
        <w:rPr>
          <w:i/>
          <w:color w:val="000000"/>
          <w:sz w:val="20"/>
          <w:szCs w:val="20"/>
        </w:rPr>
      </w:pPr>
    </w:p>
    <w:p w:rsidR="00555815" w:rsidRPr="001262B2" w:rsidRDefault="00555815" w:rsidP="00555815">
      <w:pPr>
        <w:numPr>
          <w:ilvl w:val="1"/>
          <w:numId w:val="1"/>
        </w:numPr>
        <w:tabs>
          <w:tab w:val="clear" w:pos="360"/>
          <w:tab w:val="num" w:pos="1418"/>
        </w:tabs>
        <w:spacing w:line="360" w:lineRule="auto"/>
        <w:ind w:left="1418" w:right="51" w:hanging="851"/>
        <w:jc w:val="right"/>
        <w:rPr>
          <w:rFonts w:ascii="Candara" w:hAnsi="Candara" w:cs="Arial"/>
          <w:b/>
          <w:bCs/>
        </w:rPr>
      </w:pPr>
      <w:r w:rsidRPr="001262B2">
        <w:rPr>
          <w:rFonts w:ascii="Candara" w:hAnsi="Candara" w:cs="Arial"/>
          <w:b/>
          <w:bCs/>
        </w:rPr>
        <w:t xml:space="preserve">Establecimiento de fecha cierta, dentro de un término razonable y oportuno, con respeto por los turnos establecidos. </w:t>
      </w:r>
    </w:p>
    <w:p w:rsidR="00555815" w:rsidRPr="001262B2" w:rsidRDefault="00555815" w:rsidP="00A268B5">
      <w:pPr>
        <w:ind w:left="1418" w:hanging="710"/>
        <w:jc w:val="both"/>
        <w:rPr>
          <w:rFonts w:ascii="Candara" w:hAnsi="Candara" w:cs="Tahoma"/>
          <w:b/>
          <w:lang w:val="es-ES_tradnl"/>
        </w:rPr>
      </w:pPr>
    </w:p>
    <w:p w:rsidR="00555815" w:rsidRPr="001262B2" w:rsidRDefault="00555815" w:rsidP="00555815">
      <w:pPr>
        <w:spacing w:line="360" w:lineRule="auto"/>
        <w:jc w:val="both"/>
        <w:rPr>
          <w:rFonts w:ascii="Candara" w:hAnsi="Candara" w:cs="Tahoma"/>
          <w:b/>
          <w:lang w:val="es-ES_tradnl"/>
        </w:rPr>
      </w:pPr>
      <w:smartTag w:uri="urn:schemas-microsoft-com:office:smarttags" w:element="PersonName">
        <w:smartTagPr>
          <w:attr w:name="ProductID" w:val="la Corte Constitucional"/>
        </w:smartTagPr>
        <w:r w:rsidRPr="001262B2">
          <w:rPr>
            <w:rFonts w:ascii="Candara" w:hAnsi="Candara"/>
          </w:rPr>
          <w:t>La Corte Constitucional</w:t>
        </w:r>
      </w:smartTag>
      <w:r w:rsidRPr="001262B2">
        <w:rPr>
          <w:rFonts w:ascii="Candara" w:hAnsi="Candara"/>
        </w:rPr>
        <w:t xml:space="preserve"> en sentencia T-1161 de 2003</w:t>
      </w:r>
      <w:r w:rsidRPr="001262B2">
        <w:rPr>
          <w:rStyle w:val="Refdenotaalpie"/>
          <w:rFonts w:ascii="Candara" w:hAnsi="Candara"/>
          <w:i/>
        </w:rPr>
        <w:footnoteReference w:id="2"/>
      </w:r>
      <w:r w:rsidRPr="001262B2">
        <w:rPr>
          <w:rFonts w:ascii="Candara" w:hAnsi="Candara"/>
        </w:rPr>
        <w:t>, se refirió al tema de los turnos para el pago de las ayudas humanitarias de emergencia solicitadas por los desplazados y sobre el particular señaló que:</w:t>
      </w:r>
    </w:p>
    <w:p w:rsidR="00555815" w:rsidRDefault="00555815" w:rsidP="00555815">
      <w:pPr>
        <w:pStyle w:val="Textoindependiente3"/>
        <w:tabs>
          <w:tab w:val="left" w:pos="1080"/>
        </w:tabs>
        <w:overflowPunct w:val="0"/>
        <w:spacing w:line="276" w:lineRule="auto"/>
        <w:ind w:left="540" w:right="36"/>
        <w:textAlignment w:val="baseline"/>
        <w:rPr>
          <w:rFonts w:ascii="Times New Roman" w:hAnsi="Times New Roman" w:cs="Times New Roman"/>
          <w:iCs w:val="0"/>
          <w:sz w:val="20"/>
        </w:rPr>
      </w:pPr>
    </w:p>
    <w:p w:rsidR="00555815" w:rsidRDefault="00555815" w:rsidP="002A3107">
      <w:pPr>
        <w:pStyle w:val="Textoindependiente3"/>
        <w:tabs>
          <w:tab w:val="left" w:pos="1080"/>
        </w:tabs>
        <w:overflowPunct w:val="0"/>
        <w:spacing w:line="240" w:lineRule="auto"/>
        <w:ind w:left="851" w:right="36"/>
        <w:textAlignment w:val="baseline"/>
        <w:rPr>
          <w:rFonts w:ascii="Times New Roman" w:hAnsi="Times New Roman" w:cs="Times New Roman"/>
          <w:sz w:val="20"/>
        </w:rPr>
      </w:pPr>
      <w:r w:rsidRPr="00AF7B5D">
        <w:rPr>
          <w:rFonts w:ascii="Times New Roman" w:hAnsi="Times New Roman" w:cs="Times New Roman"/>
          <w:iCs w:val="0"/>
          <w:sz w:val="20"/>
        </w:rPr>
        <w:t xml:space="preserve">“… en el suministro de dicha ayuda humanitaria se deben respetar los turnos asignados en virtud del momento de la presentación de la solicitud de apoyo económico. La población desplazada atendida por </w:t>
      </w:r>
      <w:smartTag w:uri="urn:schemas-microsoft-com:office:smarttags" w:element="PersonName">
        <w:smartTagPr>
          <w:attr w:name="ProductID" w:val="la Red"/>
        </w:smartTagPr>
        <w:r w:rsidRPr="00AF7B5D">
          <w:rPr>
            <w:rFonts w:ascii="Times New Roman" w:hAnsi="Times New Roman" w:cs="Times New Roman"/>
            <w:iCs w:val="0"/>
            <w:sz w:val="20"/>
          </w:rPr>
          <w:t>la Red</w:t>
        </w:r>
      </w:smartTag>
      <w:r w:rsidRPr="00AF7B5D">
        <w:rPr>
          <w:rFonts w:ascii="Times New Roman" w:hAnsi="Times New Roman" w:cs="Times New Roman"/>
          <w:iCs w:val="0"/>
          <w:sz w:val="20"/>
        </w:rPr>
        <w:t xml:space="preserve"> de Solidaridad, en principio, tiene derecho a un trato igualitario del cual se deriva el respeto estricto de los turnos.</w:t>
      </w:r>
      <w:r w:rsidRPr="00AF7B5D">
        <w:rPr>
          <w:rFonts w:ascii="Times New Roman" w:hAnsi="Times New Roman" w:cs="Times New Roman"/>
          <w:sz w:val="20"/>
        </w:rPr>
        <w:t> </w:t>
      </w:r>
    </w:p>
    <w:p w:rsidR="00555815" w:rsidRPr="00AF7B5D" w:rsidRDefault="00555815" w:rsidP="002A3107">
      <w:pPr>
        <w:pStyle w:val="Textoindependiente3"/>
        <w:tabs>
          <w:tab w:val="left" w:pos="1080"/>
        </w:tabs>
        <w:overflowPunct w:val="0"/>
        <w:spacing w:line="240" w:lineRule="auto"/>
        <w:ind w:left="851" w:right="36"/>
        <w:textAlignment w:val="baseline"/>
        <w:rPr>
          <w:rFonts w:ascii="Times New Roman" w:hAnsi="Times New Roman" w:cs="Times New Roman"/>
          <w:sz w:val="20"/>
        </w:rPr>
      </w:pPr>
    </w:p>
    <w:p w:rsidR="00555815" w:rsidRDefault="00555815" w:rsidP="002A3107">
      <w:pPr>
        <w:ind w:left="851" w:right="36"/>
        <w:jc w:val="both"/>
        <w:rPr>
          <w:i/>
          <w:iCs/>
          <w:sz w:val="20"/>
          <w:szCs w:val="20"/>
        </w:rPr>
      </w:pPr>
      <w:r w:rsidRPr="00AF7B5D">
        <w:rPr>
          <w:i/>
          <w:iCs/>
          <w:sz w:val="20"/>
          <w:szCs w:val="20"/>
        </w:rPr>
        <w:t>(…)</w:t>
      </w:r>
    </w:p>
    <w:p w:rsidR="00555815" w:rsidRPr="00AF7B5D" w:rsidRDefault="00555815" w:rsidP="002A3107">
      <w:pPr>
        <w:ind w:left="851" w:right="36"/>
        <w:jc w:val="both"/>
        <w:rPr>
          <w:sz w:val="20"/>
          <w:szCs w:val="20"/>
        </w:rPr>
      </w:pPr>
    </w:p>
    <w:p w:rsidR="00555815" w:rsidRPr="00AF7B5D" w:rsidRDefault="00555815" w:rsidP="002A3107">
      <w:pPr>
        <w:ind w:left="851" w:right="36"/>
        <w:jc w:val="both"/>
        <w:rPr>
          <w:sz w:val="20"/>
          <w:szCs w:val="20"/>
        </w:rPr>
      </w:pPr>
      <w:r w:rsidRPr="00AF7B5D">
        <w:rPr>
          <w:i/>
          <w:iCs/>
          <w:sz w:val="20"/>
          <w:szCs w:val="20"/>
        </w:rPr>
        <w:t xml:space="preserve">No se puede ordenar a través de tutela que el pago de la ayuda humanitaria contemplada en el artículo 49 de </w:t>
      </w:r>
      <w:smartTag w:uri="urn:schemas-microsoft-com:office:smarttags" w:element="PersonName">
        <w:smartTagPr>
          <w:attr w:name="ProductID" w:val="la Ley"/>
        </w:smartTagPr>
        <w:r w:rsidRPr="00AF7B5D">
          <w:rPr>
            <w:i/>
            <w:iCs/>
            <w:sz w:val="20"/>
            <w:szCs w:val="20"/>
          </w:rPr>
          <w:t>la Ley</w:t>
        </w:r>
      </w:smartTag>
      <w:r w:rsidRPr="00AF7B5D">
        <w:rPr>
          <w:i/>
          <w:iCs/>
          <w:sz w:val="20"/>
          <w:szCs w:val="20"/>
        </w:rPr>
        <w:t xml:space="preserve"> 418 de 1997 se realice de manera inmediata, porque de esta manera se estaría vulnerando el derecho a la igualdad de todas las personas que han presentado la solicitud de esta ayuda con anterioridad al peticionario, según lo señalado por </w:t>
      </w:r>
      <w:smartTag w:uri="urn:schemas-microsoft-com:office:smarttags" w:element="PersonName">
        <w:smartTagPr>
          <w:attr w:name="ProductID" w:val="la Red"/>
        </w:smartTagPr>
        <w:r w:rsidRPr="00AF7B5D">
          <w:rPr>
            <w:i/>
            <w:iCs/>
            <w:sz w:val="20"/>
            <w:szCs w:val="20"/>
          </w:rPr>
          <w:t>la Red</w:t>
        </w:r>
      </w:smartTag>
      <w:r w:rsidRPr="00AF7B5D">
        <w:rPr>
          <w:i/>
          <w:iCs/>
          <w:sz w:val="20"/>
          <w:szCs w:val="20"/>
        </w:rPr>
        <w:t xml:space="preserve"> de Solidaridad en su contestación. </w:t>
      </w:r>
      <w:r w:rsidRPr="00AF7B5D">
        <w:rPr>
          <w:sz w:val="20"/>
          <w:szCs w:val="20"/>
        </w:rPr>
        <w:t> </w:t>
      </w:r>
    </w:p>
    <w:p w:rsidR="00555815" w:rsidRPr="00AF7B5D" w:rsidRDefault="00555815" w:rsidP="002A3107">
      <w:pPr>
        <w:ind w:left="851" w:right="36"/>
        <w:jc w:val="both"/>
        <w:rPr>
          <w:sz w:val="20"/>
          <w:szCs w:val="20"/>
        </w:rPr>
      </w:pPr>
    </w:p>
    <w:p w:rsidR="00555815" w:rsidRDefault="00555815" w:rsidP="002A3107">
      <w:pPr>
        <w:ind w:left="851" w:right="36"/>
        <w:jc w:val="both"/>
        <w:rPr>
          <w:sz w:val="20"/>
          <w:szCs w:val="20"/>
        </w:rPr>
      </w:pPr>
      <w:r w:rsidRPr="00AF7B5D">
        <w:rPr>
          <w:i/>
          <w:iCs/>
          <w:sz w:val="20"/>
          <w:szCs w:val="20"/>
        </w:rPr>
        <w:t>Sin embargo, se hace preciso indicar que para las personas que se encuentran en condición de desplazados es necesario conocer una fecha cierta, aunque no inmediata, en la cual se realizará el pago. Esta fecha debe ser fijada con estricto respeto de los turnos, dentro de un término razonable y oportuno.”</w:t>
      </w:r>
      <w:r w:rsidRPr="00AF7B5D">
        <w:rPr>
          <w:sz w:val="20"/>
          <w:szCs w:val="20"/>
        </w:rPr>
        <w:t> </w:t>
      </w:r>
    </w:p>
    <w:p w:rsidR="00555815" w:rsidRPr="00AF7B5D" w:rsidRDefault="00555815" w:rsidP="002A3107">
      <w:pPr>
        <w:ind w:left="851" w:right="36"/>
        <w:jc w:val="both"/>
        <w:rPr>
          <w:sz w:val="20"/>
          <w:szCs w:val="20"/>
        </w:rPr>
      </w:pPr>
    </w:p>
    <w:p w:rsidR="00555815" w:rsidRPr="00AF7B5D" w:rsidRDefault="00555815" w:rsidP="002A3107">
      <w:pPr>
        <w:pStyle w:val="Textoindependiente"/>
        <w:ind w:left="851" w:right="36"/>
        <w:rPr>
          <w:rFonts w:ascii="Times New Roman" w:hAnsi="Times New Roman" w:cs="Times New Roman"/>
          <w:i/>
          <w:sz w:val="20"/>
          <w:szCs w:val="20"/>
        </w:rPr>
      </w:pPr>
      <w:r w:rsidRPr="00AF7B5D">
        <w:rPr>
          <w:rFonts w:ascii="Times New Roman" w:hAnsi="Times New Roman" w:cs="Times New Roman"/>
          <w:i/>
          <w:sz w:val="20"/>
          <w:szCs w:val="20"/>
        </w:rPr>
        <w:t xml:space="preserve">En ese sentido, </w:t>
      </w:r>
      <w:smartTag w:uri="urn:schemas-microsoft-com:office:smarttags" w:element="PersonName">
        <w:smartTagPr>
          <w:attr w:name="ProductID" w:val="la Corte"/>
        </w:smartTagPr>
        <w:r w:rsidRPr="00AF7B5D">
          <w:rPr>
            <w:rFonts w:ascii="Times New Roman" w:hAnsi="Times New Roman" w:cs="Times New Roman"/>
            <w:i/>
            <w:sz w:val="20"/>
            <w:szCs w:val="20"/>
          </w:rPr>
          <w:t>la Corte</w:t>
        </w:r>
      </w:smartTag>
      <w:r w:rsidRPr="00AF7B5D">
        <w:rPr>
          <w:rFonts w:ascii="Times New Roman" w:hAnsi="Times New Roman" w:cs="Times New Roman"/>
          <w:i/>
          <w:sz w:val="20"/>
          <w:szCs w:val="20"/>
        </w:rPr>
        <w:t xml:space="preserve"> explicó que si bien es cierto que se deben respetar los turnos para otorgar el pago de la ayuda humanitaria, so pena de vulnerar el derecho a la igualdad de las personas que estén en similares condiciones, también lo es que quienes están a la espera del pago tienen derecho a que se les informe sobre una fecha cierta en la cual lo recibirán, es decir, dentro de un término oportuno y razonable.”</w:t>
      </w:r>
    </w:p>
    <w:p w:rsidR="00555815" w:rsidRPr="001262B2" w:rsidRDefault="00555815" w:rsidP="00A268B5">
      <w:pPr>
        <w:tabs>
          <w:tab w:val="left" w:pos="8100"/>
        </w:tabs>
        <w:jc w:val="both"/>
        <w:rPr>
          <w:rFonts w:ascii="Candara" w:hAnsi="Candara" w:cs="Arial"/>
        </w:rPr>
      </w:pPr>
    </w:p>
    <w:p w:rsidR="00555815" w:rsidRPr="001262B2" w:rsidRDefault="00555815" w:rsidP="00555815">
      <w:pPr>
        <w:tabs>
          <w:tab w:val="left" w:pos="8100"/>
        </w:tabs>
        <w:spacing w:line="360" w:lineRule="auto"/>
        <w:jc w:val="both"/>
        <w:rPr>
          <w:rFonts w:ascii="Candara" w:hAnsi="Candara" w:cs="Arial"/>
        </w:rPr>
      </w:pPr>
      <w:r w:rsidRPr="001262B2">
        <w:rPr>
          <w:rFonts w:ascii="Candara" w:hAnsi="Candara" w:cs="Arial"/>
        </w:rPr>
        <w:t>Por último,</w:t>
      </w:r>
      <w:r w:rsidRPr="001262B2">
        <w:rPr>
          <w:rFonts w:ascii="Candara" w:hAnsi="Candara" w:cs="Arial"/>
          <w:b/>
          <w:i/>
        </w:rPr>
        <w:t xml:space="preserve"> </w:t>
      </w:r>
      <w:r w:rsidRPr="001262B2">
        <w:rPr>
          <w:rFonts w:ascii="Candara" w:hAnsi="Candara" w:cs="Arial"/>
        </w:rPr>
        <w:t xml:space="preserve">cabe resaltar el pronunciamiento reciente de </w:t>
      </w:r>
      <w:smartTag w:uri="urn:schemas-microsoft-com:office:smarttags" w:element="PersonName">
        <w:smartTagPr>
          <w:attr w:name="ProductID" w:val="la Corte Constitucional"/>
        </w:smartTagPr>
        <w:r w:rsidRPr="001262B2">
          <w:rPr>
            <w:rFonts w:ascii="Candara" w:hAnsi="Candara" w:cs="Arial"/>
          </w:rPr>
          <w:t>la Corte Constitucional</w:t>
        </w:r>
      </w:smartTag>
      <w:r w:rsidRPr="001262B2">
        <w:rPr>
          <w:rFonts w:ascii="Candara" w:hAnsi="Candara" w:cs="Arial"/>
        </w:rPr>
        <w:t xml:space="preserve"> de fecha, 8 de marzo de 2010, plasmado en la sentencia T-169-2010</w:t>
      </w:r>
      <w:r w:rsidRPr="001262B2">
        <w:rPr>
          <w:rStyle w:val="Refdenotaalpie"/>
          <w:rFonts w:ascii="Candara" w:hAnsi="Candara"/>
        </w:rPr>
        <w:footnoteReference w:id="3"/>
      </w:r>
      <w:r w:rsidRPr="001262B2">
        <w:rPr>
          <w:rFonts w:ascii="Candara" w:hAnsi="Candara" w:cs="Arial"/>
        </w:rPr>
        <w:t xml:space="preserve">, en la cual refiriéndose a la forma en que se debe dar respuesta por las instituciones encargadas </w:t>
      </w:r>
      <w:r w:rsidRPr="001262B2">
        <w:rPr>
          <w:rFonts w:ascii="Candara" w:hAnsi="Candara" w:cs="Arial"/>
        </w:rPr>
        <w:lastRenderedPageBreak/>
        <w:t>de la provisión de ayudas y suministro de atención a las peticiones de los desplazados, expresó:</w:t>
      </w:r>
    </w:p>
    <w:p w:rsidR="00555815" w:rsidRPr="001262B2" w:rsidRDefault="00555815" w:rsidP="00555815">
      <w:pPr>
        <w:autoSpaceDE w:val="0"/>
        <w:autoSpaceDN w:val="0"/>
        <w:adjustRightInd w:val="0"/>
        <w:ind w:left="540" w:right="639"/>
        <w:jc w:val="both"/>
        <w:rPr>
          <w:rFonts w:ascii="Candara" w:hAnsi="Candara"/>
          <w:i/>
        </w:rPr>
      </w:pPr>
    </w:p>
    <w:p w:rsidR="00555815" w:rsidRDefault="00555815" w:rsidP="002A3107">
      <w:pPr>
        <w:autoSpaceDE w:val="0"/>
        <w:autoSpaceDN w:val="0"/>
        <w:adjustRightInd w:val="0"/>
        <w:ind w:left="851" w:right="36"/>
        <w:jc w:val="both"/>
        <w:rPr>
          <w:i/>
          <w:sz w:val="20"/>
          <w:szCs w:val="20"/>
        </w:rPr>
      </w:pPr>
      <w:r w:rsidRPr="00AF7B5D">
        <w:rPr>
          <w:i/>
          <w:sz w:val="20"/>
          <w:szCs w:val="20"/>
        </w:rPr>
        <w:t xml:space="preserve">“… 2.3.4.4. Finalmente, </w:t>
      </w:r>
      <w:smartTag w:uri="urn:schemas-microsoft-com:office:smarttags" w:element="PersonName">
        <w:smartTagPr>
          <w:attr w:name="ProductID" w:val="la Corte Constitucional"/>
        </w:smartTagPr>
        <w:r w:rsidRPr="00AF7B5D">
          <w:rPr>
            <w:i/>
            <w:sz w:val="20"/>
            <w:szCs w:val="20"/>
          </w:rPr>
          <w:t>la Corte Constitucional</w:t>
        </w:r>
      </w:smartTag>
      <w:r w:rsidRPr="00AF7B5D">
        <w:rPr>
          <w:i/>
          <w:sz w:val="20"/>
          <w:szCs w:val="20"/>
        </w:rPr>
        <w:t xml:space="preserve"> ha calificado la forma en que las instituciones encargadas de la provisión de ayudas y suministro de atención al desplazado deben contestar sus peticiones:</w:t>
      </w:r>
    </w:p>
    <w:p w:rsidR="00555815" w:rsidRDefault="00555815" w:rsidP="002A3107">
      <w:pPr>
        <w:autoSpaceDE w:val="0"/>
        <w:autoSpaceDN w:val="0"/>
        <w:adjustRightInd w:val="0"/>
        <w:ind w:left="851" w:right="36"/>
        <w:jc w:val="both"/>
        <w:rPr>
          <w:i/>
          <w:sz w:val="20"/>
          <w:szCs w:val="20"/>
        </w:rPr>
      </w:pPr>
    </w:p>
    <w:p w:rsidR="00555815" w:rsidRPr="001262B2" w:rsidRDefault="00555815" w:rsidP="002A3107">
      <w:pPr>
        <w:autoSpaceDE w:val="0"/>
        <w:autoSpaceDN w:val="0"/>
        <w:adjustRightInd w:val="0"/>
        <w:ind w:left="851" w:right="36"/>
        <w:jc w:val="both"/>
        <w:rPr>
          <w:i/>
          <w:sz w:val="20"/>
          <w:szCs w:val="20"/>
        </w:rPr>
      </w:pPr>
      <w:r w:rsidRPr="00AF7B5D">
        <w:rPr>
          <w:i/>
          <w:sz w:val="20"/>
          <w:szCs w:val="20"/>
        </w:rPr>
        <w:t xml:space="preserve">Así, cuando las distintas autoridades reciban una petición proveniente de un desplazado, en la cual se solicite la protección de alguno de sus derechos, la autoridad competente procederá a: 1) incorporarlo en la lista de desplazados peticionarios, 2) informarle al desplazado dentro del término de 15 días el tiempo máximo dentro del cual le dará respuesta a la solicitud; 3) informarle dentro del término de 15 días si la solicitud cumple con los requisitos para su trámite, y en caso contrario, indicarle claramente cómo puede corregirla para que pueda acceder a los programas de ayuda; 4) si la solicitud cumple con los requisitos, pero no existe la disponibilidad presupuestal, adelantará los trámites necesarios para obtener los recursos, determinará las prioridades y el orden en que las resolverá; 5) si la solicitud cumple con los requisitos y existe disponibilidad presupuestal suficiente, la informará cuándo se hará efectivo el beneficio y el procedimiento se seguirá para lo reciba efectivamente. En todo caso, deberá abstenerse de exigir un fallo de tutela para cumplir sus deberes legales y respetar los derechos fundamentales de los desplazados. Este mismo procedimiento deberá realizarse en relación </w:t>
      </w:r>
      <w:r w:rsidRPr="001262B2">
        <w:rPr>
          <w:i/>
          <w:sz w:val="20"/>
          <w:szCs w:val="20"/>
        </w:rPr>
        <w:t>con las peticiones de los actores en el presente proceso de tutela, en particular para las solicitudes de otorgamiento de las ayudas previstas en los programas de vivienda y de restablecimiento socio económico.”</w:t>
      </w:r>
    </w:p>
    <w:p w:rsidR="00555815" w:rsidRPr="001262B2" w:rsidRDefault="00555815" w:rsidP="002A3107">
      <w:pPr>
        <w:autoSpaceDE w:val="0"/>
        <w:autoSpaceDN w:val="0"/>
        <w:adjustRightInd w:val="0"/>
        <w:ind w:right="36"/>
        <w:jc w:val="both"/>
        <w:rPr>
          <w:i/>
          <w:sz w:val="20"/>
          <w:szCs w:val="20"/>
        </w:rPr>
      </w:pPr>
    </w:p>
    <w:p w:rsidR="00555815" w:rsidRPr="001262B2" w:rsidRDefault="00555815" w:rsidP="00555815">
      <w:pPr>
        <w:autoSpaceDE w:val="0"/>
        <w:autoSpaceDN w:val="0"/>
        <w:adjustRightInd w:val="0"/>
        <w:spacing w:line="360" w:lineRule="auto"/>
        <w:jc w:val="both"/>
        <w:rPr>
          <w:rFonts w:ascii="Candara" w:hAnsi="Candara"/>
        </w:rPr>
      </w:pPr>
      <w:r w:rsidRPr="001262B2">
        <w:rPr>
          <w:rFonts w:ascii="Candara" w:hAnsi="Candara"/>
        </w:rPr>
        <w:t xml:space="preserve">En efecto, no es viable ordenar a través de esta acción constitucional que el pago de la ayuda humanitaria contemplada en el artículo 15 de </w:t>
      </w:r>
      <w:smartTag w:uri="urn:schemas-microsoft-com:office:smarttags" w:element="PersonName">
        <w:smartTagPr>
          <w:attr w:name="ProductID" w:val="la Ley"/>
        </w:smartTagPr>
        <w:r w:rsidRPr="001262B2">
          <w:rPr>
            <w:rFonts w:ascii="Candara" w:hAnsi="Candara"/>
          </w:rPr>
          <w:t>la Ley</w:t>
        </w:r>
      </w:smartTag>
      <w:r w:rsidRPr="001262B2">
        <w:rPr>
          <w:rFonts w:ascii="Candara" w:hAnsi="Candara"/>
        </w:rPr>
        <w:t xml:space="preserve"> 387 de 1997 se realice de manera inmediata, pues se estaría vulnerando el derecho a la igualdad de todas aquellas personas que han presentado iguales solicitudes con anterioridad a la del</w:t>
      </w:r>
      <w:r>
        <w:rPr>
          <w:rFonts w:ascii="Candara" w:hAnsi="Candara"/>
        </w:rPr>
        <w:t xml:space="preserve"> </w:t>
      </w:r>
      <w:r w:rsidRPr="001262B2">
        <w:rPr>
          <w:rFonts w:ascii="Candara" w:hAnsi="Candara"/>
        </w:rPr>
        <w:t>peticionari</w:t>
      </w:r>
      <w:r>
        <w:rPr>
          <w:rFonts w:ascii="Candara" w:hAnsi="Candara"/>
        </w:rPr>
        <w:t>o</w:t>
      </w:r>
      <w:r w:rsidRPr="001262B2">
        <w:rPr>
          <w:rFonts w:ascii="Candara" w:hAnsi="Candara"/>
        </w:rPr>
        <w:t xml:space="preserve">. </w:t>
      </w:r>
    </w:p>
    <w:p w:rsidR="00555815" w:rsidRDefault="00555815" w:rsidP="00A268B5">
      <w:pPr>
        <w:pStyle w:val="Textoindependienteprimerasangra"/>
        <w:spacing w:after="0"/>
        <w:ind w:firstLine="0"/>
        <w:jc w:val="both"/>
        <w:rPr>
          <w:rFonts w:ascii="Candara" w:hAnsi="Candara" w:cs="Tahoma"/>
        </w:rPr>
      </w:pPr>
    </w:p>
    <w:p w:rsidR="00555815" w:rsidRDefault="00555815" w:rsidP="00D726DF">
      <w:pPr>
        <w:numPr>
          <w:ilvl w:val="0"/>
          <w:numId w:val="1"/>
        </w:numPr>
        <w:tabs>
          <w:tab w:val="left" w:pos="993"/>
        </w:tabs>
        <w:spacing w:line="276" w:lineRule="auto"/>
        <w:jc w:val="both"/>
        <w:rPr>
          <w:rFonts w:ascii="Candara" w:hAnsi="Candara" w:cs="Arial"/>
          <w:b/>
        </w:rPr>
      </w:pPr>
      <w:r w:rsidRPr="00FF6092">
        <w:rPr>
          <w:rFonts w:ascii="Candara" w:hAnsi="Candara" w:cs="Arial"/>
          <w:b/>
        </w:rPr>
        <w:t>De los Derechos Fundamentales Invocados:</w:t>
      </w:r>
    </w:p>
    <w:p w:rsidR="00D726DF" w:rsidRPr="00D726DF" w:rsidRDefault="00D726DF" w:rsidP="00D726DF">
      <w:pPr>
        <w:tabs>
          <w:tab w:val="left" w:pos="993"/>
        </w:tabs>
        <w:spacing w:line="276" w:lineRule="auto"/>
        <w:ind w:left="1065"/>
        <w:jc w:val="both"/>
        <w:rPr>
          <w:rFonts w:ascii="Candara" w:hAnsi="Candara" w:cs="Arial"/>
          <w:b/>
        </w:rPr>
      </w:pPr>
    </w:p>
    <w:p w:rsidR="00555815" w:rsidRPr="002A3107" w:rsidRDefault="00555815" w:rsidP="002A3107">
      <w:pPr>
        <w:pStyle w:val="Prrafodelista"/>
        <w:numPr>
          <w:ilvl w:val="1"/>
          <w:numId w:val="7"/>
        </w:numPr>
        <w:tabs>
          <w:tab w:val="left" w:pos="1134"/>
        </w:tabs>
        <w:spacing w:line="360" w:lineRule="auto"/>
        <w:ind w:firstLine="349"/>
        <w:jc w:val="both"/>
        <w:rPr>
          <w:rFonts w:ascii="Candara" w:hAnsi="Candara" w:cs="Arial"/>
          <w:b/>
        </w:rPr>
      </w:pPr>
      <w:r w:rsidRPr="002A3107">
        <w:rPr>
          <w:rFonts w:ascii="Candara" w:hAnsi="Candara" w:cs="Arial"/>
          <w:b/>
        </w:rPr>
        <w:t>Del derecho de petición.</w:t>
      </w:r>
    </w:p>
    <w:p w:rsidR="00555815" w:rsidRPr="001262B2" w:rsidRDefault="00555815" w:rsidP="00555815">
      <w:pPr>
        <w:tabs>
          <w:tab w:val="left" w:pos="7920"/>
        </w:tabs>
        <w:spacing w:line="360" w:lineRule="auto"/>
        <w:jc w:val="both"/>
        <w:rPr>
          <w:rFonts w:ascii="Candara" w:hAnsi="Candara" w:cs="Arial"/>
        </w:rPr>
      </w:pPr>
    </w:p>
    <w:p w:rsidR="00555815" w:rsidRPr="001262B2" w:rsidRDefault="00555815" w:rsidP="00555815">
      <w:pPr>
        <w:spacing w:line="360" w:lineRule="auto"/>
        <w:ind w:right="40"/>
        <w:jc w:val="both"/>
        <w:rPr>
          <w:rFonts w:ascii="Candara" w:hAnsi="Candara" w:cs="Tahoma"/>
        </w:rPr>
      </w:pPr>
      <w:r w:rsidRPr="001262B2">
        <w:rPr>
          <w:rFonts w:ascii="Candara" w:hAnsi="Candara" w:cs="Tahoma"/>
        </w:rPr>
        <w:t xml:space="preserve">El derecho de petición, consagrado en el artículo 23 de </w:t>
      </w:r>
      <w:smartTag w:uri="urn:schemas-microsoft-com:office:smarttags" w:element="PersonName">
        <w:smartTagPr>
          <w:attr w:name="ProductID" w:val="la Carta Pol￭tica"/>
        </w:smartTagPr>
        <w:r w:rsidRPr="001262B2">
          <w:rPr>
            <w:rFonts w:ascii="Candara" w:hAnsi="Candara" w:cs="Tahoma"/>
          </w:rPr>
          <w:t>la Carta Política</w:t>
        </w:r>
      </w:smartTag>
      <w:r w:rsidRPr="001262B2">
        <w:rPr>
          <w:rFonts w:ascii="Candara" w:hAnsi="Candara" w:cs="Tahoma"/>
        </w:rPr>
        <w:t>, no radica simplemente en que se tramiten las solicitudes respetuosas presentadas por las personas ante las autoridades en interés particular o colectivo sino que, por expresa exigencia de la norma superior, implica que el solicitante obtenga "</w:t>
      </w:r>
      <w:r w:rsidRPr="001262B2">
        <w:rPr>
          <w:rFonts w:ascii="Candara" w:hAnsi="Candara" w:cs="Tahoma"/>
          <w:bCs/>
        </w:rPr>
        <w:t>pronta resolución</w:t>
      </w:r>
      <w:r w:rsidRPr="001262B2">
        <w:rPr>
          <w:rFonts w:ascii="Candara" w:hAnsi="Candara" w:cs="Tahoma"/>
        </w:rPr>
        <w:t>".</w:t>
      </w:r>
    </w:p>
    <w:p w:rsidR="00555815" w:rsidRPr="001262B2" w:rsidRDefault="00555815" w:rsidP="00555815">
      <w:pPr>
        <w:spacing w:line="360" w:lineRule="auto"/>
        <w:ind w:right="40"/>
        <w:jc w:val="both"/>
        <w:rPr>
          <w:rFonts w:ascii="Candara" w:hAnsi="Candara" w:cs="Tahoma"/>
        </w:rPr>
      </w:pPr>
    </w:p>
    <w:p w:rsidR="00555815" w:rsidRPr="001262B2" w:rsidRDefault="00555815" w:rsidP="00555815">
      <w:pPr>
        <w:spacing w:line="360" w:lineRule="auto"/>
        <w:ind w:right="40"/>
        <w:jc w:val="both"/>
        <w:rPr>
          <w:rFonts w:ascii="Candara" w:hAnsi="Candara" w:cs="Tahoma"/>
        </w:rPr>
      </w:pPr>
      <w:r w:rsidRPr="001262B2">
        <w:rPr>
          <w:rFonts w:ascii="Candara" w:hAnsi="Candara" w:cs="Tahoma"/>
        </w:rPr>
        <w:t xml:space="preserve">Considera </w:t>
      </w:r>
      <w:smartTag w:uri="urn:schemas-microsoft-com:office:smarttags" w:element="PersonName">
        <w:smartTagPr>
          <w:attr w:name="ProductID" w:val="la Corte"/>
        </w:smartTagPr>
        <w:r w:rsidRPr="001262B2">
          <w:rPr>
            <w:rFonts w:ascii="Candara" w:hAnsi="Candara" w:cs="Tahoma"/>
          </w:rPr>
          <w:t>la Corte</w:t>
        </w:r>
      </w:smartTag>
      <w:r w:rsidRPr="001262B2">
        <w:rPr>
          <w:rFonts w:ascii="Candara" w:hAnsi="Candara" w:cs="Tahoma"/>
        </w:rPr>
        <w:t xml:space="preserve"> que el derecho de petición no tendría sentido si se entendiera que la autoridad ante quien se presenta una solicitud respetuosa cumple su obligación notificando o comunicando una respuesta apenas </w:t>
      </w:r>
      <w:r w:rsidRPr="001262B2">
        <w:rPr>
          <w:rFonts w:ascii="Candara" w:hAnsi="Candara" w:cs="Tahoma"/>
          <w:bCs/>
        </w:rPr>
        <w:t xml:space="preserve">formal </w:t>
      </w:r>
      <w:r w:rsidRPr="001262B2">
        <w:rPr>
          <w:rFonts w:ascii="Candara" w:hAnsi="Candara" w:cs="Tahoma"/>
        </w:rPr>
        <w:t xml:space="preserve">en la que no se resuelva sobre el asunto planteado. El derecho de petición lleva implícito un concepto de decisión </w:t>
      </w:r>
      <w:r w:rsidRPr="001262B2">
        <w:rPr>
          <w:rFonts w:ascii="Candara" w:hAnsi="Candara" w:cs="Tahoma"/>
          <w:bCs/>
        </w:rPr>
        <w:t>material</w:t>
      </w:r>
      <w:r w:rsidRPr="001262B2">
        <w:rPr>
          <w:rFonts w:ascii="Candara" w:hAnsi="Candara" w:cs="Tahoma"/>
        </w:rPr>
        <w:t>, real y verdadera, no apenas aparente. Por tanto, se viola cuando, a pesar de la oportunidad de la respuesta, en ésta se alude a temas diferentes de los planteados o se evade la determinación que el funcionario deba adoptar.</w:t>
      </w:r>
    </w:p>
    <w:p w:rsidR="00555815" w:rsidRPr="001262B2" w:rsidRDefault="00555815" w:rsidP="00555815">
      <w:pPr>
        <w:spacing w:line="360" w:lineRule="auto"/>
        <w:ind w:right="40"/>
        <w:jc w:val="both"/>
        <w:rPr>
          <w:rFonts w:ascii="Candara" w:hAnsi="Candara" w:cs="Tahoma"/>
        </w:rPr>
      </w:pPr>
    </w:p>
    <w:p w:rsidR="00555815" w:rsidRDefault="00555815" w:rsidP="00555815">
      <w:pPr>
        <w:spacing w:line="360" w:lineRule="auto"/>
        <w:jc w:val="both"/>
        <w:rPr>
          <w:rFonts w:ascii="Candara" w:hAnsi="Candara"/>
        </w:rPr>
      </w:pPr>
      <w:r w:rsidRPr="001262B2">
        <w:rPr>
          <w:rFonts w:ascii="Candara" w:hAnsi="Candara"/>
        </w:rPr>
        <w:lastRenderedPageBreak/>
        <w:t xml:space="preserve">En los </w:t>
      </w:r>
      <w:r w:rsidRPr="001262B2">
        <w:rPr>
          <w:rFonts w:ascii="Candara" w:hAnsi="Candara"/>
          <w:b/>
          <w:color w:val="0000FF"/>
        </w:rPr>
        <w:t xml:space="preserve">artículos </w:t>
      </w:r>
      <w:smartTag w:uri="urn:schemas-microsoft-com:office:smarttags" w:element="metricconverter">
        <w:smartTagPr>
          <w:attr w:name="ProductID" w:val="13 a"/>
        </w:smartTagPr>
        <w:r w:rsidRPr="001262B2">
          <w:rPr>
            <w:rFonts w:ascii="Candara" w:hAnsi="Candara"/>
            <w:b/>
            <w:color w:val="0000FF"/>
          </w:rPr>
          <w:t>13 a</w:t>
        </w:r>
      </w:smartTag>
      <w:r w:rsidRPr="001262B2">
        <w:rPr>
          <w:rFonts w:ascii="Candara" w:hAnsi="Candara"/>
          <w:b/>
          <w:color w:val="0000FF"/>
        </w:rPr>
        <w:t xml:space="preserve"> 33 del Código de Procedimiento Administrativo y de lo Contencioso Administrativo (Ley 1437 de 2011)</w:t>
      </w:r>
      <w:r w:rsidRPr="001262B2">
        <w:rPr>
          <w:rFonts w:ascii="Candara" w:hAnsi="Candara"/>
        </w:rPr>
        <w:t>, se regula el ejercicio del derecho de petición, y se señalan los requisitos mínimos que debe contener la solicitud, el término para resolverse por la entidad respectiva, entre otros aspectos.</w:t>
      </w:r>
    </w:p>
    <w:p w:rsidR="00555815" w:rsidRDefault="00555815" w:rsidP="00555815">
      <w:pPr>
        <w:spacing w:line="360" w:lineRule="auto"/>
        <w:jc w:val="both"/>
        <w:rPr>
          <w:rFonts w:ascii="Candara" w:hAnsi="Candara"/>
        </w:rPr>
      </w:pPr>
    </w:p>
    <w:p w:rsidR="00555815" w:rsidRDefault="00555815" w:rsidP="00555815">
      <w:pPr>
        <w:spacing w:line="360" w:lineRule="auto"/>
        <w:jc w:val="both"/>
        <w:rPr>
          <w:rFonts w:ascii="Candara" w:hAnsi="Candara"/>
        </w:rPr>
      </w:pPr>
      <w:r w:rsidRPr="001262B2">
        <w:rPr>
          <w:rFonts w:ascii="Candara" w:hAnsi="Candara"/>
        </w:rPr>
        <w:t xml:space="preserve">El </w:t>
      </w:r>
      <w:r w:rsidRPr="001262B2">
        <w:rPr>
          <w:rFonts w:ascii="Candara" w:hAnsi="Candara"/>
          <w:b/>
          <w:color w:val="0000FF"/>
        </w:rPr>
        <w:t>artículo 14 ibídem</w:t>
      </w:r>
      <w:r w:rsidRPr="001262B2">
        <w:rPr>
          <w:rFonts w:ascii="Candara" w:hAnsi="Candara"/>
        </w:rPr>
        <w:t>, aplicable al derecho de petición en interés particular, señala el término para resolver las peticiones que se formulen, así:</w:t>
      </w:r>
    </w:p>
    <w:p w:rsidR="00A268B5" w:rsidRDefault="00A268B5" w:rsidP="00555815">
      <w:pPr>
        <w:spacing w:line="360" w:lineRule="auto"/>
        <w:jc w:val="both"/>
        <w:rPr>
          <w:rFonts w:ascii="Candara" w:hAnsi="Candara"/>
        </w:rPr>
      </w:pPr>
    </w:p>
    <w:tbl>
      <w:tblPr>
        <w:tblW w:w="5000" w:type="pct"/>
        <w:tblCellSpacing w:w="0" w:type="dxa"/>
        <w:tblCellMar>
          <w:top w:w="90" w:type="dxa"/>
          <w:left w:w="90" w:type="dxa"/>
          <w:bottom w:w="90" w:type="dxa"/>
          <w:right w:w="90" w:type="dxa"/>
        </w:tblCellMar>
        <w:tblLook w:val="04A0" w:firstRow="1" w:lastRow="0" w:firstColumn="1" w:lastColumn="0" w:noHBand="0" w:noVBand="1"/>
      </w:tblPr>
      <w:tblGrid>
        <w:gridCol w:w="8556"/>
      </w:tblGrid>
      <w:tr w:rsidR="00555815" w:rsidRPr="00D11C30" w:rsidTr="002457B2">
        <w:trPr>
          <w:tblCellSpacing w:w="0" w:type="dxa"/>
        </w:trPr>
        <w:tc>
          <w:tcPr>
            <w:tcW w:w="0" w:type="auto"/>
            <w:vAlign w:val="center"/>
          </w:tcPr>
          <w:p w:rsidR="00555815" w:rsidRPr="006D5A00" w:rsidRDefault="00555815" w:rsidP="00D726DF">
            <w:pPr>
              <w:autoSpaceDE w:val="0"/>
              <w:autoSpaceDN w:val="0"/>
              <w:adjustRightInd w:val="0"/>
              <w:ind w:left="851"/>
              <w:jc w:val="both"/>
              <w:rPr>
                <w:color w:val="000000"/>
                <w:sz w:val="20"/>
                <w:szCs w:val="20"/>
              </w:rPr>
            </w:pPr>
            <w:r w:rsidRPr="006D5A00">
              <w:rPr>
                <w:color w:val="000000"/>
                <w:sz w:val="20"/>
                <w:szCs w:val="20"/>
              </w:rPr>
              <w:t>“</w:t>
            </w:r>
            <w:r w:rsidRPr="006D5A00">
              <w:rPr>
                <w:i/>
                <w:iCs/>
                <w:color w:val="000000"/>
                <w:sz w:val="20"/>
                <w:szCs w:val="20"/>
              </w:rPr>
              <w:t>Salvo norma legal especial y so pena de sanción disciplinaria, toda petición deberá resolverse dentro de los quince (15) días siguientes a su recepción.</w:t>
            </w:r>
          </w:p>
        </w:tc>
      </w:tr>
      <w:tr w:rsidR="00555815" w:rsidRPr="00D11C30" w:rsidTr="002457B2">
        <w:trPr>
          <w:tblCellSpacing w:w="0" w:type="dxa"/>
        </w:trPr>
        <w:tc>
          <w:tcPr>
            <w:tcW w:w="0" w:type="auto"/>
            <w:vAlign w:val="center"/>
          </w:tcPr>
          <w:p w:rsidR="00555815" w:rsidRPr="006D5A00" w:rsidRDefault="00555815" w:rsidP="00D726DF">
            <w:pPr>
              <w:autoSpaceDE w:val="0"/>
              <w:autoSpaceDN w:val="0"/>
              <w:adjustRightInd w:val="0"/>
              <w:ind w:left="851"/>
              <w:jc w:val="both"/>
              <w:rPr>
                <w:color w:val="000000"/>
                <w:sz w:val="20"/>
                <w:szCs w:val="20"/>
              </w:rPr>
            </w:pPr>
            <w:r w:rsidRPr="006D5A00">
              <w:rPr>
                <w:i/>
                <w:iCs/>
                <w:color w:val="000000"/>
                <w:sz w:val="20"/>
                <w:szCs w:val="20"/>
              </w:rPr>
              <w:t>Estará sometida a término especial la resolución de las siguientes peticiones:</w:t>
            </w:r>
          </w:p>
        </w:tc>
      </w:tr>
      <w:tr w:rsidR="00555815" w:rsidRPr="00D11C30" w:rsidTr="002457B2">
        <w:trPr>
          <w:tblCellSpacing w:w="0" w:type="dxa"/>
        </w:trPr>
        <w:tc>
          <w:tcPr>
            <w:tcW w:w="0" w:type="auto"/>
            <w:vAlign w:val="center"/>
          </w:tcPr>
          <w:p w:rsidR="00555815" w:rsidRPr="006D5A00" w:rsidRDefault="00555815" w:rsidP="00D726DF">
            <w:pPr>
              <w:autoSpaceDE w:val="0"/>
              <w:autoSpaceDN w:val="0"/>
              <w:adjustRightInd w:val="0"/>
              <w:ind w:left="851"/>
              <w:jc w:val="both"/>
              <w:rPr>
                <w:color w:val="000000"/>
                <w:sz w:val="20"/>
                <w:szCs w:val="20"/>
              </w:rPr>
            </w:pPr>
            <w:r w:rsidRPr="006D5A00">
              <w:rPr>
                <w:i/>
                <w:iCs/>
                <w:color w:val="000000"/>
                <w:sz w:val="20"/>
                <w:szCs w:val="20"/>
              </w:rPr>
              <w:t>1. Las peticiones de documentos deberán resolverse dentro de los diez (10) días siguientes a su recepción. Si en ese lapso no se ha dado respuesta al peticionario, se entenderá, para todos los efectos legales, que la respectiva solicitud ha sido aceptada y, por consiguiente, la administración ya no podrá, negar la entrega de dichos documentos al peticionario, y como consecuencia las copias se entregarán dentro de los tres (3) días siguientes.</w:t>
            </w:r>
          </w:p>
        </w:tc>
      </w:tr>
      <w:tr w:rsidR="00555815" w:rsidRPr="00D11C30" w:rsidTr="002457B2">
        <w:trPr>
          <w:tblCellSpacing w:w="0" w:type="dxa"/>
        </w:trPr>
        <w:tc>
          <w:tcPr>
            <w:tcW w:w="0" w:type="auto"/>
            <w:vAlign w:val="center"/>
          </w:tcPr>
          <w:p w:rsidR="00555815" w:rsidRPr="006D5A00" w:rsidRDefault="00555815" w:rsidP="00D726DF">
            <w:pPr>
              <w:autoSpaceDE w:val="0"/>
              <w:autoSpaceDN w:val="0"/>
              <w:adjustRightInd w:val="0"/>
              <w:ind w:left="851"/>
              <w:jc w:val="both"/>
              <w:rPr>
                <w:color w:val="000000"/>
                <w:sz w:val="20"/>
                <w:szCs w:val="20"/>
              </w:rPr>
            </w:pPr>
            <w:r w:rsidRPr="006D5A00">
              <w:rPr>
                <w:i/>
                <w:iCs/>
                <w:color w:val="000000"/>
                <w:sz w:val="20"/>
                <w:szCs w:val="20"/>
              </w:rPr>
              <w:t>2. Las peticiones mediante las cuales se eleva una consulta a las autoridades en relación con las materias a su cargo deberán resolverse dentro de los treinta (30) días siguientes a su recepción.</w:t>
            </w:r>
          </w:p>
        </w:tc>
      </w:tr>
      <w:tr w:rsidR="00555815" w:rsidRPr="00D11C30" w:rsidTr="002457B2">
        <w:trPr>
          <w:tblCellSpacing w:w="0" w:type="dxa"/>
        </w:trPr>
        <w:tc>
          <w:tcPr>
            <w:tcW w:w="0" w:type="auto"/>
            <w:vAlign w:val="center"/>
          </w:tcPr>
          <w:p w:rsidR="00555815" w:rsidRPr="006D5A00" w:rsidRDefault="00555815" w:rsidP="00D726DF">
            <w:pPr>
              <w:autoSpaceDE w:val="0"/>
              <w:autoSpaceDN w:val="0"/>
              <w:adjustRightInd w:val="0"/>
              <w:ind w:left="851"/>
              <w:jc w:val="both"/>
              <w:rPr>
                <w:color w:val="000000"/>
                <w:sz w:val="20"/>
                <w:szCs w:val="20"/>
              </w:rPr>
            </w:pPr>
            <w:r w:rsidRPr="006D5A00">
              <w:rPr>
                <w:i/>
                <w:iCs/>
                <w:color w:val="000000"/>
                <w:sz w:val="20"/>
                <w:szCs w:val="20"/>
              </w:rPr>
              <w:t>Parágrafo. Cuando excepcionalmente no fuere posible resolver la petición en los plazos aquí señalados, la autoridad deberá informar de inmediato, y en todo, caso antes del vencimiento del término señalado en la ley, esta circunstancia al interesado expresando los motivos de la demora y señalando a la vez el plazo razonable en que se resolverá o dará respuesta, el cual no podrá exceder del doble del inicialmente previsto.”</w:t>
            </w:r>
          </w:p>
        </w:tc>
      </w:tr>
    </w:tbl>
    <w:p w:rsidR="00555815" w:rsidRPr="00366A52" w:rsidRDefault="00555815" w:rsidP="00555815">
      <w:pPr>
        <w:autoSpaceDE w:val="0"/>
        <w:autoSpaceDN w:val="0"/>
        <w:adjustRightInd w:val="0"/>
        <w:spacing w:line="360" w:lineRule="auto"/>
        <w:ind w:left="708"/>
        <w:jc w:val="both"/>
        <w:rPr>
          <w:rFonts w:ascii="Georgia" w:hAnsi="Georgia" w:cs="Arial"/>
          <w:b/>
          <w:color w:val="000000"/>
        </w:rPr>
      </w:pPr>
    </w:p>
    <w:p w:rsidR="00555815" w:rsidRPr="00366A52" w:rsidRDefault="00555815" w:rsidP="00555815">
      <w:pPr>
        <w:spacing w:line="360" w:lineRule="auto"/>
        <w:jc w:val="both"/>
        <w:rPr>
          <w:rFonts w:ascii="Candara" w:hAnsi="Candara"/>
        </w:rPr>
      </w:pPr>
      <w:r w:rsidRPr="00366A52">
        <w:rPr>
          <w:rFonts w:ascii="Candara" w:hAnsi="Candara"/>
        </w:rPr>
        <w:t xml:space="preserve">Pues si bien, el citado artículo fue declarado INEXEQUIBLE por </w:t>
      </w:r>
      <w:smartTag w:uri="urn:schemas-microsoft-com:office:smarttags" w:element="PersonName">
        <w:smartTagPr>
          <w:attr w:name="ProductID" w:val="la Corte Constitucional"/>
        </w:smartTagPr>
        <w:r w:rsidRPr="00366A52">
          <w:rPr>
            <w:rFonts w:ascii="Candara" w:hAnsi="Candara"/>
          </w:rPr>
          <w:t>la Corte Constitucional</w:t>
        </w:r>
      </w:smartTag>
      <w:r w:rsidRPr="00366A52">
        <w:rPr>
          <w:rFonts w:ascii="Candara" w:hAnsi="Candara"/>
        </w:rPr>
        <w:t xml:space="preserve"> mediante </w:t>
      </w:r>
      <w:hyperlink r:id="rId9" w:history="1">
        <w:r w:rsidRPr="00366A52">
          <w:rPr>
            <w:rFonts w:ascii="Candara" w:hAnsi="Candara"/>
          </w:rPr>
          <w:t>Sentencia C-818-11</w:t>
        </w:r>
      </w:hyperlink>
      <w:r w:rsidRPr="00366A52">
        <w:rPr>
          <w:rFonts w:ascii="Candara" w:hAnsi="Candara"/>
        </w:rPr>
        <w:t xml:space="preserve"> según Comunicado de Prensa de </w:t>
      </w:r>
      <w:smartTag w:uri="urn:schemas-microsoft-com:office:smarttags" w:element="PersonName">
        <w:smartTagPr>
          <w:attr w:name="ProductID" w:val="la Sala Plena"/>
        </w:smartTagPr>
        <w:r w:rsidRPr="00366A52">
          <w:rPr>
            <w:rFonts w:ascii="Candara" w:hAnsi="Candara"/>
          </w:rPr>
          <w:t>la Sala Plena</w:t>
        </w:r>
      </w:smartTag>
      <w:r w:rsidRPr="00366A52">
        <w:rPr>
          <w:rFonts w:ascii="Candara" w:hAnsi="Candara"/>
        </w:rPr>
        <w:t xml:space="preserve"> de 1o. de noviembre de 2011, Magistrado Ponente Dr. Jorge Ignacio </w:t>
      </w:r>
      <w:proofErr w:type="spellStart"/>
      <w:r w:rsidRPr="00366A52">
        <w:rPr>
          <w:rFonts w:ascii="Candara" w:hAnsi="Candara"/>
        </w:rPr>
        <w:t>Pretelt</w:t>
      </w:r>
      <w:proofErr w:type="spellEnd"/>
      <w:r w:rsidRPr="00366A52">
        <w:rPr>
          <w:rFonts w:ascii="Candara" w:hAnsi="Candara"/>
        </w:rPr>
        <w:t xml:space="preserve"> </w:t>
      </w:r>
      <w:proofErr w:type="spellStart"/>
      <w:r w:rsidRPr="00366A52">
        <w:rPr>
          <w:rFonts w:ascii="Candara" w:hAnsi="Candara"/>
        </w:rPr>
        <w:t>Chaljub</w:t>
      </w:r>
      <w:proofErr w:type="spellEnd"/>
      <w:r w:rsidRPr="00366A52">
        <w:rPr>
          <w:rFonts w:ascii="Candara" w:hAnsi="Candara"/>
        </w:rPr>
        <w:t xml:space="preserve">, el aparte tercero de la decisión expresa: </w:t>
      </w:r>
      <w:r w:rsidRPr="00366A52">
        <w:rPr>
          <w:rFonts w:ascii="Candara" w:hAnsi="Candara"/>
          <w:i/>
        </w:rPr>
        <w:t xml:space="preserve">“Conforme a lo expuesto en la parte motiva de esta providencia, los efectos de la anterior declaración de INEXEQUIBILIDAD </w:t>
      </w:r>
      <w:r w:rsidRPr="00366A52">
        <w:rPr>
          <w:rFonts w:ascii="Candara" w:hAnsi="Candara"/>
          <w:b/>
          <w:i/>
        </w:rPr>
        <w:t xml:space="preserve">quedan diferidos hasta el 31 de diciembre de </w:t>
      </w:r>
      <w:smartTag w:uri="urn:schemas-microsoft-com:office:smarttags" w:element="metricconverter">
        <w:smartTagPr>
          <w:attr w:name="ProductID" w:val="2014, a"/>
        </w:smartTagPr>
        <w:r w:rsidRPr="00366A52">
          <w:rPr>
            <w:rFonts w:ascii="Candara" w:hAnsi="Candara"/>
            <w:b/>
            <w:i/>
          </w:rPr>
          <w:t>2014, a</w:t>
        </w:r>
      </w:smartTag>
      <w:r w:rsidRPr="00366A52">
        <w:rPr>
          <w:rFonts w:ascii="Candara" w:hAnsi="Candara"/>
          <w:b/>
          <w:i/>
        </w:rPr>
        <w:t xml:space="preserve"> fin de que el Congreso expida </w:t>
      </w:r>
      <w:smartTag w:uri="urn:schemas-microsoft-com:office:smarttags" w:element="PersonName">
        <w:smartTagPr>
          <w:attr w:name="ProductID" w:val="la Ley Estatutaria"/>
        </w:smartTagPr>
        <w:r w:rsidRPr="00366A52">
          <w:rPr>
            <w:rFonts w:ascii="Candara" w:hAnsi="Candara"/>
            <w:b/>
            <w:i/>
          </w:rPr>
          <w:t>la Ley Estatutaria</w:t>
        </w:r>
      </w:smartTag>
      <w:r w:rsidRPr="00366A52">
        <w:rPr>
          <w:rFonts w:ascii="Candara" w:hAnsi="Candara"/>
          <w:b/>
          <w:i/>
        </w:rPr>
        <w:t xml:space="preserve"> correspondiente”</w:t>
      </w:r>
      <w:r w:rsidRPr="00366A52">
        <w:rPr>
          <w:rFonts w:ascii="Candara" w:hAnsi="Candara"/>
          <w:i/>
        </w:rPr>
        <w:t>, situación bajo la cual  queda vigente la referida norma.</w:t>
      </w:r>
      <w:r w:rsidRPr="00366A52">
        <w:rPr>
          <w:rFonts w:ascii="Candara" w:hAnsi="Candara"/>
        </w:rPr>
        <w:t>”</w:t>
      </w:r>
    </w:p>
    <w:p w:rsidR="00A268B5" w:rsidRDefault="00A268B5" w:rsidP="00555815">
      <w:pPr>
        <w:tabs>
          <w:tab w:val="left" w:pos="7920"/>
        </w:tabs>
        <w:spacing w:line="276" w:lineRule="auto"/>
        <w:jc w:val="center"/>
        <w:rPr>
          <w:rFonts w:ascii="Candara" w:hAnsi="Candara" w:cs="Arial"/>
          <w:b/>
        </w:rPr>
      </w:pPr>
    </w:p>
    <w:p w:rsidR="00555815" w:rsidRPr="00366A52" w:rsidRDefault="00555815" w:rsidP="00555815">
      <w:pPr>
        <w:tabs>
          <w:tab w:val="left" w:pos="7920"/>
        </w:tabs>
        <w:spacing w:line="276" w:lineRule="auto"/>
        <w:jc w:val="center"/>
        <w:rPr>
          <w:rFonts w:ascii="Candara" w:hAnsi="Candara" w:cs="Arial"/>
          <w:b/>
        </w:rPr>
      </w:pPr>
      <w:r w:rsidRPr="00366A52">
        <w:rPr>
          <w:rFonts w:ascii="Candara" w:hAnsi="Candara" w:cs="Arial"/>
          <w:b/>
        </w:rPr>
        <w:t>DEL CASO EN CONCRETO</w:t>
      </w:r>
    </w:p>
    <w:p w:rsidR="00555815" w:rsidRPr="00366A52" w:rsidRDefault="00555815" w:rsidP="00555815">
      <w:pPr>
        <w:spacing w:line="276" w:lineRule="auto"/>
        <w:jc w:val="center"/>
        <w:rPr>
          <w:rFonts w:ascii="Arial" w:hAnsi="Arial" w:cs="Arial"/>
          <w:b/>
          <w:color w:val="000000"/>
        </w:rPr>
      </w:pPr>
    </w:p>
    <w:p w:rsidR="00555815" w:rsidRPr="00366A52" w:rsidRDefault="00555815" w:rsidP="00555815">
      <w:pPr>
        <w:spacing w:line="276" w:lineRule="auto"/>
        <w:jc w:val="both"/>
        <w:rPr>
          <w:rFonts w:ascii="Candara" w:hAnsi="Candara" w:cs="Arial"/>
          <w:b/>
        </w:rPr>
      </w:pPr>
      <w:r w:rsidRPr="00366A52">
        <w:rPr>
          <w:rFonts w:ascii="Candara" w:hAnsi="Candara" w:cs="Arial"/>
          <w:b/>
        </w:rPr>
        <w:t xml:space="preserve">Problema jurídico. </w:t>
      </w:r>
    </w:p>
    <w:p w:rsidR="00555815" w:rsidRPr="00366A52" w:rsidRDefault="00555815" w:rsidP="00555815">
      <w:pPr>
        <w:pStyle w:val="Textosinformato"/>
        <w:spacing w:line="276" w:lineRule="auto"/>
        <w:jc w:val="both"/>
        <w:rPr>
          <w:rFonts w:ascii="Arial" w:eastAsia="MS Mincho" w:hAnsi="Arial" w:cs="Arial"/>
          <w:sz w:val="24"/>
          <w:szCs w:val="24"/>
        </w:rPr>
      </w:pPr>
    </w:p>
    <w:p w:rsidR="00555815" w:rsidRPr="000D1965" w:rsidRDefault="00555815" w:rsidP="00555815">
      <w:pPr>
        <w:pStyle w:val="Textosinformato"/>
        <w:spacing w:line="360" w:lineRule="auto"/>
        <w:jc w:val="both"/>
        <w:rPr>
          <w:rFonts w:ascii="Candara" w:eastAsia="MS Mincho" w:hAnsi="Candara" w:cs="Arial"/>
          <w:sz w:val="24"/>
          <w:szCs w:val="24"/>
        </w:rPr>
      </w:pPr>
      <w:r w:rsidRPr="00366A52">
        <w:rPr>
          <w:rFonts w:ascii="Candara" w:eastAsia="MS Mincho" w:hAnsi="Candara" w:cs="Arial"/>
          <w:sz w:val="24"/>
          <w:szCs w:val="24"/>
        </w:rPr>
        <w:t xml:space="preserve">Corresponde en esta ocasión, determinar si </w:t>
      </w:r>
      <w:smartTag w:uri="urn:schemas-microsoft-com:office:smarttags" w:element="PersonName">
        <w:smartTagPr>
          <w:attr w:name="ProductID" w:val="la Unidad Administrativa"/>
        </w:smartTagPr>
        <w:r w:rsidRPr="00366A52">
          <w:rPr>
            <w:rFonts w:ascii="Candara" w:hAnsi="Candara" w:cs="Tahoma"/>
            <w:iCs/>
            <w:sz w:val="24"/>
            <w:szCs w:val="24"/>
          </w:rPr>
          <w:t xml:space="preserve">la </w:t>
        </w:r>
        <w:r w:rsidRPr="00366A52">
          <w:rPr>
            <w:rFonts w:ascii="Candara" w:hAnsi="Candara"/>
            <w:b/>
            <w:sz w:val="24"/>
            <w:szCs w:val="24"/>
          </w:rPr>
          <w:t>UNIDAD ADMINISTRATIVA</w:t>
        </w:r>
      </w:smartTag>
      <w:r w:rsidRPr="00366A52">
        <w:rPr>
          <w:rFonts w:ascii="Candara" w:hAnsi="Candara"/>
          <w:b/>
          <w:sz w:val="24"/>
          <w:szCs w:val="24"/>
        </w:rPr>
        <w:t xml:space="preserve"> ESPECIAL DE ATENCIÓN Y REPARACIÓN INTEGRAL A VÍCTIMAS,</w:t>
      </w:r>
      <w:r w:rsidRPr="00366A52">
        <w:rPr>
          <w:rStyle w:val="Refdenotaalpie"/>
          <w:rFonts w:ascii="Candara" w:hAnsi="Candara"/>
          <w:b/>
          <w:szCs w:val="24"/>
        </w:rPr>
        <w:t xml:space="preserve"> </w:t>
      </w:r>
      <w:r w:rsidRPr="00366A52">
        <w:rPr>
          <w:rFonts w:ascii="Candara" w:hAnsi="Candara"/>
          <w:b/>
          <w:sz w:val="24"/>
          <w:szCs w:val="24"/>
        </w:rPr>
        <w:t>adscrita al Departamento Administrativo Para La Prosperidad Social</w:t>
      </w:r>
      <w:r>
        <w:rPr>
          <w:rFonts w:ascii="Candara" w:hAnsi="Candara"/>
          <w:b/>
          <w:sz w:val="24"/>
          <w:szCs w:val="24"/>
        </w:rPr>
        <w:t xml:space="preserve"> </w:t>
      </w:r>
      <w:r w:rsidRPr="000D1965">
        <w:rPr>
          <w:rFonts w:ascii="Candara" w:hAnsi="Candara"/>
          <w:sz w:val="24"/>
          <w:szCs w:val="24"/>
        </w:rPr>
        <w:t>y/o el</w:t>
      </w:r>
      <w:r w:rsidRPr="000D1965">
        <w:rPr>
          <w:rFonts w:ascii="Candara" w:hAnsi="Candara"/>
          <w:b/>
          <w:sz w:val="24"/>
          <w:szCs w:val="24"/>
        </w:rPr>
        <w:t xml:space="preserve"> INSTITUTO COLOMBIANO DE BIENESTAR FAMILIAR-ICBF,</w:t>
      </w:r>
      <w:r w:rsidRPr="000D1965">
        <w:rPr>
          <w:rFonts w:ascii="Candara" w:eastAsia="MS Mincho" w:hAnsi="Candara" w:cs="Arial"/>
          <w:sz w:val="24"/>
          <w:szCs w:val="24"/>
        </w:rPr>
        <w:t xml:space="preserve"> ha</w:t>
      </w:r>
      <w:r>
        <w:rPr>
          <w:rFonts w:ascii="Candara" w:eastAsia="MS Mincho" w:hAnsi="Candara" w:cs="Arial"/>
          <w:sz w:val="24"/>
          <w:szCs w:val="24"/>
        </w:rPr>
        <w:t>n</w:t>
      </w:r>
      <w:r w:rsidRPr="000D1965">
        <w:rPr>
          <w:rFonts w:ascii="Candara" w:eastAsia="MS Mincho" w:hAnsi="Candara" w:cs="Arial"/>
          <w:sz w:val="24"/>
          <w:szCs w:val="24"/>
        </w:rPr>
        <w:t xml:space="preserve"> vulnerado </w:t>
      </w:r>
      <w:r w:rsidR="00A268B5">
        <w:rPr>
          <w:rFonts w:ascii="Candara" w:eastAsia="MS Mincho" w:hAnsi="Candara" w:cs="Arial"/>
          <w:sz w:val="24"/>
          <w:szCs w:val="24"/>
        </w:rPr>
        <w:t xml:space="preserve">a la </w:t>
      </w:r>
      <w:r w:rsidRPr="000D1965">
        <w:rPr>
          <w:rFonts w:ascii="Candara" w:eastAsia="MS Mincho" w:hAnsi="Candara" w:cs="Arial"/>
          <w:sz w:val="24"/>
          <w:szCs w:val="24"/>
        </w:rPr>
        <w:t>accionante los</w:t>
      </w:r>
      <w:r w:rsidRPr="000D1965">
        <w:rPr>
          <w:rFonts w:ascii="Candara" w:hAnsi="Candara" w:cs="Arial"/>
          <w:sz w:val="24"/>
          <w:szCs w:val="24"/>
        </w:rPr>
        <w:t xml:space="preserve"> derechos fundamentales que aduce le </w:t>
      </w:r>
      <w:proofErr w:type="gramStart"/>
      <w:r w:rsidRPr="000D1965">
        <w:rPr>
          <w:rFonts w:ascii="Candara" w:hAnsi="Candara" w:cs="Arial"/>
          <w:sz w:val="24"/>
          <w:szCs w:val="24"/>
        </w:rPr>
        <w:t>han</w:t>
      </w:r>
      <w:proofErr w:type="gramEnd"/>
      <w:r w:rsidRPr="000D1965">
        <w:rPr>
          <w:rFonts w:ascii="Candara" w:hAnsi="Candara" w:cs="Arial"/>
          <w:sz w:val="24"/>
          <w:szCs w:val="24"/>
        </w:rPr>
        <w:t xml:space="preserve"> sido conculcados, al no hacerle entrega de prórroga de la ayuda humanitaria</w:t>
      </w:r>
      <w:r w:rsidR="00A268B5">
        <w:rPr>
          <w:rFonts w:ascii="Candara" w:hAnsi="Candara" w:cs="Arial"/>
          <w:sz w:val="24"/>
          <w:szCs w:val="24"/>
        </w:rPr>
        <w:t xml:space="preserve"> de emergencia</w:t>
      </w:r>
      <w:r w:rsidRPr="000D1965">
        <w:rPr>
          <w:rFonts w:ascii="Candara" w:hAnsi="Candara" w:cs="Arial"/>
          <w:sz w:val="24"/>
          <w:szCs w:val="24"/>
        </w:rPr>
        <w:t>.</w:t>
      </w:r>
    </w:p>
    <w:p w:rsidR="00555815" w:rsidRPr="000D1965" w:rsidRDefault="00555815" w:rsidP="00555815">
      <w:pPr>
        <w:pStyle w:val="Textosinformato"/>
        <w:spacing w:line="360" w:lineRule="auto"/>
        <w:jc w:val="both"/>
        <w:rPr>
          <w:rFonts w:ascii="Candara" w:eastAsia="MS Mincho" w:hAnsi="Candara" w:cs="Arial"/>
          <w:sz w:val="24"/>
          <w:szCs w:val="24"/>
        </w:rPr>
      </w:pPr>
    </w:p>
    <w:p w:rsidR="00555815" w:rsidRDefault="00555815" w:rsidP="00555815">
      <w:pPr>
        <w:pStyle w:val="Textosinformato"/>
        <w:spacing w:line="360" w:lineRule="auto"/>
        <w:jc w:val="both"/>
        <w:rPr>
          <w:rFonts w:ascii="Candara" w:eastAsia="MS Mincho" w:hAnsi="Candara" w:cs="Arial"/>
          <w:sz w:val="24"/>
          <w:szCs w:val="24"/>
        </w:rPr>
      </w:pPr>
      <w:r w:rsidRPr="00366A52">
        <w:rPr>
          <w:rFonts w:ascii="Candara" w:eastAsia="MS Mincho" w:hAnsi="Candara" w:cs="Arial"/>
          <w:sz w:val="24"/>
          <w:szCs w:val="24"/>
        </w:rPr>
        <w:t>Para resolver el anterior cuestionamiento, se deberá emprender el análisis de las probanzas en la presente acción constitucional y la</w:t>
      </w:r>
      <w:r>
        <w:rPr>
          <w:rFonts w:ascii="Candara" w:eastAsia="MS Mincho" w:hAnsi="Candara" w:cs="Arial"/>
          <w:sz w:val="24"/>
          <w:szCs w:val="24"/>
        </w:rPr>
        <w:t>s</w:t>
      </w:r>
      <w:r w:rsidRPr="00366A52">
        <w:rPr>
          <w:rFonts w:ascii="Candara" w:eastAsia="MS Mincho" w:hAnsi="Candara" w:cs="Arial"/>
          <w:sz w:val="24"/>
          <w:szCs w:val="24"/>
        </w:rPr>
        <w:t xml:space="preserve"> manifestaci</w:t>
      </w:r>
      <w:r>
        <w:rPr>
          <w:rFonts w:ascii="Candara" w:eastAsia="MS Mincho" w:hAnsi="Candara" w:cs="Arial"/>
          <w:sz w:val="24"/>
          <w:szCs w:val="24"/>
        </w:rPr>
        <w:t>o</w:t>
      </w:r>
      <w:r w:rsidRPr="00366A52">
        <w:rPr>
          <w:rFonts w:ascii="Candara" w:eastAsia="MS Mincho" w:hAnsi="Candara" w:cs="Arial"/>
          <w:sz w:val="24"/>
          <w:szCs w:val="24"/>
        </w:rPr>
        <w:t>n</w:t>
      </w:r>
      <w:r>
        <w:rPr>
          <w:rFonts w:ascii="Candara" w:eastAsia="MS Mincho" w:hAnsi="Candara" w:cs="Arial"/>
          <w:sz w:val="24"/>
          <w:szCs w:val="24"/>
        </w:rPr>
        <w:t>es</w:t>
      </w:r>
      <w:r w:rsidRPr="00366A52">
        <w:rPr>
          <w:rFonts w:ascii="Candara" w:eastAsia="MS Mincho" w:hAnsi="Candara" w:cs="Arial"/>
          <w:sz w:val="24"/>
          <w:szCs w:val="24"/>
        </w:rPr>
        <w:t xml:space="preserve"> efectuada</w:t>
      </w:r>
      <w:r>
        <w:rPr>
          <w:rFonts w:ascii="Candara" w:eastAsia="MS Mincho" w:hAnsi="Candara" w:cs="Arial"/>
          <w:sz w:val="24"/>
          <w:szCs w:val="24"/>
        </w:rPr>
        <w:t>s</w:t>
      </w:r>
      <w:r w:rsidRPr="00366A52">
        <w:rPr>
          <w:rFonts w:ascii="Candara" w:eastAsia="MS Mincho" w:hAnsi="Candara" w:cs="Arial"/>
          <w:sz w:val="24"/>
          <w:szCs w:val="24"/>
        </w:rPr>
        <w:t xml:space="preserve"> por </w:t>
      </w:r>
      <w:r w:rsidR="00A268B5">
        <w:rPr>
          <w:rFonts w:ascii="Candara" w:eastAsia="MS Mincho" w:hAnsi="Candara" w:cs="Arial"/>
          <w:sz w:val="24"/>
          <w:szCs w:val="24"/>
        </w:rPr>
        <w:t xml:space="preserve">la </w:t>
      </w:r>
      <w:r>
        <w:rPr>
          <w:rFonts w:ascii="Candara" w:eastAsia="MS Mincho" w:hAnsi="Candara" w:cs="Arial"/>
          <w:sz w:val="24"/>
          <w:szCs w:val="24"/>
        </w:rPr>
        <w:t xml:space="preserve">accionante, </w:t>
      </w:r>
      <w:r w:rsidRPr="00D111D6">
        <w:rPr>
          <w:rFonts w:ascii="Candara" w:eastAsia="MS Mincho" w:hAnsi="Candara" w:cs="Arial"/>
          <w:sz w:val="24"/>
          <w:szCs w:val="24"/>
        </w:rPr>
        <w:t>ya que la</w:t>
      </w:r>
      <w:r>
        <w:rPr>
          <w:rFonts w:ascii="Candara" w:eastAsia="MS Mincho" w:hAnsi="Candara" w:cs="Arial"/>
          <w:sz w:val="24"/>
          <w:szCs w:val="24"/>
        </w:rPr>
        <w:t>s</w:t>
      </w:r>
      <w:r w:rsidRPr="00D111D6">
        <w:rPr>
          <w:rFonts w:ascii="Candara" w:eastAsia="MS Mincho" w:hAnsi="Candara" w:cs="Arial"/>
          <w:sz w:val="24"/>
          <w:szCs w:val="24"/>
        </w:rPr>
        <w:t xml:space="preserve"> entidad</w:t>
      </w:r>
      <w:r>
        <w:rPr>
          <w:rFonts w:ascii="Candara" w:eastAsia="MS Mincho" w:hAnsi="Candara" w:cs="Arial"/>
          <w:sz w:val="24"/>
          <w:szCs w:val="24"/>
        </w:rPr>
        <w:t>es</w:t>
      </w:r>
      <w:r w:rsidRPr="00D111D6">
        <w:rPr>
          <w:rFonts w:ascii="Candara" w:eastAsia="MS Mincho" w:hAnsi="Candara" w:cs="Arial"/>
          <w:sz w:val="24"/>
          <w:szCs w:val="24"/>
        </w:rPr>
        <w:t xml:space="preserve"> accionada</w:t>
      </w:r>
      <w:r>
        <w:rPr>
          <w:rFonts w:ascii="Candara" w:eastAsia="MS Mincho" w:hAnsi="Candara" w:cs="Arial"/>
          <w:sz w:val="24"/>
          <w:szCs w:val="24"/>
        </w:rPr>
        <w:t>s</w:t>
      </w:r>
      <w:r w:rsidRPr="00D111D6">
        <w:rPr>
          <w:rFonts w:ascii="Candara" w:eastAsia="MS Mincho" w:hAnsi="Candara" w:cs="Arial"/>
          <w:sz w:val="24"/>
          <w:szCs w:val="24"/>
        </w:rPr>
        <w:t xml:space="preserve"> no di</w:t>
      </w:r>
      <w:r>
        <w:rPr>
          <w:rFonts w:ascii="Candara" w:eastAsia="MS Mincho" w:hAnsi="Candara" w:cs="Arial"/>
          <w:sz w:val="24"/>
          <w:szCs w:val="24"/>
        </w:rPr>
        <w:t>er</w:t>
      </w:r>
      <w:r w:rsidRPr="00D111D6">
        <w:rPr>
          <w:rFonts w:ascii="Candara" w:eastAsia="MS Mincho" w:hAnsi="Candara" w:cs="Arial"/>
          <w:sz w:val="24"/>
          <w:szCs w:val="24"/>
        </w:rPr>
        <w:t>o</w:t>
      </w:r>
      <w:r>
        <w:rPr>
          <w:rFonts w:ascii="Candara" w:eastAsia="MS Mincho" w:hAnsi="Candara" w:cs="Arial"/>
          <w:sz w:val="24"/>
          <w:szCs w:val="24"/>
        </w:rPr>
        <w:t>n</w:t>
      </w:r>
      <w:r w:rsidRPr="00D111D6">
        <w:rPr>
          <w:rFonts w:ascii="Candara" w:eastAsia="MS Mincho" w:hAnsi="Candara" w:cs="Arial"/>
          <w:sz w:val="24"/>
          <w:szCs w:val="24"/>
        </w:rPr>
        <w:t xml:space="preserve"> respuesta</w:t>
      </w:r>
      <w:r>
        <w:rPr>
          <w:rFonts w:ascii="Candara" w:eastAsia="MS Mincho" w:hAnsi="Candara" w:cs="Arial"/>
          <w:sz w:val="24"/>
          <w:szCs w:val="24"/>
        </w:rPr>
        <w:t>s</w:t>
      </w:r>
      <w:r w:rsidRPr="00D111D6">
        <w:rPr>
          <w:rFonts w:ascii="Candara" w:eastAsia="MS Mincho" w:hAnsi="Candara" w:cs="Arial"/>
          <w:sz w:val="24"/>
          <w:szCs w:val="24"/>
        </w:rPr>
        <w:t xml:space="preserve"> a la solicitud incoada en su contra,</w:t>
      </w:r>
      <w:r>
        <w:rPr>
          <w:rFonts w:ascii="Candara" w:eastAsia="MS Mincho" w:hAnsi="Candara" w:cs="Arial"/>
          <w:sz w:val="24"/>
          <w:szCs w:val="24"/>
        </w:rPr>
        <w:t xml:space="preserve"> </w:t>
      </w:r>
      <w:r w:rsidRPr="00366A52">
        <w:rPr>
          <w:rFonts w:ascii="Candara" w:eastAsia="MS Mincho" w:hAnsi="Candara" w:cs="Arial"/>
          <w:sz w:val="24"/>
          <w:szCs w:val="24"/>
        </w:rPr>
        <w:t>para luego concluir si</w:t>
      </w:r>
      <w:r>
        <w:rPr>
          <w:rFonts w:ascii="Candara" w:eastAsia="MS Mincho" w:hAnsi="Candara" w:cs="Arial"/>
          <w:sz w:val="24"/>
          <w:szCs w:val="24"/>
        </w:rPr>
        <w:t xml:space="preserve"> </w:t>
      </w:r>
      <w:r w:rsidR="00A268B5">
        <w:rPr>
          <w:rFonts w:ascii="Candara" w:eastAsia="MS Mincho" w:hAnsi="Candara" w:cs="Arial"/>
          <w:sz w:val="24"/>
          <w:szCs w:val="24"/>
        </w:rPr>
        <w:t>a la actora</w:t>
      </w:r>
      <w:r>
        <w:rPr>
          <w:rFonts w:ascii="Candara" w:eastAsia="MS Mincho" w:hAnsi="Candara" w:cs="Arial"/>
          <w:sz w:val="24"/>
          <w:szCs w:val="24"/>
        </w:rPr>
        <w:t>,</w:t>
      </w:r>
      <w:r w:rsidRPr="00366A52">
        <w:rPr>
          <w:rFonts w:ascii="Candara" w:eastAsia="MS Mincho" w:hAnsi="Candara" w:cs="Arial"/>
          <w:sz w:val="24"/>
          <w:szCs w:val="24"/>
        </w:rPr>
        <w:t xml:space="preserve"> se le han vulnerado los derechos fundamentales y la forma en que deben ser protegidos por la Juez Constitucional.</w:t>
      </w:r>
    </w:p>
    <w:p w:rsidR="00555815" w:rsidRPr="00366A52" w:rsidRDefault="00555815" w:rsidP="00555815">
      <w:pPr>
        <w:pStyle w:val="Textosinformato"/>
        <w:spacing w:line="360" w:lineRule="auto"/>
        <w:jc w:val="both"/>
        <w:rPr>
          <w:rFonts w:ascii="Candara" w:eastAsia="MS Mincho" w:hAnsi="Candara" w:cs="Arial"/>
          <w:sz w:val="24"/>
          <w:szCs w:val="24"/>
        </w:rPr>
      </w:pPr>
    </w:p>
    <w:p w:rsidR="00555815" w:rsidRDefault="00555815" w:rsidP="00555815">
      <w:pPr>
        <w:spacing w:line="276" w:lineRule="auto"/>
        <w:jc w:val="both"/>
        <w:rPr>
          <w:rFonts w:ascii="Candara" w:eastAsia="MS Mincho" w:hAnsi="Candara" w:cs="Arial"/>
        </w:rPr>
      </w:pPr>
      <w:r w:rsidRPr="00366A52">
        <w:rPr>
          <w:rFonts w:ascii="Candara" w:eastAsia="MS Mincho" w:hAnsi="Candara" w:cs="Arial"/>
        </w:rPr>
        <w:t>A continuación se relacionan las pruebas allegadas al proceso:</w:t>
      </w:r>
    </w:p>
    <w:p w:rsidR="00D726DF" w:rsidRDefault="00D726DF" w:rsidP="00555815">
      <w:pPr>
        <w:numPr>
          <w:ilvl w:val="0"/>
          <w:numId w:val="2"/>
        </w:numPr>
        <w:tabs>
          <w:tab w:val="clear" w:pos="720"/>
        </w:tabs>
        <w:spacing w:line="276" w:lineRule="auto"/>
        <w:ind w:left="1134" w:hanging="283"/>
        <w:jc w:val="both"/>
        <w:rPr>
          <w:rFonts w:ascii="Candara" w:eastAsia="MS Mincho" w:hAnsi="Candara" w:cs="Arial"/>
        </w:rPr>
      </w:pPr>
      <w:r>
        <w:rPr>
          <w:rFonts w:ascii="Candara" w:eastAsia="MS Mincho" w:hAnsi="Candara" w:cs="Arial"/>
        </w:rPr>
        <w:t>Respuesta con radicado 2014EE0076907, con la información del estado de postulación al subsidio familiar de vivienda.</w:t>
      </w:r>
      <w:r>
        <w:rPr>
          <w:rFonts w:ascii="Candara" w:eastAsia="MS Mincho" w:hAnsi="Candara" w:cs="Arial"/>
        </w:rPr>
        <w:tab/>
      </w:r>
      <w:r>
        <w:rPr>
          <w:rFonts w:ascii="Candara" w:eastAsia="MS Mincho" w:hAnsi="Candara" w:cs="Arial"/>
        </w:rPr>
        <w:tab/>
      </w:r>
      <w:r>
        <w:rPr>
          <w:rFonts w:ascii="Candara" w:eastAsia="MS Mincho" w:hAnsi="Candara" w:cs="Arial"/>
        </w:rPr>
        <w:tab/>
        <w:t xml:space="preserve">             (folio 3)</w:t>
      </w:r>
    </w:p>
    <w:p w:rsidR="00555815" w:rsidRDefault="00555815" w:rsidP="00555815">
      <w:pPr>
        <w:numPr>
          <w:ilvl w:val="0"/>
          <w:numId w:val="2"/>
        </w:numPr>
        <w:tabs>
          <w:tab w:val="clear" w:pos="720"/>
        </w:tabs>
        <w:spacing w:line="276" w:lineRule="auto"/>
        <w:ind w:left="1134" w:hanging="283"/>
        <w:jc w:val="both"/>
        <w:rPr>
          <w:rFonts w:ascii="Candara" w:eastAsia="MS Mincho" w:hAnsi="Candara" w:cs="Arial"/>
        </w:rPr>
      </w:pPr>
      <w:r>
        <w:rPr>
          <w:rFonts w:ascii="Candara" w:eastAsia="MS Mincho" w:hAnsi="Candara" w:cs="Arial"/>
        </w:rPr>
        <w:t xml:space="preserve">Copia de derecho de petición con fecha </w:t>
      </w:r>
      <w:r w:rsidR="00D726DF">
        <w:rPr>
          <w:rFonts w:ascii="Candara" w:eastAsia="MS Mincho" w:hAnsi="Candara" w:cs="Arial"/>
        </w:rPr>
        <w:t>10</w:t>
      </w:r>
      <w:r w:rsidR="00437A46">
        <w:rPr>
          <w:rFonts w:ascii="Candara" w:eastAsia="MS Mincho" w:hAnsi="Candara" w:cs="Arial"/>
        </w:rPr>
        <w:t xml:space="preserve"> </w:t>
      </w:r>
      <w:r>
        <w:rPr>
          <w:rFonts w:ascii="Candara" w:eastAsia="MS Mincho" w:hAnsi="Candara" w:cs="Arial"/>
        </w:rPr>
        <w:t xml:space="preserve">de </w:t>
      </w:r>
      <w:r w:rsidR="00D726DF">
        <w:rPr>
          <w:rFonts w:ascii="Candara" w:eastAsia="MS Mincho" w:hAnsi="Candara" w:cs="Arial"/>
        </w:rPr>
        <w:t xml:space="preserve">noviembre </w:t>
      </w:r>
      <w:r>
        <w:rPr>
          <w:rFonts w:ascii="Candara" w:eastAsia="MS Mincho" w:hAnsi="Candara" w:cs="Arial"/>
        </w:rPr>
        <w:t>de 2014</w:t>
      </w:r>
      <w:r w:rsidR="00D726DF">
        <w:rPr>
          <w:rFonts w:ascii="Candara" w:eastAsia="MS Mincho" w:hAnsi="Candara" w:cs="Arial"/>
        </w:rPr>
        <w:t xml:space="preserve">  </w:t>
      </w:r>
      <w:r>
        <w:rPr>
          <w:rFonts w:ascii="Candara" w:eastAsia="MS Mincho" w:hAnsi="Candara" w:cs="Arial"/>
        </w:rPr>
        <w:t xml:space="preserve"> (folio</w:t>
      </w:r>
      <w:r w:rsidR="00D726DF">
        <w:rPr>
          <w:rFonts w:ascii="Candara" w:eastAsia="MS Mincho" w:hAnsi="Candara" w:cs="Arial"/>
        </w:rPr>
        <w:t>4</w:t>
      </w:r>
      <w:r>
        <w:rPr>
          <w:rFonts w:ascii="Candara" w:eastAsia="MS Mincho" w:hAnsi="Candara" w:cs="Arial"/>
        </w:rPr>
        <w:t>)</w:t>
      </w:r>
    </w:p>
    <w:p w:rsidR="00555815" w:rsidRDefault="00555815" w:rsidP="00555815">
      <w:pPr>
        <w:numPr>
          <w:ilvl w:val="0"/>
          <w:numId w:val="2"/>
        </w:numPr>
        <w:tabs>
          <w:tab w:val="clear" w:pos="720"/>
        </w:tabs>
        <w:spacing w:line="276" w:lineRule="auto"/>
        <w:ind w:left="1134" w:hanging="283"/>
        <w:jc w:val="both"/>
        <w:rPr>
          <w:rFonts w:ascii="Candara" w:eastAsia="MS Mincho" w:hAnsi="Candara" w:cs="Arial"/>
        </w:rPr>
      </w:pPr>
      <w:r>
        <w:rPr>
          <w:rFonts w:ascii="Candara" w:eastAsia="MS Mincho" w:hAnsi="Candara" w:cs="Arial"/>
        </w:rPr>
        <w:t xml:space="preserve">Copia de cédula de ciudadanía </w:t>
      </w:r>
      <w:r w:rsidR="00437A46">
        <w:rPr>
          <w:rFonts w:ascii="Candara" w:eastAsia="MS Mincho" w:hAnsi="Candara" w:cs="Arial"/>
        </w:rPr>
        <w:t xml:space="preserve">de la </w:t>
      </w:r>
      <w:r>
        <w:rPr>
          <w:rFonts w:ascii="Candara" w:eastAsia="MS Mincho" w:hAnsi="Candara" w:cs="Arial"/>
        </w:rPr>
        <w:t>accionante</w:t>
      </w:r>
      <w:r w:rsidR="00D7315E">
        <w:rPr>
          <w:rFonts w:ascii="Candara" w:eastAsia="MS Mincho" w:hAnsi="Candara" w:cs="Arial"/>
        </w:rPr>
        <w:t xml:space="preserve">                          </w:t>
      </w:r>
      <w:r w:rsidR="00D726DF">
        <w:rPr>
          <w:rFonts w:ascii="Candara" w:eastAsia="MS Mincho" w:hAnsi="Candara" w:cs="Arial"/>
        </w:rPr>
        <w:t xml:space="preserve">          </w:t>
      </w:r>
      <w:r w:rsidR="00D7315E">
        <w:rPr>
          <w:rFonts w:ascii="Candara" w:eastAsia="MS Mincho" w:hAnsi="Candara" w:cs="Arial"/>
        </w:rPr>
        <w:t xml:space="preserve"> </w:t>
      </w:r>
      <w:r w:rsidR="00437A46">
        <w:rPr>
          <w:rFonts w:ascii="Candara" w:eastAsia="MS Mincho" w:hAnsi="Candara" w:cs="Arial"/>
        </w:rPr>
        <w:t xml:space="preserve"> </w:t>
      </w:r>
      <w:r w:rsidR="00D726DF">
        <w:rPr>
          <w:rFonts w:ascii="Candara" w:eastAsia="MS Mincho" w:hAnsi="Candara" w:cs="Arial"/>
        </w:rPr>
        <w:t>(folio 5</w:t>
      </w:r>
      <w:r>
        <w:rPr>
          <w:rFonts w:ascii="Candara" w:eastAsia="MS Mincho" w:hAnsi="Candara" w:cs="Arial"/>
        </w:rPr>
        <w:t>)</w:t>
      </w:r>
    </w:p>
    <w:p w:rsidR="00555815" w:rsidRPr="00366A52" w:rsidRDefault="00555815" w:rsidP="00555815">
      <w:pPr>
        <w:pStyle w:val="Textoindependiente"/>
        <w:spacing w:line="360" w:lineRule="auto"/>
        <w:rPr>
          <w:rFonts w:ascii="Candara" w:hAnsi="Candara" w:cs="Arial"/>
          <w:b/>
        </w:rPr>
      </w:pPr>
    </w:p>
    <w:p w:rsidR="00555815" w:rsidRPr="00366A52" w:rsidRDefault="00555815" w:rsidP="00555815">
      <w:pPr>
        <w:pStyle w:val="Textoindependiente"/>
        <w:spacing w:line="360" w:lineRule="auto"/>
        <w:rPr>
          <w:rFonts w:ascii="Candara" w:hAnsi="Candara" w:cs="Arial"/>
          <w:b/>
        </w:rPr>
      </w:pPr>
      <w:r w:rsidRPr="00366A52">
        <w:rPr>
          <w:rFonts w:ascii="Candara" w:hAnsi="Candara" w:cs="Arial"/>
          <w:b/>
        </w:rPr>
        <w:t xml:space="preserve">Análisis del caso. </w:t>
      </w:r>
    </w:p>
    <w:p w:rsidR="00555815" w:rsidRPr="00366A52" w:rsidRDefault="00555815" w:rsidP="00555815">
      <w:pPr>
        <w:pStyle w:val="Textoindependiente2"/>
        <w:rPr>
          <w:rFonts w:ascii="Candara" w:hAnsi="Candara"/>
          <w:i w:val="0"/>
        </w:rPr>
      </w:pPr>
    </w:p>
    <w:p w:rsidR="00555815" w:rsidRDefault="00555815" w:rsidP="00555815">
      <w:pPr>
        <w:spacing w:line="360" w:lineRule="auto"/>
        <w:jc w:val="both"/>
        <w:rPr>
          <w:rFonts w:ascii="Candara" w:hAnsi="Candara"/>
        </w:rPr>
      </w:pPr>
      <w:r>
        <w:rPr>
          <w:rFonts w:ascii="Candara" w:hAnsi="Candara" w:cs="Verdana"/>
        </w:rPr>
        <w:t>S</w:t>
      </w:r>
      <w:r w:rsidRPr="00D73343">
        <w:rPr>
          <w:rFonts w:ascii="Candara" w:hAnsi="Candara" w:cs="Verdana"/>
        </w:rPr>
        <w:t xml:space="preserve">i bien </w:t>
      </w:r>
      <w:r w:rsidR="00437A46">
        <w:rPr>
          <w:rFonts w:ascii="Candara" w:hAnsi="Candara" w:cs="Verdana"/>
        </w:rPr>
        <w:t xml:space="preserve">la </w:t>
      </w:r>
      <w:r w:rsidRPr="00D73343">
        <w:rPr>
          <w:rFonts w:ascii="Candara" w:hAnsi="Candara" w:cs="Verdana"/>
        </w:rPr>
        <w:t xml:space="preserve">accionante, manifestó la vulneración </w:t>
      </w:r>
      <w:r>
        <w:rPr>
          <w:rFonts w:ascii="Candara" w:hAnsi="Candara" w:cs="Verdana"/>
        </w:rPr>
        <w:t>de varios</w:t>
      </w:r>
      <w:r w:rsidRPr="00D73343">
        <w:rPr>
          <w:rFonts w:ascii="Candara" w:hAnsi="Candara" w:cs="Verdana"/>
        </w:rPr>
        <w:t xml:space="preserve"> derechos fundamentales, de </w:t>
      </w:r>
      <w:r>
        <w:rPr>
          <w:rFonts w:ascii="Candara" w:hAnsi="Candara" w:cs="Verdana"/>
        </w:rPr>
        <w:t xml:space="preserve">los </w:t>
      </w:r>
      <w:r w:rsidRPr="00D73343">
        <w:rPr>
          <w:rFonts w:ascii="Candara" w:hAnsi="Candara" w:cs="Verdana"/>
        </w:rPr>
        <w:t>hechos narrados y de las pruebas allegadas a la acción de tutela en referencia, se observa que el derecho fundamental que se presume vulnerado es el de petición, toda vez, que</w:t>
      </w:r>
      <w:r>
        <w:rPr>
          <w:rFonts w:ascii="Candara" w:hAnsi="Candara" w:cs="Verdana"/>
        </w:rPr>
        <w:t xml:space="preserve"> </w:t>
      </w:r>
      <w:r w:rsidR="00437A46">
        <w:rPr>
          <w:rFonts w:ascii="Candara" w:hAnsi="Candara" w:cs="Verdana"/>
        </w:rPr>
        <w:t xml:space="preserve">la señora </w:t>
      </w:r>
      <w:r w:rsidR="00AD161F">
        <w:rPr>
          <w:rFonts w:ascii="Candara" w:hAnsi="Candara" w:cs="Tahoma"/>
          <w:b/>
          <w:iCs/>
        </w:rPr>
        <w:t>DORALBA VILLEGAS GIRALDO</w:t>
      </w:r>
      <w:r w:rsidRPr="00E422D1">
        <w:rPr>
          <w:rFonts w:ascii="Candara" w:hAnsi="Candara"/>
        </w:rPr>
        <w:t xml:space="preserve">, </w:t>
      </w:r>
      <w:r w:rsidRPr="00332B4A">
        <w:rPr>
          <w:rFonts w:ascii="Candara" w:hAnsi="Candara"/>
        </w:rPr>
        <w:t xml:space="preserve">solicitó </w:t>
      </w:r>
      <w:r>
        <w:rPr>
          <w:rFonts w:ascii="Candara" w:hAnsi="Candara"/>
        </w:rPr>
        <w:t>a</w:t>
      </w:r>
      <w:r w:rsidRPr="00332B4A">
        <w:rPr>
          <w:rFonts w:ascii="Candara" w:hAnsi="Candara"/>
        </w:rPr>
        <w:t xml:space="preserve"> la </w:t>
      </w:r>
      <w:r w:rsidRPr="00332B4A">
        <w:rPr>
          <w:rFonts w:ascii="Candara" w:hAnsi="Candara"/>
          <w:b/>
        </w:rPr>
        <w:t>UNIDAD ADMINISTRATIVA ESPECIAL DE ATENCIÓN Y REPARACIÓN INTEGRAL A VÍCTIMAS</w:t>
      </w:r>
      <w:r w:rsidRPr="00332B4A">
        <w:rPr>
          <w:rFonts w:ascii="Candara" w:hAnsi="Candara"/>
          <w:b/>
          <w:iCs/>
        </w:rPr>
        <w:t>,</w:t>
      </w:r>
      <w:r w:rsidRPr="00332B4A">
        <w:rPr>
          <w:rFonts w:ascii="Candara" w:hAnsi="Candara" w:cs="Tahoma"/>
          <w:iCs/>
        </w:rPr>
        <w:t xml:space="preserve"> entrega de prórroga de ayuda humanitaria</w:t>
      </w:r>
      <w:r w:rsidR="00D726DF">
        <w:rPr>
          <w:rFonts w:ascii="Candara" w:hAnsi="Candara" w:cs="Tahoma"/>
          <w:iCs/>
        </w:rPr>
        <w:t xml:space="preserve"> y a la fecha no le ha</w:t>
      </w:r>
      <w:r>
        <w:rPr>
          <w:rFonts w:ascii="Candara" w:hAnsi="Candara" w:cs="Tahoma"/>
          <w:iCs/>
        </w:rPr>
        <w:t xml:space="preserve"> dado respuesta de fondo a su solicitud.</w:t>
      </w:r>
      <w:r w:rsidRPr="00943303">
        <w:rPr>
          <w:rFonts w:ascii="Candara" w:hAnsi="Candara"/>
        </w:rPr>
        <w:t xml:space="preserve"> </w:t>
      </w:r>
      <w:r>
        <w:rPr>
          <w:rFonts w:ascii="Candara" w:hAnsi="Candara"/>
        </w:rPr>
        <w:t>A</w:t>
      </w:r>
      <w:r w:rsidRPr="00D111D6">
        <w:rPr>
          <w:rFonts w:ascii="Candara" w:hAnsi="Candara"/>
        </w:rPr>
        <w:t xml:space="preserve">firmación que se encuentra amparada bajo la presunción de veracidad ya que </w:t>
      </w:r>
      <w:r w:rsidR="00437A46">
        <w:rPr>
          <w:rFonts w:ascii="Candara" w:hAnsi="Candara"/>
        </w:rPr>
        <w:t xml:space="preserve">las </w:t>
      </w:r>
      <w:r w:rsidRPr="00D111D6">
        <w:rPr>
          <w:rFonts w:ascii="Candara" w:hAnsi="Candara" w:cs="Tahoma"/>
          <w:iCs/>
        </w:rPr>
        <w:t>entidad</w:t>
      </w:r>
      <w:r w:rsidR="00437A46">
        <w:rPr>
          <w:rFonts w:ascii="Candara" w:hAnsi="Candara" w:cs="Tahoma"/>
          <w:iCs/>
        </w:rPr>
        <w:t>es</w:t>
      </w:r>
      <w:r w:rsidRPr="00D111D6">
        <w:rPr>
          <w:rFonts w:ascii="Candara" w:hAnsi="Candara" w:cs="Tahoma"/>
          <w:iCs/>
        </w:rPr>
        <w:t xml:space="preserve"> accionada</w:t>
      </w:r>
      <w:r w:rsidR="00437A46">
        <w:rPr>
          <w:rFonts w:ascii="Candara" w:hAnsi="Candara" w:cs="Tahoma"/>
          <w:iCs/>
        </w:rPr>
        <w:t>s</w:t>
      </w:r>
      <w:r w:rsidRPr="00D111D6">
        <w:rPr>
          <w:rFonts w:ascii="Candara" w:hAnsi="Candara" w:cs="Tahoma"/>
          <w:iCs/>
        </w:rPr>
        <w:t xml:space="preserve"> </w:t>
      </w:r>
      <w:r w:rsidRPr="00D111D6">
        <w:rPr>
          <w:rFonts w:ascii="Candara" w:hAnsi="Candara"/>
        </w:rPr>
        <w:t xml:space="preserve">no </w:t>
      </w:r>
      <w:r w:rsidR="00437A46">
        <w:rPr>
          <w:rFonts w:ascii="Candara" w:hAnsi="Candara"/>
        </w:rPr>
        <w:t xml:space="preserve">contestaron </w:t>
      </w:r>
      <w:r w:rsidRPr="00D111D6">
        <w:rPr>
          <w:rFonts w:ascii="Candara" w:hAnsi="Candara"/>
        </w:rPr>
        <w:t>la acción de tutela, de acuerdo con el Decreto 2591 de 1991 articulo 20.</w:t>
      </w:r>
    </w:p>
    <w:p w:rsidR="00555815" w:rsidRDefault="00555815" w:rsidP="00555815">
      <w:pPr>
        <w:spacing w:line="360" w:lineRule="auto"/>
        <w:jc w:val="both"/>
        <w:rPr>
          <w:rFonts w:ascii="Candara" w:hAnsi="Candara"/>
        </w:rPr>
      </w:pPr>
    </w:p>
    <w:p w:rsidR="00555815" w:rsidRDefault="00555815" w:rsidP="00555815">
      <w:pPr>
        <w:spacing w:line="360" w:lineRule="auto"/>
        <w:jc w:val="both"/>
        <w:rPr>
          <w:i/>
          <w:iCs/>
        </w:rPr>
      </w:pPr>
      <w:r w:rsidRPr="00D111D6">
        <w:rPr>
          <w:rFonts w:ascii="Candara" w:hAnsi="Candara" w:cs="Verdana"/>
        </w:rPr>
        <w:t xml:space="preserve">Sobre la presunción de veracidad en el trámite de la acción de tutela, </w:t>
      </w:r>
      <w:smartTag w:uri="urn:schemas-microsoft-com:office:smarttags" w:element="PersonName">
        <w:smartTagPr>
          <w:attr w:name="ProductID" w:val="la Corte Constitucional"/>
        </w:smartTagPr>
        <w:r w:rsidRPr="00D111D6">
          <w:rPr>
            <w:rFonts w:ascii="Candara" w:hAnsi="Candara"/>
          </w:rPr>
          <w:t>la Corte Constitucional</w:t>
        </w:r>
      </w:smartTag>
      <w:r w:rsidRPr="00D111D6">
        <w:rPr>
          <w:rFonts w:ascii="Candara" w:hAnsi="Candara"/>
        </w:rPr>
        <w:t xml:space="preserve"> en </w:t>
      </w:r>
      <w:r w:rsidRPr="00D111D6">
        <w:rPr>
          <w:rFonts w:ascii="Candara" w:hAnsi="Candara"/>
          <w:b/>
          <w:color w:val="0000FF"/>
        </w:rPr>
        <w:t>Sentencia del 5 de junio de 2003,</w:t>
      </w:r>
      <w:r w:rsidRPr="00D111D6">
        <w:rPr>
          <w:rFonts w:ascii="Candara" w:hAnsi="Candara"/>
        </w:rPr>
        <w:t xml:space="preserve"> explicó que </w:t>
      </w:r>
      <w:r w:rsidRPr="00D111D6">
        <w:rPr>
          <w:i/>
          <w:iCs/>
        </w:rPr>
        <w:t>“…debe darse aplicación, primero, al principio constitucional de buena fe que se presume en todas las actuaciones que adelantan los particulares ante las autoridades y que en el caso, cobija la actuación judicial de la actora; y segundo, que dispone que si la entidad demandada no presenta informe sobre los hechos que motivan la acción de tutela estos deberán tenerse como ciertos. (…)”.</w:t>
      </w:r>
    </w:p>
    <w:p w:rsidR="00555815" w:rsidRPr="005D1949" w:rsidRDefault="00555815" w:rsidP="00555815">
      <w:pPr>
        <w:spacing w:line="360" w:lineRule="auto"/>
        <w:jc w:val="both"/>
        <w:rPr>
          <w:rFonts w:ascii="Candara" w:hAnsi="Candara"/>
        </w:rPr>
      </w:pPr>
    </w:p>
    <w:p w:rsidR="00555815" w:rsidRDefault="00555815" w:rsidP="00555815">
      <w:pPr>
        <w:spacing w:line="360" w:lineRule="auto"/>
        <w:jc w:val="both"/>
        <w:rPr>
          <w:rFonts w:ascii="Candara" w:eastAsia="MS Mincho" w:hAnsi="Candara" w:cs="Arial"/>
        </w:rPr>
      </w:pPr>
      <w:r w:rsidRPr="004F626B">
        <w:rPr>
          <w:rFonts w:ascii="Candara" w:hAnsi="Candara"/>
        </w:rPr>
        <w:t>Así las cosas, m</w:t>
      </w:r>
      <w:r w:rsidRPr="004F626B">
        <w:rPr>
          <w:rFonts w:ascii="Candara" w:eastAsia="MS Mincho" w:hAnsi="Candara"/>
        </w:rPr>
        <w:t xml:space="preserve">ientras no se produzca un pronunciamiento expreso y de fondo frente a una solicitud, no se satisface el derecho de petición; </w:t>
      </w:r>
      <w:r w:rsidRPr="004F626B">
        <w:rPr>
          <w:rFonts w:ascii="Candara" w:eastAsia="MS Mincho" w:hAnsi="Candara" w:cs="Arial"/>
        </w:rPr>
        <w:t xml:space="preserve">la persona que activa el mecanismo del derecho de petición pretende que la administración le comunique una </w:t>
      </w:r>
      <w:r w:rsidRPr="004F626B">
        <w:rPr>
          <w:rFonts w:ascii="Candara" w:eastAsia="MS Mincho" w:hAnsi="Candara" w:cs="Arial"/>
        </w:rPr>
        <w:lastRenderedPageBreak/>
        <w:t xml:space="preserve">decisión que proporcione certeza sobre el mismo, y principalmente una respuesta de fondo acerca de lo pedido. </w:t>
      </w:r>
    </w:p>
    <w:p w:rsidR="00555815" w:rsidRPr="004F626B" w:rsidRDefault="00555815" w:rsidP="00555815">
      <w:pPr>
        <w:spacing w:line="360" w:lineRule="auto"/>
        <w:jc w:val="both"/>
        <w:rPr>
          <w:rFonts w:ascii="Candara" w:eastAsia="MS Mincho" w:hAnsi="Candara" w:cs="Arial"/>
        </w:rPr>
      </w:pPr>
    </w:p>
    <w:p w:rsidR="00555815" w:rsidRDefault="00555815" w:rsidP="00555815">
      <w:pPr>
        <w:spacing w:line="360" w:lineRule="auto"/>
        <w:jc w:val="both"/>
        <w:rPr>
          <w:rFonts w:ascii="Candara" w:hAnsi="Candara"/>
        </w:rPr>
      </w:pPr>
      <w:r w:rsidRPr="004F626B">
        <w:rPr>
          <w:rFonts w:ascii="Candara" w:eastAsia="MS Mincho" w:hAnsi="Candara" w:cs="Arial"/>
        </w:rPr>
        <w:t xml:space="preserve">Esta respuesta no tiene que ser “satisfactoria” a las pretensiones del demandante; ya que </w:t>
      </w:r>
      <w:r w:rsidRPr="004F626B">
        <w:rPr>
          <w:rFonts w:ascii="Candara" w:hAnsi="Candara" w:cs="Arial"/>
        </w:rPr>
        <w:t>la responsabilidad no es acceder a ella, sino resolverla oportunamente. En estos casos, l</w:t>
      </w:r>
      <w:r w:rsidRPr="004F626B">
        <w:rPr>
          <w:rFonts w:ascii="Candara" w:hAnsi="Candara"/>
        </w:rPr>
        <w:t>a competencia de la juez de tutela, se limita a la verificación de los términos establecidos legalmente para dar respuesta a la solicitud, en aras de garantizar una respuesta que resuelva lo pedido.</w:t>
      </w:r>
    </w:p>
    <w:p w:rsidR="00555815" w:rsidRPr="004F626B" w:rsidRDefault="00555815" w:rsidP="00555815">
      <w:pPr>
        <w:spacing w:line="360" w:lineRule="auto"/>
        <w:jc w:val="both"/>
        <w:rPr>
          <w:rFonts w:ascii="Candara" w:hAnsi="Candara"/>
        </w:rPr>
      </w:pPr>
    </w:p>
    <w:p w:rsidR="00555815" w:rsidRDefault="00555815" w:rsidP="00555815">
      <w:pPr>
        <w:pStyle w:val="Textoindependiente2"/>
        <w:rPr>
          <w:rFonts w:ascii="Candara" w:hAnsi="Candara"/>
          <w:i w:val="0"/>
        </w:rPr>
      </w:pPr>
      <w:r w:rsidRPr="000E7EA2">
        <w:rPr>
          <w:rFonts w:ascii="Candara" w:hAnsi="Candara"/>
          <w:i w:val="0"/>
        </w:rPr>
        <w:t>De acuerdo con el acervo probatorio en el presente proceso, la</w:t>
      </w:r>
      <w:r>
        <w:rPr>
          <w:rFonts w:ascii="Candara" w:hAnsi="Candara"/>
          <w:i w:val="0"/>
        </w:rPr>
        <w:t>s</w:t>
      </w:r>
      <w:r w:rsidRPr="000E7EA2">
        <w:rPr>
          <w:rFonts w:ascii="Candara" w:hAnsi="Candara"/>
          <w:i w:val="0"/>
        </w:rPr>
        <w:t xml:space="preserve"> entidad</w:t>
      </w:r>
      <w:r>
        <w:rPr>
          <w:rFonts w:ascii="Candara" w:hAnsi="Candara"/>
          <w:i w:val="0"/>
        </w:rPr>
        <w:t>es</w:t>
      </w:r>
      <w:r w:rsidRPr="000E7EA2">
        <w:rPr>
          <w:rFonts w:ascii="Candara" w:hAnsi="Candara"/>
          <w:i w:val="0"/>
        </w:rPr>
        <w:t xml:space="preserve"> accionada</w:t>
      </w:r>
      <w:r>
        <w:rPr>
          <w:rFonts w:ascii="Candara" w:hAnsi="Candara"/>
          <w:i w:val="0"/>
        </w:rPr>
        <w:t>s</w:t>
      </w:r>
      <w:r w:rsidRPr="000E7EA2">
        <w:rPr>
          <w:rFonts w:ascii="Candara" w:hAnsi="Candara"/>
          <w:i w:val="0"/>
        </w:rPr>
        <w:t xml:space="preserve"> no ha dado </w:t>
      </w:r>
      <w:r>
        <w:rPr>
          <w:rFonts w:ascii="Candara" w:hAnsi="Candara"/>
          <w:i w:val="0"/>
        </w:rPr>
        <w:t>respu</w:t>
      </w:r>
      <w:r w:rsidR="00D726DF">
        <w:rPr>
          <w:rFonts w:ascii="Candara" w:hAnsi="Candara"/>
          <w:i w:val="0"/>
        </w:rPr>
        <w:t xml:space="preserve">esta de fondo a la petición del </w:t>
      </w:r>
      <w:r w:rsidR="00437A46">
        <w:rPr>
          <w:rFonts w:ascii="Candara" w:hAnsi="Candara"/>
          <w:i w:val="0"/>
        </w:rPr>
        <w:t>1</w:t>
      </w:r>
      <w:r w:rsidR="00D726DF">
        <w:rPr>
          <w:rFonts w:ascii="Candara" w:hAnsi="Candara"/>
          <w:i w:val="0"/>
        </w:rPr>
        <w:t>0 de noviembre de 2014,</w:t>
      </w:r>
      <w:r>
        <w:rPr>
          <w:rFonts w:ascii="Candara" w:hAnsi="Candara"/>
          <w:i w:val="0"/>
        </w:rPr>
        <w:t xml:space="preserve"> elevada por </w:t>
      </w:r>
      <w:r w:rsidR="00437A46">
        <w:rPr>
          <w:rFonts w:ascii="Candara" w:hAnsi="Candara"/>
          <w:i w:val="0"/>
        </w:rPr>
        <w:t xml:space="preserve">la señora </w:t>
      </w:r>
      <w:r w:rsidR="00AD161F">
        <w:rPr>
          <w:rFonts w:ascii="Candara" w:hAnsi="Candara" w:cs="Tahoma"/>
          <w:b/>
          <w:i w:val="0"/>
          <w:iCs/>
        </w:rPr>
        <w:t>DORALBA VILLEGAS GIRALDO</w:t>
      </w:r>
      <w:r w:rsidRPr="000E7EA2">
        <w:rPr>
          <w:rFonts w:ascii="Candara" w:hAnsi="Candara" w:cs="Tahoma"/>
          <w:b/>
          <w:i w:val="0"/>
          <w:iCs/>
        </w:rPr>
        <w:t>,</w:t>
      </w:r>
      <w:r w:rsidRPr="000E7EA2">
        <w:rPr>
          <w:rFonts w:ascii="Candara" w:hAnsi="Candara" w:cs="Tahoma"/>
          <w:i w:val="0"/>
          <w:iCs/>
        </w:rPr>
        <w:t xml:space="preserve"> referente a la entrega de la ayuda humanitaria.</w:t>
      </w:r>
      <w:r>
        <w:rPr>
          <w:rFonts w:ascii="Candara" w:hAnsi="Candara" w:cs="Tahoma"/>
          <w:i w:val="0"/>
          <w:iCs/>
        </w:rPr>
        <w:t xml:space="preserve"> </w:t>
      </w:r>
      <w:r w:rsidRPr="00F51006">
        <w:rPr>
          <w:rFonts w:ascii="Candara" w:hAnsi="Candara"/>
          <w:i w:val="0"/>
        </w:rPr>
        <w:t>Por lo anterior, esta Agencia considera que es procedente amparar el de</w:t>
      </w:r>
      <w:r>
        <w:rPr>
          <w:rFonts w:ascii="Candara" w:hAnsi="Candara"/>
          <w:i w:val="0"/>
        </w:rPr>
        <w:t xml:space="preserve">recho fundamental de petición </w:t>
      </w:r>
      <w:r w:rsidR="00437A46">
        <w:rPr>
          <w:rFonts w:ascii="Candara" w:hAnsi="Candara"/>
          <w:i w:val="0"/>
        </w:rPr>
        <w:t xml:space="preserve">a la </w:t>
      </w:r>
      <w:r>
        <w:rPr>
          <w:rFonts w:ascii="Candara" w:hAnsi="Candara"/>
          <w:i w:val="0"/>
        </w:rPr>
        <w:t>tutelante.</w:t>
      </w:r>
    </w:p>
    <w:p w:rsidR="00437A46" w:rsidRDefault="00437A46" w:rsidP="00437A46">
      <w:pPr>
        <w:pStyle w:val="Textoindependiente2"/>
        <w:rPr>
          <w:rFonts w:ascii="Candara" w:hAnsi="Candara"/>
          <w:i w:val="0"/>
        </w:rPr>
      </w:pPr>
    </w:p>
    <w:p w:rsidR="00555815" w:rsidRPr="00D111D6" w:rsidRDefault="00555815" w:rsidP="00555815">
      <w:pPr>
        <w:numPr>
          <w:ilvl w:val="0"/>
          <w:numId w:val="3"/>
        </w:numPr>
        <w:spacing w:line="360" w:lineRule="auto"/>
        <w:jc w:val="both"/>
        <w:rPr>
          <w:rFonts w:ascii="Candara" w:hAnsi="Candara"/>
          <w:b/>
        </w:rPr>
      </w:pPr>
      <w:r w:rsidRPr="00D111D6">
        <w:rPr>
          <w:rFonts w:ascii="Candara" w:hAnsi="Candara"/>
          <w:b/>
        </w:rPr>
        <w:t xml:space="preserve">De la solicitud de entrega inmediata </w:t>
      </w:r>
      <w:r>
        <w:rPr>
          <w:rFonts w:ascii="Candara" w:hAnsi="Candara"/>
          <w:b/>
        </w:rPr>
        <w:t xml:space="preserve">y permanente </w:t>
      </w:r>
      <w:r w:rsidRPr="00D111D6">
        <w:rPr>
          <w:rFonts w:ascii="Candara" w:hAnsi="Candara"/>
          <w:b/>
        </w:rPr>
        <w:t>de las ayudas humanitarias:</w:t>
      </w:r>
    </w:p>
    <w:p w:rsidR="00555815" w:rsidRPr="00D111D6" w:rsidRDefault="00555815" w:rsidP="00555815">
      <w:pPr>
        <w:spacing w:line="360" w:lineRule="auto"/>
        <w:jc w:val="both"/>
        <w:rPr>
          <w:rFonts w:ascii="Candara" w:hAnsi="Candara"/>
        </w:rPr>
      </w:pPr>
    </w:p>
    <w:p w:rsidR="00555815" w:rsidRPr="00D111D6" w:rsidRDefault="00555815" w:rsidP="00555815">
      <w:pPr>
        <w:spacing w:line="360" w:lineRule="auto"/>
        <w:jc w:val="both"/>
        <w:rPr>
          <w:rFonts w:ascii="Candara" w:hAnsi="Candara" w:cs="Lucida Sans"/>
        </w:rPr>
      </w:pPr>
      <w:r>
        <w:rPr>
          <w:rFonts w:ascii="Candara" w:hAnsi="Candara"/>
        </w:rPr>
        <w:t>La señora</w:t>
      </w:r>
      <w:r w:rsidRPr="004F626B">
        <w:rPr>
          <w:rFonts w:ascii="Candara" w:hAnsi="Candara"/>
        </w:rPr>
        <w:t xml:space="preserve"> </w:t>
      </w:r>
      <w:r w:rsidR="00AD161F">
        <w:rPr>
          <w:rFonts w:ascii="Candara" w:hAnsi="Candara" w:cs="Tahoma"/>
          <w:b/>
          <w:iCs/>
        </w:rPr>
        <w:t>DORALBA VILLEGAS GIRALDO</w:t>
      </w:r>
      <w:r w:rsidRPr="00BB3AF3">
        <w:rPr>
          <w:rFonts w:ascii="Candara" w:hAnsi="Candara" w:cs="Tahoma"/>
          <w:b/>
          <w:iCs/>
        </w:rPr>
        <w:t>,</w:t>
      </w:r>
      <w:r w:rsidRPr="00BB3AF3">
        <w:rPr>
          <w:rFonts w:ascii="Candara" w:hAnsi="Candara" w:cs="Lucida Sans"/>
        </w:rPr>
        <w:t xml:space="preserve"> solicita</w:t>
      </w:r>
      <w:r w:rsidRPr="00D111D6">
        <w:rPr>
          <w:rFonts w:ascii="Candara" w:hAnsi="Candara" w:cs="Lucida Sans"/>
        </w:rPr>
        <w:t xml:space="preserve"> en el escrito de tutela, se ordene la entrega</w:t>
      </w:r>
      <w:r w:rsidR="00D726DF">
        <w:rPr>
          <w:rFonts w:ascii="Candara" w:hAnsi="Candara" w:cs="Lucida Sans"/>
        </w:rPr>
        <w:t xml:space="preserve"> inmediata</w:t>
      </w:r>
      <w:r w:rsidR="00D7315E">
        <w:rPr>
          <w:rFonts w:ascii="Candara" w:hAnsi="Candara" w:cs="Lucida Sans"/>
        </w:rPr>
        <w:t xml:space="preserve"> </w:t>
      </w:r>
      <w:r w:rsidR="00D726DF">
        <w:rPr>
          <w:rFonts w:ascii="Candara" w:hAnsi="Candara" w:cs="Lucida Sans"/>
        </w:rPr>
        <w:t>d</w:t>
      </w:r>
      <w:r w:rsidRPr="00D111D6">
        <w:rPr>
          <w:rFonts w:ascii="Candara" w:hAnsi="Candara" w:cs="Lucida Sans"/>
        </w:rPr>
        <w:t>e la ayuda humanitaria, al respecto la Corte Constitucional ha dispuesto que:</w:t>
      </w:r>
    </w:p>
    <w:p w:rsidR="00555815" w:rsidRPr="00BD409D" w:rsidRDefault="00555815" w:rsidP="00555815">
      <w:pPr>
        <w:spacing w:line="276" w:lineRule="auto"/>
        <w:jc w:val="both"/>
        <w:rPr>
          <w:rFonts w:ascii="Candara" w:hAnsi="Candara" w:cs="Lucida Sans"/>
          <w:sz w:val="22"/>
          <w:szCs w:val="22"/>
        </w:rPr>
      </w:pPr>
    </w:p>
    <w:p w:rsidR="00555815" w:rsidRDefault="00555815" w:rsidP="00555815">
      <w:pPr>
        <w:autoSpaceDE w:val="0"/>
        <w:autoSpaceDN w:val="0"/>
        <w:adjustRightInd w:val="0"/>
        <w:spacing w:line="276" w:lineRule="auto"/>
        <w:ind w:left="708"/>
        <w:jc w:val="both"/>
        <w:rPr>
          <w:b/>
          <w:i/>
          <w:sz w:val="20"/>
          <w:szCs w:val="20"/>
        </w:rPr>
      </w:pPr>
      <w:r w:rsidRPr="00BD409D">
        <w:rPr>
          <w:i/>
          <w:sz w:val="20"/>
          <w:szCs w:val="20"/>
        </w:rPr>
        <w:t xml:space="preserve">“… </w:t>
      </w:r>
      <w:r w:rsidRPr="00BD409D">
        <w:rPr>
          <w:b/>
          <w:i/>
          <w:sz w:val="20"/>
          <w:szCs w:val="20"/>
        </w:rPr>
        <w:t>no se puede ordenar</w:t>
      </w:r>
      <w:r w:rsidRPr="00BD409D">
        <w:rPr>
          <w:i/>
          <w:sz w:val="20"/>
          <w:szCs w:val="20"/>
        </w:rPr>
        <w:t xml:space="preserve"> a través de tutela </w:t>
      </w:r>
      <w:r w:rsidRPr="00BD409D">
        <w:rPr>
          <w:b/>
          <w:i/>
          <w:sz w:val="20"/>
          <w:szCs w:val="20"/>
        </w:rPr>
        <w:t xml:space="preserve">que el pago de la ayuda humanitaria contemplada en el artículo 49 de </w:t>
      </w:r>
      <w:smartTag w:uri="urn:schemas-microsoft-com:office:smarttags" w:element="PersonName">
        <w:smartTagPr>
          <w:attr w:name="ProductID" w:val="la Ley"/>
        </w:smartTagPr>
        <w:r w:rsidRPr="00BD409D">
          <w:rPr>
            <w:b/>
            <w:i/>
            <w:sz w:val="20"/>
            <w:szCs w:val="20"/>
          </w:rPr>
          <w:t>la Ley</w:t>
        </w:r>
      </w:smartTag>
      <w:r w:rsidRPr="00BD409D">
        <w:rPr>
          <w:b/>
          <w:i/>
          <w:sz w:val="20"/>
          <w:szCs w:val="20"/>
        </w:rPr>
        <w:t xml:space="preserve"> 418 de 1997 se realice de manera inmediata, porque de esta manera se estaría vulnerando el derecho a la igualdad de todas las personas que han presentado la solicitud de esta ayuda humanitaria con anterioridad al peticionario, según lo señalado por </w:t>
      </w:r>
      <w:smartTag w:uri="urn:schemas-microsoft-com:office:smarttags" w:element="PersonName">
        <w:smartTagPr>
          <w:attr w:name="ProductID" w:val="la Red"/>
        </w:smartTagPr>
        <w:r w:rsidRPr="00BD409D">
          <w:rPr>
            <w:b/>
            <w:i/>
            <w:sz w:val="20"/>
            <w:szCs w:val="20"/>
          </w:rPr>
          <w:t>la Red</w:t>
        </w:r>
      </w:smartTag>
      <w:r w:rsidRPr="00BD409D">
        <w:rPr>
          <w:b/>
          <w:i/>
          <w:sz w:val="20"/>
          <w:szCs w:val="20"/>
        </w:rPr>
        <w:t xml:space="preserve"> de Solidaridad en su contestación.</w:t>
      </w:r>
    </w:p>
    <w:p w:rsidR="00555815" w:rsidRPr="00BD409D" w:rsidRDefault="00555815" w:rsidP="00555815">
      <w:pPr>
        <w:autoSpaceDE w:val="0"/>
        <w:autoSpaceDN w:val="0"/>
        <w:adjustRightInd w:val="0"/>
        <w:spacing w:line="276" w:lineRule="auto"/>
        <w:ind w:left="708"/>
        <w:jc w:val="both"/>
        <w:rPr>
          <w:b/>
          <w:i/>
          <w:sz w:val="20"/>
          <w:szCs w:val="20"/>
        </w:rPr>
      </w:pPr>
    </w:p>
    <w:p w:rsidR="00555815" w:rsidRDefault="00555815" w:rsidP="00555815">
      <w:pPr>
        <w:autoSpaceDE w:val="0"/>
        <w:autoSpaceDN w:val="0"/>
        <w:adjustRightInd w:val="0"/>
        <w:spacing w:line="276" w:lineRule="auto"/>
        <w:ind w:left="708"/>
        <w:jc w:val="both"/>
        <w:rPr>
          <w:i/>
          <w:sz w:val="20"/>
          <w:szCs w:val="20"/>
        </w:rPr>
      </w:pPr>
      <w:r w:rsidRPr="00BD409D">
        <w:rPr>
          <w:i/>
          <w:sz w:val="20"/>
          <w:szCs w:val="20"/>
        </w:rPr>
        <w:t>(…)</w:t>
      </w:r>
    </w:p>
    <w:p w:rsidR="00555815" w:rsidRPr="00BD409D" w:rsidRDefault="00555815" w:rsidP="00555815">
      <w:pPr>
        <w:autoSpaceDE w:val="0"/>
        <w:autoSpaceDN w:val="0"/>
        <w:adjustRightInd w:val="0"/>
        <w:spacing w:line="276" w:lineRule="auto"/>
        <w:ind w:left="708"/>
        <w:jc w:val="both"/>
        <w:rPr>
          <w:i/>
          <w:sz w:val="20"/>
          <w:szCs w:val="20"/>
          <w:u w:val="single"/>
        </w:rPr>
      </w:pPr>
      <w:r w:rsidRPr="00BD409D">
        <w:rPr>
          <w:i/>
          <w:sz w:val="20"/>
          <w:szCs w:val="20"/>
        </w:rPr>
        <w:t xml:space="preserve">En ese sentido </w:t>
      </w:r>
      <w:smartTag w:uri="urn:schemas-microsoft-com:office:smarttags" w:element="PersonName">
        <w:smartTagPr>
          <w:attr w:name="ProductID" w:val="la Corte"/>
        </w:smartTagPr>
        <w:r w:rsidRPr="00BD409D">
          <w:rPr>
            <w:i/>
            <w:sz w:val="20"/>
            <w:szCs w:val="20"/>
          </w:rPr>
          <w:t>la Corte</w:t>
        </w:r>
      </w:smartTag>
      <w:r w:rsidRPr="00BD409D">
        <w:rPr>
          <w:i/>
          <w:sz w:val="20"/>
          <w:szCs w:val="20"/>
        </w:rPr>
        <w:t xml:space="preserve"> explicó que si bien es cierto que se debe respetar los turnos para otorgar el pago de la ayuda humanitaria, so pena de vulnerar el derecho a la igualdad de las personas que estén en similares condiciones, también los es quienes están a la espera del pago tienen derecho a que se les informe sobre una fecha cierta en al cual lo recibirán, es decir, dentro de un término oportuno y razonable.”</w:t>
      </w:r>
      <w:r w:rsidRPr="00BD409D">
        <w:rPr>
          <w:rStyle w:val="Refdenotaalpie"/>
          <w:i/>
          <w:sz w:val="20"/>
        </w:rPr>
        <w:footnoteReference w:id="4"/>
      </w:r>
      <w:r w:rsidRPr="00BD409D">
        <w:rPr>
          <w:i/>
          <w:sz w:val="20"/>
          <w:szCs w:val="20"/>
        </w:rPr>
        <w:t xml:space="preserve"> (Subrayas fuera del texto)</w:t>
      </w:r>
    </w:p>
    <w:p w:rsidR="00555815" w:rsidRDefault="00555815" w:rsidP="00555815">
      <w:pPr>
        <w:spacing w:line="276" w:lineRule="auto"/>
        <w:jc w:val="both"/>
        <w:rPr>
          <w:rFonts w:ascii="Candara" w:hAnsi="Candara"/>
          <w:spacing w:val="20"/>
        </w:rPr>
      </w:pPr>
    </w:p>
    <w:p w:rsidR="00555815" w:rsidRPr="00D726DF" w:rsidRDefault="00555815" w:rsidP="00555815">
      <w:pPr>
        <w:spacing w:line="360" w:lineRule="auto"/>
        <w:jc w:val="both"/>
        <w:rPr>
          <w:rFonts w:ascii="Candara" w:hAnsi="Candara" w:cs="Lucida Sans"/>
        </w:rPr>
      </w:pPr>
      <w:r w:rsidRPr="00D726DF">
        <w:rPr>
          <w:rFonts w:ascii="Candara" w:hAnsi="Candara"/>
        </w:rPr>
        <w:t>Sobre la solicitud</w:t>
      </w:r>
      <w:r w:rsidRPr="00D726DF">
        <w:rPr>
          <w:rFonts w:ascii="Candara" w:hAnsi="Candara"/>
          <w:spacing w:val="20"/>
        </w:rPr>
        <w:t xml:space="preserve"> de </w:t>
      </w:r>
      <w:r w:rsidRPr="00D726DF">
        <w:rPr>
          <w:rFonts w:ascii="Candara" w:hAnsi="Candara" w:cs="Lucida Sans"/>
        </w:rPr>
        <w:t>entrega indefinida de las ayudas humanitarias, se destaca que no exist</w:t>
      </w:r>
      <w:r w:rsidRPr="00D726DF">
        <w:rPr>
          <w:rFonts w:ascii="Candara" w:hAnsi="Candara" w:cs="Lucida Sans"/>
          <w:i/>
        </w:rPr>
        <w:t>e</w:t>
      </w:r>
      <w:r w:rsidRPr="00D726DF">
        <w:rPr>
          <w:rFonts w:ascii="Candara" w:hAnsi="Candara" w:cs="Lucida Sans"/>
        </w:rPr>
        <w:t xml:space="preserve"> la prórroga automática de las ayudas humanitarias de emergencia, como se ha dicho por la Honorable Corte Constitucional, la parte interesada debe asumir un mínimo de diligencia, orientada a obtener la prórroga de las ayudas humanitarias de emergencia.</w:t>
      </w:r>
    </w:p>
    <w:p w:rsidR="00555815" w:rsidRPr="00D111D6" w:rsidRDefault="00555815" w:rsidP="00555815">
      <w:pPr>
        <w:spacing w:line="276" w:lineRule="auto"/>
        <w:jc w:val="both"/>
        <w:rPr>
          <w:rFonts w:ascii="Candara" w:hAnsi="Candara" w:cs="Lucida Sans"/>
        </w:rPr>
      </w:pPr>
    </w:p>
    <w:p w:rsidR="00555815" w:rsidRPr="00BD409D" w:rsidRDefault="00555815" w:rsidP="00555815">
      <w:pPr>
        <w:autoSpaceDE w:val="0"/>
        <w:autoSpaceDN w:val="0"/>
        <w:adjustRightInd w:val="0"/>
        <w:spacing w:line="276" w:lineRule="auto"/>
        <w:ind w:left="708"/>
        <w:jc w:val="both"/>
        <w:rPr>
          <w:i/>
          <w:sz w:val="20"/>
          <w:szCs w:val="20"/>
        </w:rPr>
      </w:pPr>
      <w:r w:rsidRPr="00BD409D">
        <w:rPr>
          <w:i/>
          <w:sz w:val="20"/>
          <w:szCs w:val="20"/>
        </w:rPr>
        <w:lastRenderedPageBreak/>
        <w:t>“</w:t>
      </w:r>
      <w:r w:rsidRPr="00BD409D">
        <w:rPr>
          <w:rStyle w:val="apple-style-span"/>
          <w:i/>
          <w:color w:val="000000"/>
          <w:sz w:val="20"/>
          <w:szCs w:val="20"/>
        </w:rPr>
        <w:t xml:space="preserve">Los afectados deben asumir un mínimo de diligencia orientada a obtener la prórroga de la ayuda humanitaria de emergencia. Para ello deben hacer la correspondiente solicitud, poniendo de presente que subsisten las condiciones que dieron lugar al reconocimiento inicial. A partir de esa manifestación, corresponderá a Acción Social adelantar las correspondientes visitas. </w:t>
      </w:r>
      <w:r w:rsidRPr="00BD409D">
        <w:rPr>
          <w:rStyle w:val="apple-style-span"/>
          <w:b/>
          <w:i/>
          <w:color w:val="000000"/>
          <w:sz w:val="20"/>
          <w:szCs w:val="20"/>
        </w:rPr>
        <w:t>No se trata de una renovación automática, ni de duración indefinida. Es preciso acreditar la persistencia de las circunstancias, para lo cual se requiere el impulso del interesado y la labor de verificación que debe cumplir la entidad.</w:t>
      </w:r>
      <w:r w:rsidRPr="00BD409D">
        <w:rPr>
          <w:rStyle w:val="apple-style-span"/>
          <w:i/>
          <w:color w:val="000000"/>
          <w:sz w:val="20"/>
          <w:szCs w:val="20"/>
        </w:rPr>
        <w:t>”</w:t>
      </w:r>
      <w:r w:rsidRPr="00BD409D">
        <w:rPr>
          <w:rStyle w:val="Refdenotaalpie"/>
          <w:i/>
          <w:color w:val="000000"/>
          <w:sz w:val="20"/>
        </w:rPr>
        <w:footnoteReference w:id="5"/>
      </w:r>
    </w:p>
    <w:p w:rsidR="00555815" w:rsidRPr="00D111D6" w:rsidRDefault="00555815" w:rsidP="00555815">
      <w:pPr>
        <w:autoSpaceDE w:val="0"/>
        <w:autoSpaceDN w:val="0"/>
        <w:adjustRightInd w:val="0"/>
        <w:spacing w:line="276" w:lineRule="auto"/>
        <w:jc w:val="both"/>
        <w:rPr>
          <w:rFonts w:ascii="Candara" w:hAnsi="Candara" w:cs="Lucida Sans"/>
        </w:rPr>
      </w:pPr>
    </w:p>
    <w:p w:rsidR="00555815" w:rsidRDefault="00555815" w:rsidP="00555815">
      <w:pPr>
        <w:autoSpaceDE w:val="0"/>
        <w:autoSpaceDN w:val="0"/>
        <w:adjustRightInd w:val="0"/>
        <w:spacing w:line="360" w:lineRule="auto"/>
        <w:jc w:val="both"/>
        <w:rPr>
          <w:rFonts w:ascii="Candara" w:hAnsi="Candara" w:cs="Lucida Sans"/>
        </w:rPr>
      </w:pPr>
      <w:r w:rsidRPr="00D111D6">
        <w:rPr>
          <w:rFonts w:ascii="Candara" w:hAnsi="Candara" w:cs="Lucida Sans"/>
        </w:rPr>
        <w:t xml:space="preserve">De lo anterior se colige, que no es viable ordenar al Departamento Administrativo para </w:t>
      </w:r>
      <w:smartTag w:uri="urn:schemas-microsoft-com:office:smarttags" w:element="PersonName">
        <w:smartTagPr>
          <w:attr w:name="ProductID" w:val="la Prosperidad Social-Unidad"/>
        </w:smartTagPr>
        <w:r w:rsidRPr="00D111D6">
          <w:rPr>
            <w:rFonts w:ascii="Candara" w:hAnsi="Candara" w:cs="Lucida Sans"/>
          </w:rPr>
          <w:t>la Prosperidad Social-Unidad</w:t>
        </w:r>
      </w:smartTag>
      <w:r w:rsidRPr="00D111D6">
        <w:rPr>
          <w:rFonts w:ascii="Candara" w:hAnsi="Candara" w:cs="Lucida Sans"/>
        </w:rPr>
        <w:t xml:space="preserve"> Administrativa para </w:t>
      </w:r>
      <w:smartTag w:uri="urn:schemas-microsoft-com:office:smarttags" w:element="PersonName">
        <w:smartTagPr>
          <w:attr w:name="ProductID" w:val="la Atenci￳n"/>
        </w:smartTagPr>
        <w:r w:rsidRPr="00D111D6">
          <w:rPr>
            <w:rFonts w:ascii="Candara" w:hAnsi="Candara" w:cs="Lucida Sans"/>
          </w:rPr>
          <w:t>la Atención</w:t>
        </w:r>
      </w:smartTag>
      <w:r w:rsidRPr="00D111D6">
        <w:rPr>
          <w:rFonts w:ascii="Candara" w:hAnsi="Candara" w:cs="Lucida Sans"/>
        </w:rPr>
        <w:t xml:space="preserve"> y Reparación Integral a las Víctimas- mediante este trámite sumario, que entregue de manera inmediata las ayu</w:t>
      </w:r>
      <w:r>
        <w:rPr>
          <w:rFonts w:ascii="Candara" w:hAnsi="Candara" w:cs="Lucida Sans"/>
        </w:rPr>
        <w:t>das humanitarias que solicita la</w:t>
      </w:r>
      <w:r w:rsidRPr="00D111D6">
        <w:rPr>
          <w:rFonts w:ascii="Candara" w:hAnsi="Candara" w:cs="Lucida Sans"/>
        </w:rPr>
        <w:t xml:space="preserve"> tutelante. </w:t>
      </w:r>
    </w:p>
    <w:p w:rsidR="00555815" w:rsidRDefault="00555815" w:rsidP="00555815">
      <w:pPr>
        <w:autoSpaceDE w:val="0"/>
        <w:autoSpaceDN w:val="0"/>
        <w:adjustRightInd w:val="0"/>
        <w:spacing w:line="360" w:lineRule="auto"/>
        <w:jc w:val="both"/>
        <w:rPr>
          <w:rFonts w:ascii="Candara" w:hAnsi="Candara" w:cs="Lucida Sans"/>
        </w:rPr>
      </w:pPr>
    </w:p>
    <w:p w:rsidR="00555815" w:rsidRDefault="00555815" w:rsidP="00555815">
      <w:pPr>
        <w:spacing w:line="360" w:lineRule="auto"/>
        <w:ind w:right="40"/>
        <w:jc w:val="both"/>
        <w:rPr>
          <w:rFonts w:ascii="Candara" w:hAnsi="Candara" w:cs="Tahoma"/>
        </w:rPr>
      </w:pPr>
      <w:r w:rsidRPr="00B743AF">
        <w:rPr>
          <w:rFonts w:ascii="Candara" w:hAnsi="Candara"/>
        </w:rPr>
        <w:t xml:space="preserve">En consecuencia, se ordenará a </w:t>
      </w:r>
      <w:smartTag w:uri="urn:schemas-microsoft-com:office:smarttags" w:element="PersonName">
        <w:smartTagPr>
          <w:attr w:name="ProductID" w:val="la Unidad Administrativa"/>
        </w:smartTagPr>
        <w:r w:rsidRPr="00B743AF">
          <w:rPr>
            <w:rFonts w:ascii="Candara" w:hAnsi="Candara"/>
          </w:rPr>
          <w:t xml:space="preserve">la </w:t>
        </w:r>
        <w:r w:rsidRPr="00B743AF">
          <w:rPr>
            <w:rFonts w:ascii="Candara" w:hAnsi="Candara"/>
            <w:b/>
          </w:rPr>
          <w:t>UNIDAD ADMINISTRATIVA</w:t>
        </w:r>
      </w:smartTag>
      <w:r w:rsidRPr="00B743AF">
        <w:rPr>
          <w:rFonts w:ascii="Candara" w:hAnsi="Candara"/>
          <w:b/>
        </w:rPr>
        <w:t xml:space="preserve"> ESPECIAL DE ATENCIÓN Y REPARACIÓN INTEGRAL A VÍCTIMAS,</w:t>
      </w:r>
      <w:r w:rsidRPr="00B743AF">
        <w:rPr>
          <w:rStyle w:val="Refdenotaalpie"/>
          <w:rFonts w:ascii="Candara" w:hAnsi="Candara"/>
          <w:b/>
        </w:rPr>
        <w:t xml:space="preserve"> </w:t>
      </w:r>
      <w:r w:rsidRPr="00B743AF">
        <w:rPr>
          <w:rFonts w:ascii="Candara" w:hAnsi="Candara" w:cs="Tahoma"/>
        </w:rPr>
        <w:t xml:space="preserve">que en un término de </w:t>
      </w:r>
      <w:r w:rsidRPr="006C5257">
        <w:rPr>
          <w:rFonts w:ascii="Candara" w:hAnsi="Candara" w:cs="Tahoma"/>
          <w:b/>
        </w:rPr>
        <w:t>cuarenta y ocho (48) horas hábiles</w:t>
      </w:r>
      <w:r w:rsidRPr="00B743AF">
        <w:rPr>
          <w:rFonts w:ascii="Candara" w:hAnsi="Candara" w:cs="Tahoma"/>
        </w:rPr>
        <w:t xml:space="preserve"> posteriores a la notificación de la presente providencia, </w:t>
      </w:r>
      <w:r w:rsidRPr="006C5257">
        <w:rPr>
          <w:rFonts w:ascii="Candara" w:hAnsi="Candara" w:cs="Arial"/>
          <w:b/>
        </w:rPr>
        <w:t>PROCEDA</w:t>
      </w:r>
      <w:r>
        <w:rPr>
          <w:rFonts w:ascii="Candara" w:hAnsi="Candara" w:cs="Arial"/>
        </w:rPr>
        <w:t xml:space="preserve"> a realizar</w:t>
      </w:r>
      <w:r w:rsidRPr="00B743AF">
        <w:rPr>
          <w:rFonts w:ascii="Candara" w:hAnsi="Candara" w:cs="Arial"/>
        </w:rPr>
        <w:t xml:space="preserve"> el proceso de caracterización a</w:t>
      </w:r>
      <w:r>
        <w:rPr>
          <w:rFonts w:ascii="Candara" w:hAnsi="Candara" w:cs="Arial"/>
        </w:rPr>
        <w:t xml:space="preserve"> </w:t>
      </w:r>
      <w:r w:rsidRPr="00B743AF">
        <w:rPr>
          <w:rFonts w:ascii="Candara" w:hAnsi="Candara" w:cs="Arial"/>
        </w:rPr>
        <w:t>l</w:t>
      </w:r>
      <w:r>
        <w:rPr>
          <w:rFonts w:ascii="Candara" w:hAnsi="Candara" w:cs="Arial"/>
        </w:rPr>
        <w:t>a</w:t>
      </w:r>
      <w:r w:rsidRPr="00B743AF">
        <w:rPr>
          <w:rFonts w:ascii="Candara" w:hAnsi="Candara" w:cs="Arial"/>
        </w:rPr>
        <w:t xml:space="preserve"> señor</w:t>
      </w:r>
      <w:r>
        <w:rPr>
          <w:rFonts w:ascii="Candara" w:hAnsi="Candara" w:cs="Arial"/>
        </w:rPr>
        <w:t>a</w:t>
      </w:r>
      <w:r w:rsidRPr="00B743AF">
        <w:rPr>
          <w:rFonts w:ascii="Candara" w:hAnsi="Candara" w:cs="Arial"/>
        </w:rPr>
        <w:t xml:space="preserve"> </w:t>
      </w:r>
      <w:r w:rsidR="00AD161F">
        <w:rPr>
          <w:rFonts w:ascii="Candara" w:hAnsi="Candara" w:cs="Tahoma"/>
          <w:b/>
          <w:iCs/>
        </w:rPr>
        <w:t>DORALBA VILLEGAS GIRALDO</w:t>
      </w:r>
      <w:r w:rsidRPr="00B743AF">
        <w:rPr>
          <w:rFonts w:ascii="Candara" w:hAnsi="Candara" w:cs="Tahoma"/>
          <w:b/>
          <w:iCs/>
        </w:rPr>
        <w:t>,</w:t>
      </w:r>
      <w:r w:rsidRPr="00B743AF">
        <w:rPr>
          <w:rFonts w:ascii="Candara" w:hAnsi="Candara" w:cs="Arial"/>
        </w:rPr>
        <w:t xml:space="preserve"> a fin de</w:t>
      </w:r>
      <w:r w:rsidRPr="00B743AF">
        <w:rPr>
          <w:rFonts w:ascii="Candara" w:hAnsi="Candara" w:cs="Tahoma"/>
        </w:rPr>
        <w:t xml:space="preserve"> evaluar las condiciones reales de</w:t>
      </w:r>
      <w:r>
        <w:rPr>
          <w:rFonts w:ascii="Candara" w:hAnsi="Candara" w:cs="Tahoma"/>
        </w:rPr>
        <w:t xml:space="preserve"> </w:t>
      </w:r>
      <w:r w:rsidRPr="00B743AF">
        <w:rPr>
          <w:rFonts w:ascii="Candara" w:hAnsi="Candara" w:cs="Tahoma"/>
        </w:rPr>
        <w:t>l</w:t>
      </w:r>
      <w:r>
        <w:rPr>
          <w:rFonts w:ascii="Candara" w:hAnsi="Candara" w:cs="Tahoma"/>
        </w:rPr>
        <w:t>a</w:t>
      </w:r>
      <w:r w:rsidRPr="00B743AF">
        <w:rPr>
          <w:rFonts w:ascii="Candara" w:hAnsi="Candara" w:cs="Tahoma"/>
        </w:rPr>
        <w:t xml:space="preserve"> accionante y su grupo familiar y </w:t>
      </w:r>
      <w:r>
        <w:rPr>
          <w:rFonts w:ascii="Candara" w:hAnsi="Candara" w:cs="Tahoma"/>
        </w:rPr>
        <w:t xml:space="preserve">así </w:t>
      </w:r>
      <w:r w:rsidRPr="00B743AF">
        <w:rPr>
          <w:rFonts w:ascii="Candara" w:hAnsi="Candara" w:cs="Tahoma"/>
        </w:rPr>
        <w:t xml:space="preserve">poder constatar si las ayudas entregadas son suficientes para superar la condición de vulnerabilidad, o si por el contrario, cumple con los requisitos necesarios para el otorgamiento de la prórroga de ayuda humanitaria que solicita. </w:t>
      </w:r>
    </w:p>
    <w:p w:rsidR="00555815" w:rsidRDefault="00555815" w:rsidP="00555815">
      <w:pPr>
        <w:spacing w:line="360" w:lineRule="auto"/>
        <w:ind w:right="40"/>
        <w:jc w:val="both"/>
        <w:rPr>
          <w:rFonts w:ascii="Candara" w:hAnsi="Candara" w:cs="Tahoma"/>
        </w:rPr>
      </w:pPr>
    </w:p>
    <w:p w:rsidR="00555815" w:rsidRPr="00EE74B9" w:rsidRDefault="00555815" w:rsidP="00555815">
      <w:pPr>
        <w:spacing w:line="360" w:lineRule="auto"/>
        <w:ind w:right="40"/>
        <w:jc w:val="both"/>
        <w:rPr>
          <w:rFonts w:ascii="Candara" w:hAnsi="Candara"/>
          <w:color w:val="000000"/>
        </w:rPr>
      </w:pPr>
      <w:r>
        <w:rPr>
          <w:rFonts w:ascii="Candara" w:hAnsi="Candara"/>
        </w:rPr>
        <w:t xml:space="preserve">Si, tras realizar la valoración a la actora y su grupo familiar se determina que es competencia del </w:t>
      </w:r>
      <w:r w:rsidRPr="006E011F">
        <w:rPr>
          <w:rFonts w:ascii="Candara" w:hAnsi="Candara"/>
        </w:rPr>
        <w:t>INSTITUTO COLOMBIANO DE BIENESTAR FAMILIA</w:t>
      </w:r>
      <w:r>
        <w:rPr>
          <w:rFonts w:ascii="Candara" w:hAnsi="Candara"/>
        </w:rPr>
        <w:t>- ICBF, deberá remitir dentro de los tres (3) días siguientes al término inicial, la solicitud de la tutelante, para que este último, decida sobre su competencia.</w:t>
      </w:r>
    </w:p>
    <w:p w:rsidR="00555815" w:rsidRDefault="00555815" w:rsidP="00555815">
      <w:pPr>
        <w:spacing w:line="360" w:lineRule="auto"/>
        <w:ind w:right="40"/>
        <w:jc w:val="both"/>
        <w:rPr>
          <w:rFonts w:ascii="Candara" w:hAnsi="Candara" w:cs="Tahoma"/>
        </w:rPr>
      </w:pPr>
    </w:p>
    <w:p w:rsidR="00555815" w:rsidRDefault="00555815" w:rsidP="00555815">
      <w:pPr>
        <w:spacing w:line="360" w:lineRule="auto"/>
        <w:ind w:right="40"/>
        <w:jc w:val="both"/>
        <w:rPr>
          <w:rFonts w:ascii="Candara" w:hAnsi="Candara"/>
        </w:rPr>
      </w:pPr>
      <w:r w:rsidRPr="00D726DF">
        <w:rPr>
          <w:rFonts w:ascii="Candara" w:hAnsi="Candara" w:cs="Arial"/>
        </w:rPr>
        <w:t xml:space="preserve">Una vez efectuado lo anterior, </w:t>
      </w:r>
      <w:r w:rsidRPr="00D726DF">
        <w:rPr>
          <w:rFonts w:ascii="Candara" w:hAnsi="Candara" w:cs="Tahoma"/>
        </w:rPr>
        <w:t xml:space="preserve">en un término de diez (10) días hábiles </w:t>
      </w:r>
      <w:r w:rsidRPr="00D726DF">
        <w:rPr>
          <w:rFonts w:ascii="Candara" w:hAnsi="Candara" w:cs="Arial"/>
        </w:rPr>
        <w:t>siguientes al término inicial</w:t>
      </w:r>
      <w:r w:rsidRPr="00D726DF">
        <w:rPr>
          <w:rFonts w:ascii="Candara" w:hAnsi="Candara" w:cs="Tahoma"/>
        </w:rPr>
        <w:t xml:space="preserve">, </w:t>
      </w:r>
      <w:r w:rsidRPr="00D726DF">
        <w:rPr>
          <w:rFonts w:ascii="Candara" w:hAnsi="Candara"/>
        </w:rPr>
        <w:t xml:space="preserve">la </w:t>
      </w:r>
      <w:r w:rsidRPr="00D726DF">
        <w:rPr>
          <w:rFonts w:ascii="Candara" w:hAnsi="Candara"/>
          <w:b/>
        </w:rPr>
        <w:t>UNIDAD ADMINISTRATIVA ESPECIAL DE ATENCIÓN Y REPARACIÓN INTEGRAL A VÍCTIMAS,</w:t>
      </w:r>
      <w:r w:rsidRPr="00D726DF">
        <w:rPr>
          <w:rStyle w:val="Refdenotaalpie"/>
          <w:rFonts w:ascii="Candara" w:hAnsi="Candara"/>
          <w:b/>
        </w:rPr>
        <w:t xml:space="preserve"> </w:t>
      </w:r>
      <w:r w:rsidRPr="00D726DF">
        <w:rPr>
          <w:rFonts w:ascii="Candara" w:hAnsi="Candara"/>
        </w:rPr>
        <w:t xml:space="preserve">deberá </w:t>
      </w:r>
      <w:r w:rsidRPr="00D726DF">
        <w:rPr>
          <w:rFonts w:ascii="Candara" w:hAnsi="Candara" w:cs="Tahoma"/>
        </w:rPr>
        <w:t xml:space="preserve">dar respuesta de fondo, clara y precisa a la petición del </w:t>
      </w:r>
      <w:r w:rsidR="00D726DF" w:rsidRPr="00D726DF">
        <w:rPr>
          <w:rFonts w:ascii="Candara" w:hAnsi="Candara"/>
        </w:rPr>
        <w:t>10 de noviembre de 2014</w:t>
      </w:r>
      <w:r w:rsidRPr="00D726DF">
        <w:rPr>
          <w:rFonts w:ascii="Candara" w:hAnsi="Candara" w:cs="Tahoma"/>
        </w:rPr>
        <w:t xml:space="preserve">, elevada por </w:t>
      </w:r>
      <w:r w:rsidRPr="00D726DF">
        <w:rPr>
          <w:rFonts w:ascii="Candara" w:hAnsi="Candara" w:cs="Arial"/>
        </w:rPr>
        <w:t xml:space="preserve">la señora </w:t>
      </w:r>
      <w:r w:rsidR="00AD161F" w:rsidRPr="00D726DF">
        <w:rPr>
          <w:rFonts w:ascii="Candara" w:hAnsi="Candara" w:cs="Tahoma"/>
          <w:b/>
          <w:iCs/>
        </w:rPr>
        <w:t>DORALBA VILLEGAS GIRALDO</w:t>
      </w:r>
      <w:r w:rsidRPr="00D726DF">
        <w:rPr>
          <w:rFonts w:ascii="Candara" w:hAnsi="Candara" w:cs="Tahoma"/>
          <w:b/>
          <w:iCs/>
        </w:rPr>
        <w:t>;</w:t>
      </w:r>
      <w:r w:rsidRPr="00D726DF">
        <w:rPr>
          <w:rFonts w:ascii="Candara" w:hAnsi="Candara" w:cs="Tahoma"/>
        </w:rPr>
        <w:t xml:space="preserve"> e</w:t>
      </w:r>
      <w:r w:rsidRPr="00D726DF">
        <w:rPr>
          <w:rFonts w:ascii="Candara" w:hAnsi="Candara"/>
        </w:rPr>
        <w:t xml:space="preserve">n caso de ser viable la entrega de la ayuda humanitaria, </w:t>
      </w:r>
      <w:r w:rsidRPr="00D726DF">
        <w:rPr>
          <w:rFonts w:ascii="Candara" w:hAnsi="Candara" w:cs="Tahoma"/>
        </w:rPr>
        <w:t xml:space="preserve">deberá </w:t>
      </w:r>
      <w:r w:rsidRPr="00D726DF">
        <w:rPr>
          <w:rFonts w:ascii="Candara" w:hAnsi="Candara"/>
          <w:u w:val="single"/>
        </w:rPr>
        <w:t>fijar una fecha cierta</w:t>
      </w:r>
      <w:r w:rsidRPr="00D726DF">
        <w:rPr>
          <w:rFonts w:ascii="Candara" w:hAnsi="Candara"/>
        </w:rPr>
        <w:t xml:space="preserve"> e informar </w:t>
      </w:r>
      <w:r w:rsidRPr="00D726DF">
        <w:rPr>
          <w:rFonts w:ascii="Candara" w:hAnsi="Candara" w:cs="Tahoma"/>
        </w:rPr>
        <w:t>las circunstancias de tiempo, modo y lugar en las que se realizará la entrega, teniendo en cuenta que el plazo que se otorgue debe ser RAZONABLE Y OPORTUNO y en armonía con los turnos de</w:t>
      </w:r>
      <w:r w:rsidRPr="00A76ABB">
        <w:rPr>
          <w:rFonts w:ascii="Candara" w:hAnsi="Candara" w:cs="Tahoma"/>
        </w:rPr>
        <w:t xml:space="preserve"> las demás solicitudes que hayan sido presentadas y aprobadas con anterioridad a la de</w:t>
      </w:r>
      <w:r>
        <w:rPr>
          <w:rFonts w:ascii="Candara" w:hAnsi="Candara" w:cs="Tahoma"/>
        </w:rPr>
        <w:t xml:space="preserve"> </w:t>
      </w:r>
      <w:r w:rsidRPr="00A76ABB">
        <w:rPr>
          <w:rFonts w:ascii="Candara" w:hAnsi="Candara" w:cs="Tahoma"/>
        </w:rPr>
        <w:t>l</w:t>
      </w:r>
      <w:r>
        <w:rPr>
          <w:rFonts w:ascii="Candara" w:hAnsi="Candara" w:cs="Tahoma"/>
        </w:rPr>
        <w:t>a</w:t>
      </w:r>
      <w:r w:rsidRPr="00A76ABB">
        <w:rPr>
          <w:rFonts w:ascii="Candara" w:hAnsi="Candara" w:cs="Tahoma"/>
        </w:rPr>
        <w:t xml:space="preserve"> tutelante. </w:t>
      </w:r>
      <w:r w:rsidRPr="00A76ABB">
        <w:rPr>
          <w:rFonts w:ascii="Candara" w:hAnsi="Candara"/>
        </w:rPr>
        <w:t xml:space="preserve">En caso contrario, de no ser procedente la entrega de las ayudas humanitarias, la entidad deberá comunicar, por </w:t>
      </w:r>
      <w:r w:rsidRPr="00A76ABB">
        <w:rPr>
          <w:rFonts w:ascii="Candara" w:hAnsi="Candara"/>
        </w:rPr>
        <w:lastRenderedPageBreak/>
        <w:t>medio de acto administrativo, a</w:t>
      </w:r>
      <w:r>
        <w:rPr>
          <w:rFonts w:ascii="Candara" w:hAnsi="Candara"/>
        </w:rPr>
        <w:t xml:space="preserve"> </w:t>
      </w:r>
      <w:r w:rsidRPr="00A76ABB">
        <w:rPr>
          <w:rFonts w:ascii="Candara" w:hAnsi="Candara"/>
        </w:rPr>
        <w:t>l</w:t>
      </w:r>
      <w:r>
        <w:rPr>
          <w:rFonts w:ascii="Candara" w:hAnsi="Candara"/>
        </w:rPr>
        <w:t>a</w:t>
      </w:r>
      <w:r w:rsidRPr="00A76ABB">
        <w:rPr>
          <w:rFonts w:ascii="Candara" w:hAnsi="Candara"/>
        </w:rPr>
        <w:t xml:space="preserve"> accionante los motivos </w:t>
      </w:r>
      <w:r>
        <w:rPr>
          <w:rFonts w:ascii="Candara" w:hAnsi="Candara"/>
        </w:rPr>
        <w:t>por los cua</w:t>
      </w:r>
      <w:r w:rsidRPr="00A76ABB">
        <w:rPr>
          <w:rFonts w:ascii="Candara" w:hAnsi="Candara"/>
        </w:rPr>
        <w:t>le</w:t>
      </w:r>
      <w:r>
        <w:rPr>
          <w:rFonts w:ascii="Candara" w:hAnsi="Candara"/>
        </w:rPr>
        <w:t>s no es procedente su solicitud</w:t>
      </w:r>
      <w:r w:rsidRPr="00CC043D">
        <w:rPr>
          <w:rFonts w:ascii="Candara" w:hAnsi="Candara"/>
        </w:rPr>
        <w:t xml:space="preserve">, respuesta que será oportuna y debidamente notificada. </w:t>
      </w:r>
    </w:p>
    <w:p w:rsidR="00555815" w:rsidRDefault="00555815" w:rsidP="00555815">
      <w:pPr>
        <w:spacing w:line="360" w:lineRule="auto"/>
        <w:ind w:right="40"/>
        <w:jc w:val="both"/>
        <w:rPr>
          <w:rFonts w:ascii="Candara" w:hAnsi="Candara"/>
        </w:rPr>
      </w:pPr>
    </w:p>
    <w:p w:rsidR="00555815" w:rsidRDefault="00555815" w:rsidP="00555815">
      <w:pPr>
        <w:tabs>
          <w:tab w:val="left" w:pos="855"/>
          <w:tab w:val="left" w:pos="6804"/>
        </w:tabs>
        <w:autoSpaceDE w:val="0"/>
        <w:autoSpaceDN w:val="0"/>
        <w:adjustRightInd w:val="0"/>
        <w:spacing w:line="360" w:lineRule="auto"/>
        <w:jc w:val="both"/>
        <w:rPr>
          <w:rFonts w:ascii="Candara" w:hAnsi="Candara"/>
        </w:rPr>
      </w:pPr>
      <w:r>
        <w:rPr>
          <w:rFonts w:ascii="Candara" w:hAnsi="Candara"/>
        </w:rPr>
        <w:t xml:space="preserve">Igualmente, se </w:t>
      </w:r>
      <w:r w:rsidRPr="004F626B">
        <w:rPr>
          <w:rFonts w:ascii="Candara" w:hAnsi="Candara"/>
        </w:rPr>
        <w:t xml:space="preserve">ordenará </w:t>
      </w:r>
      <w:r>
        <w:rPr>
          <w:rFonts w:ascii="Candara" w:hAnsi="Candara" w:cs="Arial"/>
        </w:rPr>
        <w:t xml:space="preserve">al </w:t>
      </w:r>
      <w:r w:rsidRPr="003345B2">
        <w:rPr>
          <w:rFonts w:ascii="Candara" w:hAnsi="Candara"/>
          <w:b/>
        </w:rPr>
        <w:t>INSTITUTO COLOMBIANO DE BIENESTAR FAMILIAR-ICBF</w:t>
      </w:r>
      <w:r w:rsidRPr="00366A52">
        <w:rPr>
          <w:rFonts w:ascii="Candara" w:hAnsi="Candara" w:cs="Arial"/>
        </w:rPr>
        <w:t xml:space="preserve">, </w:t>
      </w:r>
      <w:r>
        <w:rPr>
          <w:rFonts w:ascii="Candara" w:hAnsi="Candara" w:cs="Arial"/>
        </w:rPr>
        <w:t xml:space="preserve">para que </w:t>
      </w:r>
      <w:r w:rsidRPr="00366A52">
        <w:rPr>
          <w:rFonts w:ascii="Candara" w:hAnsi="Candara" w:cs="Tahoma"/>
        </w:rPr>
        <w:t xml:space="preserve">en un término de </w:t>
      </w:r>
      <w:r>
        <w:rPr>
          <w:rFonts w:ascii="Candara" w:hAnsi="Candara" w:cs="Tahoma"/>
        </w:rPr>
        <w:t>diez (10</w:t>
      </w:r>
      <w:r w:rsidRPr="00366A52">
        <w:rPr>
          <w:rFonts w:ascii="Candara" w:hAnsi="Candara" w:cs="Tahoma"/>
        </w:rPr>
        <w:t xml:space="preserve">) días </w:t>
      </w:r>
      <w:r>
        <w:rPr>
          <w:rFonts w:ascii="Candara" w:hAnsi="Candara" w:cs="Tahoma"/>
        </w:rPr>
        <w:t xml:space="preserve">hábiles </w:t>
      </w:r>
      <w:r>
        <w:rPr>
          <w:rFonts w:ascii="Candara" w:hAnsi="Candara" w:cs="Arial"/>
        </w:rPr>
        <w:t>contados a partir del recibo de la solicitud de la actora</w:t>
      </w:r>
      <w:r w:rsidRPr="00366A52">
        <w:rPr>
          <w:rFonts w:ascii="Candara" w:hAnsi="Candara" w:cs="Tahoma"/>
        </w:rPr>
        <w:t xml:space="preserve">, </w:t>
      </w:r>
      <w:r>
        <w:rPr>
          <w:rFonts w:ascii="Candara" w:hAnsi="Candara" w:cs="Tahoma"/>
        </w:rPr>
        <w:t xml:space="preserve">por parte de la </w:t>
      </w:r>
      <w:r w:rsidRPr="00AD61F6">
        <w:rPr>
          <w:rFonts w:ascii="Candara" w:hAnsi="Candara"/>
        </w:rPr>
        <w:t>UNIDAD ADMINISTRATIVA ESPECIAL DE ATENCIÓN Y REPARACIÓN INTEGRAL A VÍCTIMAS</w:t>
      </w:r>
      <w:r w:rsidRPr="00017573">
        <w:rPr>
          <w:rFonts w:ascii="Candara" w:hAnsi="Candara"/>
        </w:rPr>
        <w:t>,</w:t>
      </w:r>
      <w:r w:rsidRPr="00017573">
        <w:rPr>
          <w:rFonts w:ascii="Candara" w:hAnsi="Candara" w:cs="Tahoma"/>
        </w:rPr>
        <w:t xml:space="preserve"> -si aún no la ha hecho,</w:t>
      </w:r>
      <w:r>
        <w:rPr>
          <w:rFonts w:ascii="Candara" w:hAnsi="Candara" w:cs="Tahoma"/>
        </w:rPr>
        <w:t xml:space="preserve"> -dé </w:t>
      </w:r>
      <w:r w:rsidRPr="00366A52">
        <w:rPr>
          <w:rFonts w:ascii="Candara" w:hAnsi="Candara" w:cs="Tahoma"/>
        </w:rPr>
        <w:t>respuesta de fondo, clara y prec</w:t>
      </w:r>
      <w:r>
        <w:rPr>
          <w:rFonts w:ascii="Candara" w:hAnsi="Candara" w:cs="Tahoma"/>
        </w:rPr>
        <w:t xml:space="preserve">isa a la petición del </w:t>
      </w:r>
      <w:r w:rsidR="00D726DF" w:rsidRPr="00D726DF">
        <w:rPr>
          <w:rFonts w:ascii="Candara" w:hAnsi="Candara"/>
        </w:rPr>
        <w:t>10 de noviembre de 2014</w:t>
      </w:r>
      <w:r>
        <w:rPr>
          <w:rFonts w:ascii="Candara" w:hAnsi="Candara" w:cs="Tahoma"/>
        </w:rPr>
        <w:t xml:space="preserve">, elevada por </w:t>
      </w:r>
      <w:r w:rsidRPr="00B743AF">
        <w:rPr>
          <w:rFonts w:ascii="Candara" w:hAnsi="Candara" w:cs="Arial"/>
        </w:rPr>
        <w:t>l</w:t>
      </w:r>
      <w:r>
        <w:rPr>
          <w:rFonts w:ascii="Candara" w:hAnsi="Candara" w:cs="Arial"/>
        </w:rPr>
        <w:t>a</w:t>
      </w:r>
      <w:r w:rsidRPr="00B743AF">
        <w:rPr>
          <w:rFonts w:ascii="Candara" w:hAnsi="Candara" w:cs="Arial"/>
        </w:rPr>
        <w:t xml:space="preserve"> señor</w:t>
      </w:r>
      <w:r>
        <w:rPr>
          <w:rFonts w:ascii="Candara" w:hAnsi="Candara" w:cs="Arial"/>
        </w:rPr>
        <w:t>a</w:t>
      </w:r>
      <w:r w:rsidRPr="00B743AF">
        <w:rPr>
          <w:rFonts w:ascii="Candara" w:hAnsi="Candara" w:cs="Arial"/>
        </w:rPr>
        <w:t xml:space="preserve"> </w:t>
      </w:r>
      <w:r w:rsidR="00AD161F">
        <w:rPr>
          <w:rFonts w:ascii="Candara" w:hAnsi="Candara" w:cs="Tahoma"/>
          <w:b/>
          <w:iCs/>
        </w:rPr>
        <w:t>DORALBA VILLEGAS GIRALDO</w:t>
      </w:r>
      <w:r w:rsidRPr="00366A52">
        <w:rPr>
          <w:rFonts w:ascii="Candara" w:hAnsi="Candara" w:cs="Tahoma"/>
          <w:b/>
          <w:iCs/>
        </w:rPr>
        <w:t>;</w:t>
      </w:r>
      <w:r w:rsidRPr="00366A52">
        <w:rPr>
          <w:rFonts w:ascii="Candara" w:hAnsi="Candara" w:cs="Tahoma"/>
        </w:rPr>
        <w:t xml:space="preserve"> e</w:t>
      </w:r>
      <w:r w:rsidRPr="00366A52">
        <w:rPr>
          <w:rFonts w:ascii="Candara" w:hAnsi="Candara"/>
        </w:rPr>
        <w:t>n caso de ser viable la entrega de la prórroga de la ayuda humanitaria</w:t>
      </w:r>
      <w:r>
        <w:rPr>
          <w:rFonts w:ascii="Candara" w:hAnsi="Candara"/>
        </w:rPr>
        <w:t>-ALIMENTACIÓN</w:t>
      </w:r>
      <w:r w:rsidRPr="00366A52">
        <w:rPr>
          <w:rFonts w:ascii="Candara" w:hAnsi="Candara"/>
        </w:rPr>
        <w:t xml:space="preserve">, deberá </w:t>
      </w:r>
      <w:r>
        <w:rPr>
          <w:rFonts w:ascii="Candara" w:hAnsi="Candara"/>
        </w:rPr>
        <w:t>f</w:t>
      </w:r>
      <w:r>
        <w:rPr>
          <w:rFonts w:ascii="Candara" w:hAnsi="Candara" w:cs="Tahoma"/>
          <w:u w:val="single"/>
        </w:rPr>
        <w:t xml:space="preserve">ijar </w:t>
      </w:r>
      <w:r w:rsidRPr="00892769">
        <w:rPr>
          <w:rFonts w:ascii="Candara" w:hAnsi="Candara" w:cs="Tahoma"/>
          <w:u w:val="single"/>
        </w:rPr>
        <w:t>una fecha cierta</w:t>
      </w:r>
      <w:r>
        <w:rPr>
          <w:rFonts w:ascii="Candara" w:hAnsi="Candara" w:cs="Tahoma"/>
        </w:rPr>
        <w:t xml:space="preserve"> e informar </w:t>
      </w:r>
      <w:r w:rsidRPr="00366A52">
        <w:rPr>
          <w:rFonts w:ascii="Candara" w:hAnsi="Candara" w:cs="Tahoma"/>
        </w:rPr>
        <w:t>las circunstancias de tiempo, modo y lugar en las que se realizará la entrega, teniendo en cuenta que el plazo que se otorgue debe ser RAZONABLE Y OPORTUNO y en armonía con los turnos de las demás solicitudes que hayan sido presentadas y apr</w:t>
      </w:r>
      <w:r>
        <w:rPr>
          <w:rFonts w:ascii="Candara" w:hAnsi="Candara" w:cs="Tahoma"/>
        </w:rPr>
        <w:t xml:space="preserve">obadas con anterioridad a la de </w:t>
      </w:r>
      <w:r w:rsidRPr="00366A52">
        <w:rPr>
          <w:rFonts w:ascii="Candara" w:hAnsi="Candara" w:cs="Tahoma"/>
        </w:rPr>
        <w:t>l</w:t>
      </w:r>
      <w:r>
        <w:rPr>
          <w:rFonts w:ascii="Candara" w:hAnsi="Candara" w:cs="Tahoma"/>
        </w:rPr>
        <w:t>a tutelante</w:t>
      </w:r>
      <w:r w:rsidRPr="00366A52">
        <w:rPr>
          <w:rFonts w:ascii="Candara" w:hAnsi="Candara" w:cs="Tahoma"/>
        </w:rPr>
        <w:t xml:space="preserve">. </w:t>
      </w:r>
      <w:r w:rsidRPr="00366A52">
        <w:rPr>
          <w:rFonts w:ascii="Candara" w:hAnsi="Candara"/>
        </w:rPr>
        <w:t>En caso contrario, de no ser procedente la entrega de la ayuda humanitaria</w:t>
      </w:r>
      <w:r>
        <w:rPr>
          <w:rFonts w:ascii="Candara" w:hAnsi="Candara"/>
        </w:rPr>
        <w:t>-ALIMENTACIÓN</w:t>
      </w:r>
      <w:r w:rsidRPr="00366A52">
        <w:rPr>
          <w:rFonts w:ascii="Candara" w:hAnsi="Candara"/>
        </w:rPr>
        <w:t>, la entidad deberá comunicar, a</w:t>
      </w:r>
      <w:r>
        <w:rPr>
          <w:rFonts w:ascii="Candara" w:hAnsi="Candara"/>
        </w:rPr>
        <w:t xml:space="preserve"> </w:t>
      </w:r>
      <w:r w:rsidRPr="00366A52">
        <w:rPr>
          <w:rFonts w:ascii="Candara" w:hAnsi="Candara"/>
        </w:rPr>
        <w:t>l</w:t>
      </w:r>
      <w:r>
        <w:rPr>
          <w:rFonts w:ascii="Candara" w:hAnsi="Candara"/>
        </w:rPr>
        <w:t>a</w:t>
      </w:r>
      <w:r w:rsidRPr="00366A52">
        <w:rPr>
          <w:rFonts w:ascii="Candara" w:hAnsi="Candara"/>
        </w:rPr>
        <w:t xml:space="preserve"> ac</w:t>
      </w:r>
      <w:r>
        <w:rPr>
          <w:rFonts w:ascii="Candara" w:hAnsi="Candara"/>
        </w:rPr>
        <w:t>cionante los motivos por los cua</w:t>
      </w:r>
      <w:r w:rsidRPr="00366A52">
        <w:rPr>
          <w:rFonts w:ascii="Candara" w:hAnsi="Candara"/>
        </w:rPr>
        <w:t>les</w:t>
      </w:r>
      <w:r>
        <w:rPr>
          <w:rFonts w:ascii="Candara" w:hAnsi="Candara"/>
        </w:rPr>
        <w:t xml:space="preserve"> no es procedente su solicitud</w:t>
      </w:r>
      <w:r w:rsidRPr="00A76ABB">
        <w:rPr>
          <w:rFonts w:ascii="Candara" w:hAnsi="Candara" w:cs="Tahoma"/>
        </w:rPr>
        <w:t>, respuesta que será oportuna y debidamente notificada</w:t>
      </w:r>
    </w:p>
    <w:p w:rsidR="00D7315E" w:rsidRDefault="00D7315E" w:rsidP="00555815">
      <w:pPr>
        <w:spacing w:line="360" w:lineRule="auto"/>
        <w:jc w:val="both"/>
        <w:rPr>
          <w:rFonts w:ascii="Candara" w:hAnsi="Candara"/>
        </w:rPr>
      </w:pPr>
    </w:p>
    <w:p w:rsidR="00555815" w:rsidRDefault="00555815" w:rsidP="00555815">
      <w:pPr>
        <w:spacing w:line="360" w:lineRule="auto"/>
        <w:jc w:val="both"/>
        <w:rPr>
          <w:rFonts w:ascii="Candara" w:hAnsi="Candara"/>
        </w:rPr>
      </w:pPr>
      <w:r w:rsidRPr="00D111D6">
        <w:rPr>
          <w:rFonts w:ascii="Candara" w:hAnsi="Candara"/>
        </w:rPr>
        <w:t xml:space="preserve">Por las consideraciones antes expuestas, se niega la solicitud de entrega inmediata </w:t>
      </w:r>
      <w:r>
        <w:rPr>
          <w:rFonts w:ascii="Candara" w:hAnsi="Candara"/>
        </w:rPr>
        <w:t xml:space="preserve"> </w:t>
      </w:r>
      <w:r w:rsidRPr="00D111D6">
        <w:rPr>
          <w:rFonts w:ascii="Candara" w:hAnsi="Candara"/>
        </w:rPr>
        <w:t>de las ayudas humanitarias formulada por l</w:t>
      </w:r>
      <w:r>
        <w:rPr>
          <w:rFonts w:ascii="Candara" w:hAnsi="Candara"/>
        </w:rPr>
        <w:t>a</w:t>
      </w:r>
      <w:r w:rsidRPr="00D111D6">
        <w:rPr>
          <w:rFonts w:ascii="Candara" w:hAnsi="Candara"/>
        </w:rPr>
        <w:t xml:space="preserve"> tutelante.</w:t>
      </w:r>
    </w:p>
    <w:p w:rsidR="00555815" w:rsidRDefault="00555815" w:rsidP="00555815">
      <w:pPr>
        <w:spacing w:line="360" w:lineRule="auto"/>
        <w:ind w:right="40"/>
        <w:jc w:val="center"/>
        <w:rPr>
          <w:rFonts w:ascii="Candara" w:hAnsi="Candara" w:cs="Tahoma"/>
        </w:rPr>
      </w:pPr>
    </w:p>
    <w:p w:rsidR="00555815" w:rsidRPr="004F626B" w:rsidRDefault="00555815" w:rsidP="00555815">
      <w:pPr>
        <w:spacing w:line="360" w:lineRule="auto"/>
        <w:ind w:right="40"/>
        <w:jc w:val="center"/>
        <w:rPr>
          <w:rFonts w:ascii="Candara" w:hAnsi="Candara" w:cs="Arial"/>
          <w:b/>
          <w:lang w:val="es-CO"/>
        </w:rPr>
      </w:pPr>
      <w:r w:rsidRPr="004F626B">
        <w:rPr>
          <w:rFonts w:ascii="Candara" w:hAnsi="Candara" w:cs="Arial"/>
          <w:b/>
          <w:lang w:val="es-CO"/>
        </w:rPr>
        <w:t>DECISIÓN</w:t>
      </w:r>
    </w:p>
    <w:p w:rsidR="00D7315E" w:rsidRPr="000E7EA2" w:rsidRDefault="00D7315E" w:rsidP="00D7315E">
      <w:pPr>
        <w:rPr>
          <w:rFonts w:ascii="Candara" w:hAnsi="Candara" w:cs="Arial"/>
          <w:b/>
          <w:lang w:val="es-CO"/>
        </w:rPr>
      </w:pPr>
    </w:p>
    <w:p w:rsidR="00D7315E" w:rsidRDefault="00D7315E" w:rsidP="00D7315E">
      <w:pPr>
        <w:spacing w:line="360" w:lineRule="auto"/>
        <w:jc w:val="both"/>
        <w:rPr>
          <w:rFonts w:ascii="Candara" w:hAnsi="Candara" w:cs="Arial"/>
        </w:rPr>
      </w:pPr>
      <w:r w:rsidRPr="000E7EA2">
        <w:rPr>
          <w:rFonts w:ascii="Candara" w:hAnsi="Candara" w:cs="Arial"/>
        </w:rPr>
        <w:t xml:space="preserve">En mérito de lo anteriormente expuesto, </w:t>
      </w:r>
      <w:r w:rsidRPr="000E7EA2">
        <w:rPr>
          <w:rFonts w:ascii="Candara" w:hAnsi="Candara" w:cs="Arial"/>
          <w:b/>
        </w:rPr>
        <w:t>EL JUZGADO DOCE ADMINISTRATIVO ORAL DE MEDELLÍN</w:t>
      </w:r>
      <w:r w:rsidRPr="000E7EA2">
        <w:rPr>
          <w:rFonts w:ascii="Candara" w:hAnsi="Candara" w:cs="Arial"/>
        </w:rPr>
        <w:t xml:space="preserve">, administrando justicia en nombre </w:t>
      </w:r>
      <w:r>
        <w:rPr>
          <w:rFonts w:ascii="Candara" w:hAnsi="Candara" w:cs="Arial"/>
        </w:rPr>
        <w:t xml:space="preserve">de la república </w:t>
      </w:r>
      <w:r w:rsidRPr="000E7EA2">
        <w:rPr>
          <w:rFonts w:ascii="Candara" w:hAnsi="Candara" w:cs="Arial"/>
        </w:rPr>
        <w:t>y por autoridad de la Constitución</w:t>
      </w:r>
      <w:r>
        <w:rPr>
          <w:rFonts w:ascii="Candara" w:hAnsi="Candara" w:cs="Arial"/>
        </w:rPr>
        <w:t xml:space="preserve"> y la Ley</w:t>
      </w:r>
      <w:r w:rsidRPr="000E7EA2">
        <w:rPr>
          <w:rFonts w:ascii="Candara" w:hAnsi="Candara" w:cs="Arial"/>
        </w:rPr>
        <w:t>,</w:t>
      </w:r>
    </w:p>
    <w:p w:rsidR="00555815" w:rsidRPr="00D7315E" w:rsidRDefault="00555815" w:rsidP="00555815">
      <w:pPr>
        <w:spacing w:line="360" w:lineRule="auto"/>
        <w:jc w:val="both"/>
        <w:rPr>
          <w:rFonts w:ascii="Candara" w:hAnsi="Candara" w:cs="Arial"/>
          <w:color w:val="FF0000"/>
        </w:rPr>
      </w:pPr>
    </w:p>
    <w:p w:rsidR="00555815" w:rsidRPr="004F626B" w:rsidRDefault="00555815" w:rsidP="00555815">
      <w:pPr>
        <w:spacing w:line="360" w:lineRule="auto"/>
        <w:jc w:val="center"/>
        <w:rPr>
          <w:rFonts w:ascii="Candara" w:hAnsi="Candara" w:cs="Arial"/>
          <w:b/>
        </w:rPr>
      </w:pPr>
      <w:r w:rsidRPr="004F626B">
        <w:rPr>
          <w:rFonts w:ascii="Candara" w:hAnsi="Candara" w:cs="Arial"/>
          <w:b/>
        </w:rPr>
        <w:t>FALLA</w:t>
      </w:r>
    </w:p>
    <w:p w:rsidR="00555815" w:rsidRPr="004F626B" w:rsidRDefault="00555815" w:rsidP="00555815">
      <w:pPr>
        <w:spacing w:line="360" w:lineRule="auto"/>
        <w:jc w:val="center"/>
        <w:rPr>
          <w:rFonts w:ascii="Arial" w:hAnsi="Arial" w:cs="Arial"/>
        </w:rPr>
      </w:pPr>
    </w:p>
    <w:p w:rsidR="00555815" w:rsidRPr="004F626B" w:rsidRDefault="00555815" w:rsidP="00555815">
      <w:pPr>
        <w:tabs>
          <w:tab w:val="left" w:pos="0"/>
        </w:tabs>
        <w:spacing w:line="360" w:lineRule="auto"/>
        <w:jc w:val="both"/>
        <w:rPr>
          <w:rFonts w:ascii="Candara" w:eastAsia="MS Mincho" w:hAnsi="Candara"/>
        </w:rPr>
      </w:pPr>
      <w:r w:rsidRPr="004F626B">
        <w:rPr>
          <w:rFonts w:ascii="Candara" w:eastAsia="MS Mincho" w:hAnsi="Candara"/>
          <w:b/>
        </w:rPr>
        <w:t>PRIMERO:</w:t>
      </w:r>
      <w:r>
        <w:rPr>
          <w:rFonts w:ascii="Candara" w:eastAsia="MS Mincho" w:hAnsi="Candara"/>
        </w:rPr>
        <w:t xml:space="preserve"> TUTELAR en favor de la señora </w:t>
      </w:r>
      <w:r w:rsidR="00AD161F">
        <w:rPr>
          <w:rFonts w:ascii="Candara" w:hAnsi="Candara" w:cs="Tahoma"/>
          <w:b/>
          <w:iCs/>
        </w:rPr>
        <w:t>DORALBA VILLEGAS GIRALDO</w:t>
      </w:r>
      <w:r w:rsidRPr="004F626B">
        <w:rPr>
          <w:rFonts w:ascii="Candara" w:hAnsi="Candara"/>
          <w:iCs/>
        </w:rPr>
        <w:t>, identificad</w:t>
      </w:r>
      <w:r>
        <w:rPr>
          <w:rFonts w:ascii="Candara" w:hAnsi="Candara"/>
          <w:iCs/>
        </w:rPr>
        <w:t xml:space="preserve">a </w:t>
      </w:r>
      <w:r w:rsidRPr="004F626B">
        <w:rPr>
          <w:rFonts w:ascii="Candara" w:hAnsi="Candara"/>
          <w:iCs/>
        </w:rPr>
        <w:t xml:space="preserve">con </w:t>
      </w:r>
      <w:r w:rsidRPr="0019643A">
        <w:rPr>
          <w:rFonts w:ascii="Candara" w:hAnsi="Candara"/>
          <w:iCs/>
        </w:rPr>
        <w:t>cédula no.</w:t>
      </w:r>
      <w:r w:rsidR="00D726DF">
        <w:rPr>
          <w:rFonts w:ascii="Candara" w:hAnsi="Candara"/>
          <w:iCs/>
        </w:rPr>
        <w:t>21.604.296</w:t>
      </w:r>
      <w:r>
        <w:rPr>
          <w:rFonts w:ascii="Candara" w:hAnsi="Candara"/>
          <w:iCs/>
        </w:rPr>
        <w:t>,</w:t>
      </w:r>
      <w:r w:rsidRPr="0019643A">
        <w:rPr>
          <w:rFonts w:ascii="Candara" w:hAnsi="Candara"/>
        </w:rPr>
        <w:t xml:space="preserve"> </w:t>
      </w:r>
      <w:r>
        <w:rPr>
          <w:rFonts w:ascii="Candara" w:hAnsi="Candara"/>
        </w:rPr>
        <w:t xml:space="preserve">quien actúa en nombre propio, </w:t>
      </w:r>
      <w:r w:rsidRPr="0019643A">
        <w:rPr>
          <w:rFonts w:ascii="Candara" w:hAnsi="Candara"/>
        </w:rPr>
        <w:t>el derecho</w:t>
      </w:r>
      <w:r w:rsidRPr="004F626B">
        <w:rPr>
          <w:rFonts w:ascii="Candara" w:hAnsi="Candara"/>
        </w:rPr>
        <w:t xml:space="preserve"> fundamental </w:t>
      </w:r>
      <w:r w:rsidRPr="004F626B">
        <w:rPr>
          <w:rFonts w:ascii="Candara" w:hAnsi="Candara" w:cs="Tahoma"/>
          <w:bCs/>
          <w:iCs/>
        </w:rPr>
        <w:t xml:space="preserve">de petición, </w:t>
      </w:r>
      <w:r w:rsidRPr="004F626B">
        <w:rPr>
          <w:rFonts w:ascii="Candara" w:eastAsia="MS Mincho" w:hAnsi="Candara"/>
        </w:rPr>
        <w:t>por las razones expuestas en la parte motiva de esta providencia.</w:t>
      </w:r>
    </w:p>
    <w:p w:rsidR="00555815" w:rsidRPr="004F626B" w:rsidRDefault="00555815" w:rsidP="00555815">
      <w:pPr>
        <w:tabs>
          <w:tab w:val="left" w:pos="0"/>
        </w:tabs>
        <w:spacing w:line="360" w:lineRule="auto"/>
        <w:jc w:val="both"/>
        <w:rPr>
          <w:rFonts w:ascii="Candara" w:hAnsi="Candara" w:cs="Tahoma"/>
          <w:bCs/>
          <w:iCs/>
        </w:rPr>
      </w:pPr>
    </w:p>
    <w:p w:rsidR="00555815" w:rsidRDefault="00555815" w:rsidP="00555815">
      <w:pPr>
        <w:spacing w:line="360" w:lineRule="auto"/>
        <w:ind w:right="40"/>
        <w:jc w:val="both"/>
        <w:rPr>
          <w:rFonts w:ascii="Candara" w:hAnsi="Candara" w:cs="Tahoma"/>
        </w:rPr>
      </w:pPr>
      <w:r w:rsidRPr="004F626B">
        <w:rPr>
          <w:rFonts w:ascii="Candara" w:hAnsi="Candara"/>
          <w:b/>
        </w:rPr>
        <w:t>SEGUNDO:</w:t>
      </w:r>
      <w:r w:rsidRPr="004F626B">
        <w:rPr>
          <w:rFonts w:ascii="Candara" w:hAnsi="Candara"/>
        </w:rPr>
        <w:t xml:space="preserve"> ORDENAR a </w:t>
      </w:r>
      <w:smartTag w:uri="urn:schemas-microsoft-com:office:smarttags" w:element="PersonName">
        <w:smartTagPr>
          <w:attr w:name="ProductID" w:val="la Unidad Administrativa"/>
        </w:smartTagPr>
        <w:r w:rsidRPr="004F626B">
          <w:rPr>
            <w:rFonts w:ascii="Candara" w:hAnsi="Candara"/>
          </w:rPr>
          <w:t xml:space="preserve">la </w:t>
        </w:r>
        <w:r w:rsidRPr="004F626B">
          <w:rPr>
            <w:rFonts w:ascii="Candara" w:hAnsi="Candara"/>
            <w:b/>
          </w:rPr>
          <w:t>UNIDAD ADMINISTRATIVA</w:t>
        </w:r>
      </w:smartTag>
      <w:r w:rsidRPr="004F626B">
        <w:rPr>
          <w:rFonts w:ascii="Candara" w:hAnsi="Candara"/>
          <w:b/>
        </w:rPr>
        <w:t xml:space="preserve"> ESPECIAL DE ATENCIÓN Y REPARACIÓN INTEGRAL A VÍCTIMAS,</w:t>
      </w:r>
      <w:r w:rsidRPr="004F626B">
        <w:rPr>
          <w:rFonts w:ascii="Candara" w:hAnsi="Candara" w:cs="Tahoma"/>
          <w:iCs/>
        </w:rPr>
        <w:t xml:space="preserve"> que</w:t>
      </w:r>
      <w:r w:rsidRPr="004F626B">
        <w:rPr>
          <w:rFonts w:ascii="Candara" w:hAnsi="Candara" w:cs="Tahoma"/>
        </w:rPr>
        <w:t xml:space="preserve"> en un término de </w:t>
      </w:r>
      <w:r w:rsidRPr="001F00D4">
        <w:rPr>
          <w:rFonts w:ascii="Candara" w:hAnsi="Candara" w:cs="Tahoma"/>
        </w:rPr>
        <w:t xml:space="preserve">cuarenta y ocho (48) horas hábiles </w:t>
      </w:r>
      <w:r w:rsidRPr="004F626B">
        <w:rPr>
          <w:rFonts w:ascii="Candara" w:hAnsi="Candara" w:cs="Tahoma"/>
        </w:rPr>
        <w:t xml:space="preserve">contados a partir de la notificación de la presente providencia, </w:t>
      </w:r>
      <w:r w:rsidRPr="004F626B">
        <w:rPr>
          <w:rFonts w:ascii="Candara" w:hAnsi="Candara" w:cs="Tahoma"/>
          <w:b/>
        </w:rPr>
        <w:t xml:space="preserve">PROCEDA </w:t>
      </w:r>
      <w:r w:rsidRPr="004F626B">
        <w:rPr>
          <w:rFonts w:ascii="Candara" w:hAnsi="Candara" w:cs="Tahoma"/>
        </w:rPr>
        <w:t>a</w:t>
      </w:r>
      <w:r w:rsidRPr="004F626B">
        <w:rPr>
          <w:rFonts w:ascii="Candara" w:hAnsi="Candara" w:cs="Tahoma"/>
          <w:b/>
        </w:rPr>
        <w:t xml:space="preserve"> </w:t>
      </w:r>
      <w:r>
        <w:rPr>
          <w:rFonts w:ascii="Candara" w:hAnsi="Candara"/>
        </w:rPr>
        <w:t xml:space="preserve">realizar el proceso de caracterización </w:t>
      </w:r>
      <w:r>
        <w:rPr>
          <w:rFonts w:ascii="Candara" w:hAnsi="Candara" w:cs="Tahoma"/>
        </w:rPr>
        <w:t xml:space="preserve">a </w:t>
      </w:r>
      <w:r w:rsidRPr="00B743AF">
        <w:rPr>
          <w:rFonts w:ascii="Candara" w:hAnsi="Candara" w:cs="Arial"/>
        </w:rPr>
        <w:t>l</w:t>
      </w:r>
      <w:r>
        <w:rPr>
          <w:rFonts w:ascii="Candara" w:hAnsi="Candara" w:cs="Arial"/>
        </w:rPr>
        <w:t>a</w:t>
      </w:r>
      <w:r w:rsidRPr="00B743AF">
        <w:rPr>
          <w:rFonts w:ascii="Candara" w:hAnsi="Candara" w:cs="Arial"/>
        </w:rPr>
        <w:t xml:space="preserve"> señor</w:t>
      </w:r>
      <w:r>
        <w:rPr>
          <w:rFonts w:ascii="Candara" w:hAnsi="Candara" w:cs="Arial"/>
        </w:rPr>
        <w:t>a</w:t>
      </w:r>
      <w:r w:rsidRPr="00B743AF">
        <w:rPr>
          <w:rFonts w:ascii="Candara" w:hAnsi="Candara" w:cs="Arial"/>
        </w:rPr>
        <w:t xml:space="preserve"> </w:t>
      </w:r>
      <w:r w:rsidR="00AD161F">
        <w:rPr>
          <w:rFonts w:ascii="Candara" w:hAnsi="Candara" w:cs="Tahoma"/>
          <w:b/>
          <w:iCs/>
        </w:rPr>
        <w:t xml:space="preserve">DORALBA VILLEGAS </w:t>
      </w:r>
      <w:r w:rsidR="00AD161F">
        <w:rPr>
          <w:rFonts w:ascii="Candara" w:hAnsi="Candara" w:cs="Tahoma"/>
          <w:b/>
          <w:iCs/>
        </w:rPr>
        <w:lastRenderedPageBreak/>
        <w:t>GIRALDO</w:t>
      </w:r>
      <w:r>
        <w:rPr>
          <w:rFonts w:ascii="Candara" w:hAnsi="Candara" w:cs="Tahoma"/>
          <w:b/>
          <w:iCs/>
        </w:rPr>
        <w:t>,</w:t>
      </w:r>
      <w:r>
        <w:rPr>
          <w:rFonts w:ascii="Candara" w:hAnsi="Candara"/>
        </w:rPr>
        <w:t xml:space="preserve"> </w:t>
      </w:r>
      <w:r w:rsidRPr="00A76ABB">
        <w:rPr>
          <w:rFonts w:ascii="Candara" w:hAnsi="Candara" w:cs="Arial"/>
        </w:rPr>
        <w:t>a fin de</w:t>
      </w:r>
      <w:r w:rsidRPr="00A76ABB">
        <w:rPr>
          <w:rFonts w:ascii="Candara" w:hAnsi="Candara" w:cs="Tahoma"/>
        </w:rPr>
        <w:t xml:space="preserve"> </w:t>
      </w:r>
      <w:r>
        <w:rPr>
          <w:rFonts w:ascii="Candara" w:hAnsi="Candara" w:cs="Tahoma"/>
        </w:rPr>
        <w:t>evaluar</w:t>
      </w:r>
      <w:r w:rsidRPr="00A76ABB">
        <w:rPr>
          <w:rFonts w:ascii="Candara" w:hAnsi="Candara" w:cs="Tahoma"/>
        </w:rPr>
        <w:t xml:space="preserve"> las condiciones reales de</w:t>
      </w:r>
      <w:r>
        <w:rPr>
          <w:rFonts w:ascii="Candara" w:hAnsi="Candara" w:cs="Tahoma"/>
        </w:rPr>
        <w:t xml:space="preserve"> </w:t>
      </w:r>
      <w:r w:rsidRPr="00A76ABB">
        <w:rPr>
          <w:rFonts w:ascii="Candara" w:hAnsi="Candara" w:cs="Tahoma"/>
        </w:rPr>
        <w:t>l</w:t>
      </w:r>
      <w:r>
        <w:rPr>
          <w:rFonts w:ascii="Candara" w:hAnsi="Candara" w:cs="Tahoma"/>
        </w:rPr>
        <w:t>a</w:t>
      </w:r>
      <w:r w:rsidRPr="00A76ABB">
        <w:rPr>
          <w:rFonts w:ascii="Candara" w:hAnsi="Candara" w:cs="Tahoma"/>
        </w:rPr>
        <w:t xml:space="preserve"> accionante y su grupo familiar y así poder constatar si las ayudas entregadas son suficientes para superar la condición de vulnerabilidad, o si por el contrario, cumple con los requisitos necesarios para el otorgamiento de la ayuda humanitaria que solicita</w:t>
      </w:r>
      <w:r>
        <w:rPr>
          <w:rFonts w:ascii="Candara" w:hAnsi="Candara" w:cs="Tahoma"/>
        </w:rPr>
        <w:t>.</w:t>
      </w:r>
    </w:p>
    <w:p w:rsidR="00555815" w:rsidRDefault="00555815" w:rsidP="00555815">
      <w:pPr>
        <w:spacing w:line="360" w:lineRule="auto"/>
        <w:ind w:right="40"/>
        <w:jc w:val="both"/>
        <w:rPr>
          <w:rFonts w:ascii="Candara" w:hAnsi="Candara" w:cs="Tahoma"/>
        </w:rPr>
      </w:pPr>
    </w:p>
    <w:p w:rsidR="00555815" w:rsidRPr="00B743AF" w:rsidRDefault="00555815" w:rsidP="00555815">
      <w:pPr>
        <w:pStyle w:val="Textoindependiente"/>
        <w:tabs>
          <w:tab w:val="left" w:pos="0"/>
        </w:tabs>
        <w:spacing w:line="360" w:lineRule="auto"/>
        <w:ind w:right="-79"/>
        <w:rPr>
          <w:rFonts w:ascii="Candara" w:hAnsi="Candara"/>
        </w:rPr>
      </w:pPr>
      <w:r w:rsidRPr="005A5DB5">
        <w:rPr>
          <w:rFonts w:ascii="Candara" w:hAnsi="Candara"/>
          <w:b/>
        </w:rPr>
        <w:t xml:space="preserve">TERCERO: </w:t>
      </w:r>
      <w:r w:rsidRPr="00FA1CF8">
        <w:rPr>
          <w:rFonts w:ascii="Candara" w:hAnsi="Candara"/>
          <w:b/>
        </w:rPr>
        <w:t>ORDENA</w:t>
      </w:r>
      <w:r>
        <w:rPr>
          <w:rFonts w:ascii="Candara" w:hAnsi="Candara"/>
          <w:b/>
        </w:rPr>
        <w:t>R</w:t>
      </w:r>
      <w:r>
        <w:rPr>
          <w:rFonts w:ascii="Candara" w:hAnsi="Candara"/>
        </w:rPr>
        <w:t xml:space="preserve"> a la</w:t>
      </w:r>
      <w:r w:rsidRPr="00872EDE">
        <w:rPr>
          <w:rFonts w:ascii="Candara" w:hAnsi="Candara"/>
          <w:b/>
        </w:rPr>
        <w:t xml:space="preserve"> </w:t>
      </w:r>
      <w:r w:rsidRPr="006C37B6">
        <w:rPr>
          <w:rFonts w:ascii="Candara" w:hAnsi="Candara"/>
        </w:rPr>
        <w:t>UNIDAD ADMINISTRATIVA PARA LA ATENCIÓN Y REPARACIÓN INTEGRAL A LAS VÍCTIMAS</w:t>
      </w:r>
      <w:r w:rsidRPr="00FA1CF8">
        <w:rPr>
          <w:rStyle w:val="Refdenotaalpie"/>
          <w:rFonts w:ascii="Candara" w:hAnsi="Candara"/>
        </w:rPr>
        <w:t xml:space="preserve"> </w:t>
      </w:r>
      <w:r w:rsidRPr="00FA1CF8">
        <w:rPr>
          <w:rFonts w:ascii="Candara" w:hAnsi="Candara"/>
        </w:rPr>
        <w:t>adscrita al Departamento Administrativo Para La Prosperidad Social,</w:t>
      </w:r>
      <w:r>
        <w:rPr>
          <w:rFonts w:ascii="Candara" w:hAnsi="Candara"/>
        </w:rPr>
        <w:t xml:space="preserve"> que de ser competencia del </w:t>
      </w:r>
      <w:r w:rsidRPr="00FA1CF8">
        <w:rPr>
          <w:rFonts w:ascii="Candara" w:hAnsi="Candara"/>
          <w:b/>
        </w:rPr>
        <w:t>INSTITUTO COLOMBIANO DE BIENESTAR FAMILIA- ICB</w:t>
      </w:r>
      <w:r>
        <w:rPr>
          <w:rFonts w:ascii="Candara" w:hAnsi="Candara"/>
          <w:b/>
        </w:rPr>
        <w:t>F</w:t>
      </w:r>
      <w:r w:rsidRPr="00FA1CF8">
        <w:rPr>
          <w:rFonts w:ascii="Candara" w:hAnsi="Candara"/>
          <w:b/>
        </w:rPr>
        <w:t>,</w:t>
      </w:r>
      <w:r>
        <w:rPr>
          <w:rFonts w:ascii="Candara" w:hAnsi="Candara"/>
        </w:rPr>
        <w:t xml:space="preserve"> remita dentro de los tres (3) días siguientes al término inicial, la solicitud del </w:t>
      </w:r>
      <w:r w:rsidR="00D726DF" w:rsidRPr="00D726DF">
        <w:rPr>
          <w:rFonts w:ascii="Candara" w:hAnsi="Candara"/>
        </w:rPr>
        <w:t>10 de noviembre de 2014</w:t>
      </w:r>
      <w:r>
        <w:rPr>
          <w:rFonts w:ascii="Candara" w:hAnsi="Candara"/>
        </w:rPr>
        <w:t xml:space="preserve">, para que éste último, decida sobre su competencia, </w:t>
      </w:r>
      <w:r w:rsidRPr="00B743AF">
        <w:rPr>
          <w:rFonts w:ascii="Candara" w:hAnsi="Candara"/>
        </w:rPr>
        <w:t>por lo expuesto en la parte motiva.</w:t>
      </w:r>
    </w:p>
    <w:p w:rsidR="00555815" w:rsidRDefault="00555815" w:rsidP="00555815">
      <w:pPr>
        <w:tabs>
          <w:tab w:val="left" w:pos="858"/>
          <w:tab w:val="left" w:pos="6804"/>
        </w:tabs>
        <w:autoSpaceDE w:val="0"/>
        <w:autoSpaceDN w:val="0"/>
        <w:adjustRightInd w:val="0"/>
        <w:spacing w:line="360" w:lineRule="auto"/>
        <w:jc w:val="both"/>
        <w:rPr>
          <w:rFonts w:ascii="Candara" w:hAnsi="Candara" w:cs="Tahoma"/>
          <w:b/>
        </w:rPr>
      </w:pPr>
    </w:p>
    <w:p w:rsidR="00555815" w:rsidRDefault="00555815" w:rsidP="00555815">
      <w:pPr>
        <w:pStyle w:val="Textoindependiente"/>
        <w:tabs>
          <w:tab w:val="left" w:pos="0"/>
        </w:tabs>
        <w:spacing w:line="360" w:lineRule="auto"/>
        <w:ind w:right="-79"/>
        <w:rPr>
          <w:rFonts w:ascii="Candara" w:hAnsi="Candara"/>
        </w:rPr>
      </w:pPr>
      <w:r w:rsidRPr="00CC043D">
        <w:rPr>
          <w:rFonts w:ascii="Candara" w:eastAsia="MS Mincho" w:hAnsi="Candara"/>
          <w:b/>
        </w:rPr>
        <w:t xml:space="preserve">CUARTO: </w:t>
      </w:r>
      <w:r w:rsidRPr="005A5DB5">
        <w:rPr>
          <w:rFonts w:ascii="Candara" w:hAnsi="Candara"/>
          <w:b/>
        </w:rPr>
        <w:t xml:space="preserve">ORDENAR </w:t>
      </w:r>
      <w:r w:rsidRPr="005A5DB5">
        <w:rPr>
          <w:rFonts w:ascii="Candara" w:hAnsi="Candara"/>
        </w:rPr>
        <w:t xml:space="preserve">a la </w:t>
      </w:r>
      <w:r w:rsidRPr="005A5DB5">
        <w:rPr>
          <w:rFonts w:ascii="Candara" w:hAnsi="Candara"/>
          <w:b/>
        </w:rPr>
        <w:t>UNIDAD ADMINISTRATIVA ESPECIAL DE ATENCIÓN Y REPARACIÓN INTEGRAL A VÍCTIMAS</w:t>
      </w:r>
      <w:r w:rsidRPr="005A5DB5">
        <w:rPr>
          <w:rStyle w:val="Refdenotaalpie"/>
          <w:rFonts w:ascii="Candara" w:hAnsi="Candara"/>
          <w:b/>
        </w:rPr>
        <w:t xml:space="preserve"> </w:t>
      </w:r>
      <w:r w:rsidRPr="005A5DB5">
        <w:rPr>
          <w:rFonts w:ascii="Candara" w:hAnsi="Candara"/>
          <w:b/>
        </w:rPr>
        <w:t>adscrita al Departamento Administrativo Para La Prosperidad Social</w:t>
      </w:r>
      <w:r w:rsidRPr="005A5DB5">
        <w:rPr>
          <w:rFonts w:ascii="Candara" w:hAnsi="Candara"/>
          <w:b/>
          <w:iCs/>
        </w:rPr>
        <w:t>,</w:t>
      </w:r>
      <w:r w:rsidRPr="005A5DB5">
        <w:rPr>
          <w:rFonts w:ascii="Candara" w:hAnsi="Candara"/>
        </w:rPr>
        <w:t xml:space="preserve"> </w:t>
      </w:r>
      <w:r>
        <w:rPr>
          <w:rFonts w:ascii="Candara" w:hAnsi="Candara"/>
        </w:rPr>
        <w:t xml:space="preserve">que </w:t>
      </w:r>
      <w:r w:rsidRPr="005A5DB5">
        <w:rPr>
          <w:rFonts w:ascii="Candara" w:hAnsi="Candara"/>
        </w:rPr>
        <w:t xml:space="preserve">en un término de </w:t>
      </w:r>
      <w:r w:rsidRPr="00744985">
        <w:rPr>
          <w:rFonts w:ascii="Candara" w:hAnsi="Candara"/>
          <w:b/>
        </w:rPr>
        <w:t>diez (10) días hábiles</w:t>
      </w:r>
      <w:r w:rsidRPr="005A5DB5">
        <w:rPr>
          <w:rFonts w:ascii="Candara" w:hAnsi="Candara"/>
        </w:rPr>
        <w:t xml:space="preserve"> </w:t>
      </w:r>
      <w:r w:rsidRPr="005A5DB5">
        <w:rPr>
          <w:rFonts w:ascii="Candara" w:hAnsi="Candara" w:cs="Arial"/>
        </w:rPr>
        <w:t>siguientes al término inicial</w:t>
      </w:r>
      <w:r w:rsidRPr="005A5DB5">
        <w:rPr>
          <w:rFonts w:ascii="Candara" w:hAnsi="Candara"/>
        </w:rPr>
        <w:t>, d</w:t>
      </w:r>
      <w:r>
        <w:rPr>
          <w:rFonts w:ascii="Candara" w:hAnsi="Candara"/>
        </w:rPr>
        <w:t>é</w:t>
      </w:r>
      <w:r w:rsidRPr="005A5DB5">
        <w:rPr>
          <w:rFonts w:ascii="Candara" w:hAnsi="Candara"/>
        </w:rPr>
        <w:t xml:space="preserve"> respuesta de fondo, clara y precisa a la petición del </w:t>
      </w:r>
      <w:r w:rsidR="00D726DF" w:rsidRPr="00D726DF">
        <w:rPr>
          <w:rFonts w:ascii="Candara" w:hAnsi="Candara"/>
        </w:rPr>
        <w:t>10 de noviembre de 2014</w:t>
      </w:r>
      <w:r>
        <w:rPr>
          <w:rFonts w:ascii="Candara" w:hAnsi="Candara"/>
        </w:rPr>
        <w:t xml:space="preserve">, elevada por </w:t>
      </w:r>
      <w:r w:rsidRPr="00B743AF">
        <w:rPr>
          <w:rFonts w:ascii="Candara" w:hAnsi="Candara" w:cs="Arial"/>
        </w:rPr>
        <w:t>l</w:t>
      </w:r>
      <w:r>
        <w:rPr>
          <w:rFonts w:ascii="Candara" w:hAnsi="Candara" w:cs="Arial"/>
        </w:rPr>
        <w:t>a</w:t>
      </w:r>
      <w:r w:rsidRPr="00B743AF">
        <w:rPr>
          <w:rFonts w:ascii="Candara" w:hAnsi="Candara" w:cs="Arial"/>
        </w:rPr>
        <w:t xml:space="preserve"> señor</w:t>
      </w:r>
      <w:r>
        <w:rPr>
          <w:rFonts w:ascii="Candara" w:hAnsi="Candara" w:cs="Arial"/>
        </w:rPr>
        <w:t>a</w:t>
      </w:r>
      <w:r w:rsidRPr="00B743AF">
        <w:rPr>
          <w:rFonts w:ascii="Candara" w:hAnsi="Candara" w:cs="Arial"/>
        </w:rPr>
        <w:t xml:space="preserve"> </w:t>
      </w:r>
      <w:r w:rsidR="00AD161F">
        <w:rPr>
          <w:rFonts w:ascii="Candara" w:hAnsi="Candara"/>
          <w:b/>
          <w:iCs/>
        </w:rPr>
        <w:t>DORALBA VILLEGAS GIRALDO</w:t>
      </w:r>
      <w:r w:rsidRPr="005A5DB5">
        <w:rPr>
          <w:rFonts w:ascii="Candara" w:hAnsi="Candara"/>
        </w:rPr>
        <w:t xml:space="preserve">, en caso de ser viable la entrega de la ayuda humanitaria, </w:t>
      </w:r>
      <w:r w:rsidRPr="000E7EA2">
        <w:rPr>
          <w:rFonts w:ascii="Candara" w:hAnsi="Candara"/>
        </w:rPr>
        <w:t xml:space="preserve">deberá </w:t>
      </w:r>
      <w:r w:rsidRPr="00791313">
        <w:rPr>
          <w:rFonts w:ascii="Candara" w:hAnsi="Candara"/>
          <w:u w:val="single"/>
        </w:rPr>
        <w:t>fijar una fecha cierta</w:t>
      </w:r>
      <w:r>
        <w:rPr>
          <w:rFonts w:ascii="Candara" w:hAnsi="Candara"/>
        </w:rPr>
        <w:t xml:space="preserve"> e</w:t>
      </w:r>
      <w:r w:rsidRPr="00A76ABB">
        <w:rPr>
          <w:rFonts w:ascii="Candara" w:hAnsi="Candara"/>
        </w:rPr>
        <w:t xml:space="preserve"> informar las circunstancias de tiempo, modo y lugar en las que se realizará la entrega, teniendo en cuenta </w:t>
      </w:r>
      <w:r w:rsidRPr="005A5DB5">
        <w:rPr>
          <w:rFonts w:ascii="Candara" w:hAnsi="Candara"/>
        </w:rPr>
        <w:t>que el plazo que se otorgue debe ser RAZONABLE Y OPORTUNO y en armonía con los turnos de las demás solicitudes que hayan sido presentadas y aprobadas con anterioridad a la de</w:t>
      </w:r>
      <w:r>
        <w:rPr>
          <w:rFonts w:ascii="Candara" w:hAnsi="Candara"/>
        </w:rPr>
        <w:t xml:space="preserve"> </w:t>
      </w:r>
      <w:r w:rsidRPr="005A5DB5">
        <w:rPr>
          <w:rFonts w:ascii="Candara" w:hAnsi="Candara"/>
        </w:rPr>
        <w:t>l</w:t>
      </w:r>
      <w:r>
        <w:rPr>
          <w:rFonts w:ascii="Candara" w:hAnsi="Candara"/>
        </w:rPr>
        <w:t>a tutelante</w:t>
      </w:r>
      <w:r w:rsidRPr="005A5DB5">
        <w:rPr>
          <w:rFonts w:ascii="Candara" w:hAnsi="Candara"/>
        </w:rPr>
        <w:t>. En caso contrario, de no ser procedente la entrega de las ayudas humanitarias, la entidad deberá comunicar, por medio de acto administrativo, a</w:t>
      </w:r>
      <w:r>
        <w:rPr>
          <w:rFonts w:ascii="Candara" w:hAnsi="Candara"/>
        </w:rPr>
        <w:t xml:space="preserve"> </w:t>
      </w:r>
      <w:r w:rsidRPr="005A5DB5">
        <w:rPr>
          <w:rFonts w:ascii="Candara" w:hAnsi="Candara"/>
        </w:rPr>
        <w:t>l</w:t>
      </w:r>
      <w:r>
        <w:rPr>
          <w:rFonts w:ascii="Candara" w:hAnsi="Candara"/>
        </w:rPr>
        <w:t>a</w:t>
      </w:r>
      <w:r w:rsidRPr="005A5DB5">
        <w:rPr>
          <w:rFonts w:ascii="Candara" w:hAnsi="Candara"/>
        </w:rPr>
        <w:t xml:space="preserve"> ac</w:t>
      </w:r>
      <w:r>
        <w:rPr>
          <w:rFonts w:ascii="Candara" w:hAnsi="Candara"/>
        </w:rPr>
        <w:t>cionante los motivos por los cua</w:t>
      </w:r>
      <w:r w:rsidRPr="005A5DB5">
        <w:rPr>
          <w:rFonts w:ascii="Candara" w:hAnsi="Candara"/>
        </w:rPr>
        <w:t>les no es procedente su solicitud; respuesta que será oportuna y debidamente notificada</w:t>
      </w:r>
      <w:r>
        <w:rPr>
          <w:rFonts w:ascii="Candara" w:hAnsi="Candara"/>
        </w:rPr>
        <w:t>,</w:t>
      </w:r>
      <w:r w:rsidRPr="005A5DB5">
        <w:rPr>
          <w:rFonts w:ascii="Candara" w:hAnsi="Candara"/>
        </w:rPr>
        <w:t xml:space="preserve"> de conformidad con lo expuesto en la parte motiva.</w:t>
      </w:r>
    </w:p>
    <w:p w:rsidR="00D726DF" w:rsidRDefault="00D726DF" w:rsidP="00D726DF">
      <w:pPr>
        <w:tabs>
          <w:tab w:val="left" w:pos="855"/>
          <w:tab w:val="left" w:pos="6804"/>
        </w:tabs>
        <w:autoSpaceDE w:val="0"/>
        <w:autoSpaceDN w:val="0"/>
        <w:adjustRightInd w:val="0"/>
        <w:jc w:val="both"/>
        <w:rPr>
          <w:rFonts w:ascii="Candara" w:eastAsia="MS Mincho" w:hAnsi="Candara"/>
          <w:b/>
        </w:rPr>
      </w:pPr>
    </w:p>
    <w:p w:rsidR="00555815" w:rsidRPr="00D726DF" w:rsidRDefault="00555815" w:rsidP="00555815">
      <w:pPr>
        <w:tabs>
          <w:tab w:val="left" w:pos="855"/>
          <w:tab w:val="left" w:pos="6804"/>
        </w:tabs>
        <w:autoSpaceDE w:val="0"/>
        <w:autoSpaceDN w:val="0"/>
        <w:adjustRightInd w:val="0"/>
        <w:spacing w:line="360" w:lineRule="auto"/>
        <w:jc w:val="both"/>
        <w:rPr>
          <w:rFonts w:ascii="Candara" w:eastAsia="MS Mincho" w:hAnsi="Candara" w:cs="Arial"/>
          <w:b/>
        </w:rPr>
      </w:pPr>
      <w:r w:rsidRPr="004E03F5">
        <w:rPr>
          <w:rFonts w:ascii="Candara" w:eastAsia="MS Mincho" w:hAnsi="Candara"/>
          <w:b/>
        </w:rPr>
        <w:t>QUINTO</w:t>
      </w:r>
      <w:r w:rsidRPr="004E03F5">
        <w:rPr>
          <w:rFonts w:ascii="Candara" w:eastAsia="MS Mincho" w:hAnsi="Candara" w:cs="Arial"/>
          <w:b/>
          <w:bCs/>
        </w:rPr>
        <w:t>:</w:t>
      </w:r>
      <w:r w:rsidRPr="004E03F5">
        <w:rPr>
          <w:rFonts w:ascii="Candara" w:eastAsia="MS Mincho" w:hAnsi="Candara" w:cs="Arial"/>
          <w:b/>
        </w:rPr>
        <w:t xml:space="preserve"> </w:t>
      </w:r>
      <w:r>
        <w:rPr>
          <w:rFonts w:ascii="Candara" w:hAnsi="Candara"/>
        </w:rPr>
        <w:t>ORDENAR a</w:t>
      </w:r>
      <w:r w:rsidRPr="004F626B">
        <w:rPr>
          <w:rFonts w:ascii="Candara" w:hAnsi="Candara"/>
        </w:rPr>
        <w:t xml:space="preserve">l </w:t>
      </w:r>
      <w:r w:rsidRPr="003345B2">
        <w:rPr>
          <w:rFonts w:ascii="Candara" w:hAnsi="Candara"/>
          <w:b/>
        </w:rPr>
        <w:t>INSTITUTO COLOMBIANO DE BIENESTAR FAMILIAR-ICBF</w:t>
      </w:r>
      <w:r w:rsidRPr="00366A52">
        <w:rPr>
          <w:rFonts w:ascii="Candara" w:hAnsi="Candara" w:cs="Arial"/>
        </w:rPr>
        <w:t xml:space="preserve">, </w:t>
      </w:r>
      <w:r w:rsidRPr="004F626B">
        <w:rPr>
          <w:rFonts w:ascii="Candara" w:hAnsi="Candara" w:cs="Tahoma"/>
          <w:iCs/>
        </w:rPr>
        <w:t>que</w:t>
      </w:r>
      <w:r w:rsidRPr="004F626B">
        <w:rPr>
          <w:rFonts w:ascii="Candara" w:hAnsi="Candara" w:cs="Tahoma"/>
        </w:rPr>
        <w:t xml:space="preserve"> </w:t>
      </w:r>
      <w:r>
        <w:rPr>
          <w:rFonts w:ascii="Candara" w:hAnsi="Candara" w:cs="Tahoma"/>
        </w:rPr>
        <w:t>dentro de los</w:t>
      </w:r>
      <w:r w:rsidRPr="004F626B">
        <w:rPr>
          <w:rFonts w:ascii="Candara" w:hAnsi="Candara" w:cs="Tahoma"/>
        </w:rPr>
        <w:t xml:space="preserve"> </w:t>
      </w:r>
      <w:r>
        <w:rPr>
          <w:rFonts w:ascii="Candara" w:hAnsi="Candara" w:cs="Tahoma"/>
        </w:rPr>
        <w:t>diez (10</w:t>
      </w:r>
      <w:r w:rsidRPr="00366A52">
        <w:rPr>
          <w:rFonts w:ascii="Candara" w:hAnsi="Candara" w:cs="Tahoma"/>
        </w:rPr>
        <w:t xml:space="preserve">) días </w:t>
      </w:r>
      <w:r>
        <w:rPr>
          <w:rFonts w:ascii="Candara" w:hAnsi="Candara" w:cs="Tahoma"/>
        </w:rPr>
        <w:t xml:space="preserve">hábiles </w:t>
      </w:r>
      <w:r>
        <w:rPr>
          <w:rFonts w:ascii="Candara" w:hAnsi="Candara" w:cs="Arial"/>
        </w:rPr>
        <w:t>contados a partir del recibo de la solicitud de la actora</w:t>
      </w:r>
      <w:r w:rsidRPr="00366A52">
        <w:rPr>
          <w:rFonts w:ascii="Candara" w:hAnsi="Candara" w:cs="Tahoma"/>
        </w:rPr>
        <w:t xml:space="preserve">, </w:t>
      </w:r>
      <w:r>
        <w:rPr>
          <w:rFonts w:ascii="Candara" w:hAnsi="Candara" w:cs="Tahoma"/>
        </w:rPr>
        <w:t xml:space="preserve">por parte de la </w:t>
      </w:r>
      <w:r w:rsidRPr="00AD61F6">
        <w:rPr>
          <w:rFonts w:ascii="Candara" w:hAnsi="Candara"/>
        </w:rPr>
        <w:t>UNIDAD ADMINISTRATIVA ESPECIAL DE ATENCIÓN Y REPARACIÓN INTEGRAL A VÍCTIMAS,</w:t>
      </w:r>
      <w:r w:rsidRPr="00366A52">
        <w:rPr>
          <w:rFonts w:ascii="Candara" w:hAnsi="Candara" w:cs="Tahoma"/>
        </w:rPr>
        <w:t xml:space="preserve"> </w:t>
      </w:r>
      <w:r>
        <w:rPr>
          <w:rFonts w:ascii="Candara" w:hAnsi="Candara" w:cs="Tahoma"/>
        </w:rPr>
        <w:t>-</w:t>
      </w:r>
      <w:r w:rsidRPr="00017573">
        <w:rPr>
          <w:rFonts w:ascii="Candara" w:hAnsi="Candara" w:cs="Tahoma"/>
        </w:rPr>
        <w:t>si aún no la ha hecho,</w:t>
      </w:r>
      <w:r>
        <w:rPr>
          <w:rFonts w:ascii="Candara" w:hAnsi="Candara" w:cs="Tahoma"/>
        </w:rPr>
        <w:t xml:space="preserve"> -dé </w:t>
      </w:r>
      <w:r w:rsidRPr="00366A52">
        <w:rPr>
          <w:rFonts w:ascii="Candara" w:hAnsi="Candara" w:cs="Tahoma"/>
        </w:rPr>
        <w:t>respuesta de fondo, clara y precisa a la petición</w:t>
      </w:r>
      <w:r>
        <w:rPr>
          <w:rFonts w:ascii="Candara" w:hAnsi="Candara" w:cs="Tahoma"/>
        </w:rPr>
        <w:t xml:space="preserve"> del </w:t>
      </w:r>
      <w:r w:rsidR="00D726DF" w:rsidRPr="00D726DF">
        <w:rPr>
          <w:rFonts w:ascii="Candara" w:hAnsi="Candara"/>
        </w:rPr>
        <w:t>10 de noviembre de 2014</w:t>
      </w:r>
      <w:r>
        <w:rPr>
          <w:rFonts w:ascii="Candara" w:hAnsi="Candara" w:cs="Tahoma"/>
        </w:rPr>
        <w:t xml:space="preserve">, elevada por </w:t>
      </w:r>
      <w:r w:rsidRPr="00B743AF">
        <w:rPr>
          <w:rFonts w:ascii="Candara" w:hAnsi="Candara" w:cs="Arial"/>
        </w:rPr>
        <w:t>l</w:t>
      </w:r>
      <w:r>
        <w:rPr>
          <w:rFonts w:ascii="Candara" w:hAnsi="Candara" w:cs="Arial"/>
        </w:rPr>
        <w:t>a</w:t>
      </w:r>
      <w:r w:rsidRPr="00B743AF">
        <w:rPr>
          <w:rFonts w:ascii="Candara" w:hAnsi="Candara" w:cs="Arial"/>
        </w:rPr>
        <w:t xml:space="preserve"> señor</w:t>
      </w:r>
      <w:r>
        <w:rPr>
          <w:rFonts w:ascii="Candara" w:hAnsi="Candara" w:cs="Arial"/>
        </w:rPr>
        <w:t>a</w:t>
      </w:r>
      <w:r w:rsidRPr="00B743AF">
        <w:rPr>
          <w:rFonts w:ascii="Candara" w:hAnsi="Candara" w:cs="Arial"/>
        </w:rPr>
        <w:t xml:space="preserve"> </w:t>
      </w:r>
      <w:r w:rsidR="00AD161F">
        <w:rPr>
          <w:rFonts w:ascii="Candara" w:hAnsi="Candara" w:cs="Tahoma"/>
          <w:b/>
          <w:iCs/>
        </w:rPr>
        <w:t>DORALBA VILLEGAS GIRALDO</w:t>
      </w:r>
      <w:r w:rsidRPr="00366A52">
        <w:rPr>
          <w:rFonts w:ascii="Candara" w:hAnsi="Candara" w:cs="Tahoma"/>
          <w:b/>
          <w:iCs/>
        </w:rPr>
        <w:t>;</w:t>
      </w:r>
      <w:r w:rsidRPr="00366A52">
        <w:rPr>
          <w:rFonts w:ascii="Candara" w:hAnsi="Candara" w:cs="Tahoma"/>
        </w:rPr>
        <w:t xml:space="preserve"> e</w:t>
      </w:r>
      <w:r w:rsidRPr="00366A52">
        <w:rPr>
          <w:rFonts w:ascii="Candara" w:hAnsi="Candara"/>
        </w:rPr>
        <w:t>n caso de ser viable la entrega de la prórroga de la ayuda humanitaria</w:t>
      </w:r>
      <w:r>
        <w:rPr>
          <w:rFonts w:ascii="Candara" w:hAnsi="Candara"/>
        </w:rPr>
        <w:t>-ALIMENTACIÓN</w:t>
      </w:r>
      <w:r w:rsidRPr="00366A52">
        <w:rPr>
          <w:rFonts w:ascii="Candara" w:hAnsi="Candara"/>
        </w:rPr>
        <w:t xml:space="preserve">, deberá </w:t>
      </w:r>
      <w:r w:rsidRPr="00791313">
        <w:rPr>
          <w:rFonts w:ascii="Candara" w:hAnsi="Candara"/>
          <w:u w:val="single"/>
        </w:rPr>
        <w:t xml:space="preserve">fijar </w:t>
      </w:r>
      <w:r w:rsidRPr="00791313">
        <w:rPr>
          <w:rFonts w:ascii="Candara" w:hAnsi="Candara" w:cs="Tahoma"/>
          <w:u w:val="single"/>
        </w:rPr>
        <w:t>una fecha cierta</w:t>
      </w:r>
      <w:r>
        <w:rPr>
          <w:rFonts w:ascii="Candara" w:hAnsi="Candara" w:cs="Tahoma"/>
        </w:rPr>
        <w:t xml:space="preserve"> e</w:t>
      </w:r>
      <w:r w:rsidRPr="00366A52">
        <w:rPr>
          <w:rFonts w:ascii="Candara" w:hAnsi="Candara" w:cs="Tahoma"/>
        </w:rPr>
        <w:t xml:space="preserve"> </w:t>
      </w:r>
      <w:r w:rsidRPr="00A76ABB">
        <w:rPr>
          <w:rFonts w:ascii="Candara" w:hAnsi="Candara" w:cs="Tahoma"/>
        </w:rPr>
        <w:t>informar</w:t>
      </w:r>
      <w:r w:rsidRPr="00366A52">
        <w:rPr>
          <w:rFonts w:ascii="Candara" w:hAnsi="Candara" w:cs="Tahoma"/>
        </w:rPr>
        <w:t xml:space="preserve"> las circunstancias de tiempo, modo y lugar en las que se realizará la entrega, teniendo en cuenta que el plazo que se otorgue debe ser RAZONABLE Y OPORTUNO y en armonía con los turnos de las demás solicitudes que hayan sido presentadas y aprobadas con </w:t>
      </w:r>
      <w:r w:rsidRPr="00366A52">
        <w:rPr>
          <w:rFonts w:ascii="Candara" w:hAnsi="Candara" w:cs="Tahoma"/>
        </w:rPr>
        <w:lastRenderedPageBreak/>
        <w:t>anterioridad a la de</w:t>
      </w:r>
      <w:r>
        <w:rPr>
          <w:rFonts w:ascii="Candara" w:hAnsi="Candara" w:cs="Tahoma"/>
        </w:rPr>
        <w:t xml:space="preserve"> la</w:t>
      </w:r>
      <w:r w:rsidRPr="00366A52">
        <w:rPr>
          <w:rFonts w:ascii="Candara" w:hAnsi="Candara" w:cs="Tahoma"/>
        </w:rPr>
        <w:t xml:space="preserve"> tutelante. </w:t>
      </w:r>
      <w:r w:rsidRPr="00366A52">
        <w:rPr>
          <w:rFonts w:ascii="Candara" w:hAnsi="Candara"/>
        </w:rPr>
        <w:t>En caso contrario, de no ser procedente la entrega de la ayuda humanitaria</w:t>
      </w:r>
      <w:r>
        <w:rPr>
          <w:rFonts w:ascii="Candara" w:hAnsi="Candara"/>
        </w:rPr>
        <w:t>-ALIMENTACIÓN</w:t>
      </w:r>
      <w:r w:rsidRPr="00366A52">
        <w:rPr>
          <w:rFonts w:ascii="Candara" w:hAnsi="Candara"/>
        </w:rPr>
        <w:t xml:space="preserve">, la entidad deberá comunicar, </w:t>
      </w:r>
      <w:r>
        <w:rPr>
          <w:rFonts w:ascii="Candara" w:hAnsi="Candara"/>
        </w:rPr>
        <w:t xml:space="preserve">a </w:t>
      </w:r>
      <w:r w:rsidRPr="00366A52">
        <w:rPr>
          <w:rFonts w:ascii="Candara" w:hAnsi="Candara"/>
        </w:rPr>
        <w:t>l</w:t>
      </w:r>
      <w:r>
        <w:rPr>
          <w:rFonts w:ascii="Candara" w:hAnsi="Candara"/>
        </w:rPr>
        <w:t>a</w:t>
      </w:r>
      <w:r w:rsidRPr="00366A52">
        <w:rPr>
          <w:rFonts w:ascii="Candara" w:hAnsi="Candara"/>
        </w:rPr>
        <w:t xml:space="preserve"> ac</w:t>
      </w:r>
      <w:r>
        <w:rPr>
          <w:rFonts w:ascii="Candara" w:hAnsi="Candara"/>
        </w:rPr>
        <w:t>cionante los motivos por los cua</w:t>
      </w:r>
      <w:r w:rsidRPr="00366A52">
        <w:rPr>
          <w:rFonts w:ascii="Candara" w:hAnsi="Candara"/>
        </w:rPr>
        <w:t>les no es procedente su solicitud</w:t>
      </w:r>
      <w:r w:rsidRPr="00366A52">
        <w:rPr>
          <w:rFonts w:ascii="Candara" w:hAnsi="Candara" w:cs="Tahoma"/>
        </w:rPr>
        <w:t>, respuesta que será oportuna y debidamente notificada</w:t>
      </w:r>
      <w:r w:rsidRPr="00366A52">
        <w:rPr>
          <w:rFonts w:ascii="Candara" w:hAnsi="Candara"/>
        </w:rPr>
        <w:t xml:space="preserve">. </w:t>
      </w:r>
    </w:p>
    <w:p w:rsidR="00555815" w:rsidRPr="004E03F5" w:rsidRDefault="00555815" w:rsidP="00555815">
      <w:pPr>
        <w:spacing w:line="360" w:lineRule="auto"/>
        <w:ind w:right="40"/>
        <w:jc w:val="both"/>
        <w:rPr>
          <w:rFonts w:ascii="Candara" w:hAnsi="Candara"/>
          <w:iCs/>
        </w:rPr>
      </w:pPr>
    </w:p>
    <w:p w:rsidR="00555815" w:rsidRDefault="00D726DF" w:rsidP="00555815">
      <w:pPr>
        <w:tabs>
          <w:tab w:val="left" w:pos="855"/>
          <w:tab w:val="left" w:pos="6804"/>
        </w:tabs>
        <w:spacing w:line="360" w:lineRule="auto"/>
        <w:jc w:val="both"/>
        <w:rPr>
          <w:rFonts w:ascii="Candara" w:hAnsi="Candara"/>
        </w:rPr>
      </w:pPr>
      <w:r>
        <w:rPr>
          <w:rFonts w:ascii="Candara" w:eastAsia="MS Mincho" w:hAnsi="Candara" w:cs="Arial"/>
          <w:b/>
          <w:bCs/>
        </w:rPr>
        <w:t>SEXTO</w:t>
      </w:r>
      <w:r w:rsidR="00555815">
        <w:rPr>
          <w:rFonts w:ascii="Candara" w:eastAsia="MS Mincho" w:hAnsi="Candara" w:cs="Arial"/>
          <w:b/>
          <w:bCs/>
        </w:rPr>
        <w:t xml:space="preserve">: </w:t>
      </w:r>
      <w:r w:rsidR="00555815" w:rsidRPr="00EC38BB">
        <w:rPr>
          <w:rFonts w:ascii="Candara" w:hAnsi="Candara"/>
          <w:b/>
        </w:rPr>
        <w:t>Negar</w:t>
      </w:r>
      <w:r w:rsidR="00D7315E">
        <w:rPr>
          <w:rFonts w:ascii="Candara" w:hAnsi="Candara"/>
        </w:rPr>
        <w:t xml:space="preserve"> la solicitud de entrega </w:t>
      </w:r>
      <w:r>
        <w:rPr>
          <w:rFonts w:ascii="Candara" w:hAnsi="Candara"/>
        </w:rPr>
        <w:t>inmediata</w:t>
      </w:r>
      <w:r w:rsidR="00D7315E">
        <w:rPr>
          <w:rFonts w:ascii="Candara" w:hAnsi="Candara"/>
        </w:rPr>
        <w:t xml:space="preserve"> </w:t>
      </w:r>
      <w:r w:rsidR="00555815" w:rsidRPr="00D111D6">
        <w:rPr>
          <w:rFonts w:ascii="Candara" w:hAnsi="Candara"/>
        </w:rPr>
        <w:t xml:space="preserve">de las ayudas humanitarias, formulada </w:t>
      </w:r>
      <w:r w:rsidR="00555815">
        <w:rPr>
          <w:rFonts w:ascii="Candara" w:hAnsi="Candara" w:cs="Tahoma"/>
        </w:rPr>
        <w:t xml:space="preserve">por </w:t>
      </w:r>
      <w:r w:rsidR="00555815" w:rsidRPr="00B743AF">
        <w:rPr>
          <w:rFonts w:ascii="Candara" w:hAnsi="Candara" w:cs="Arial"/>
        </w:rPr>
        <w:t>l</w:t>
      </w:r>
      <w:r w:rsidR="00555815">
        <w:rPr>
          <w:rFonts w:ascii="Candara" w:hAnsi="Candara" w:cs="Arial"/>
        </w:rPr>
        <w:t>a</w:t>
      </w:r>
      <w:r w:rsidR="00555815" w:rsidRPr="00B743AF">
        <w:rPr>
          <w:rFonts w:ascii="Candara" w:hAnsi="Candara" w:cs="Arial"/>
        </w:rPr>
        <w:t xml:space="preserve"> señor</w:t>
      </w:r>
      <w:r w:rsidR="00555815">
        <w:rPr>
          <w:rFonts w:ascii="Candara" w:hAnsi="Candara" w:cs="Arial"/>
        </w:rPr>
        <w:t>a</w:t>
      </w:r>
      <w:r w:rsidR="00555815" w:rsidRPr="00B743AF">
        <w:rPr>
          <w:rFonts w:ascii="Candara" w:hAnsi="Candara" w:cs="Arial"/>
        </w:rPr>
        <w:t xml:space="preserve"> </w:t>
      </w:r>
      <w:r w:rsidR="00AD161F">
        <w:rPr>
          <w:rFonts w:ascii="Candara" w:hAnsi="Candara" w:cs="Tahoma"/>
          <w:b/>
          <w:iCs/>
        </w:rPr>
        <w:t>DORALBA VILLEGAS GIRALDO</w:t>
      </w:r>
      <w:r w:rsidR="00555815" w:rsidRPr="00D111D6">
        <w:rPr>
          <w:rFonts w:ascii="Candara" w:hAnsi="Candara" w:cs="Tahoma"/>
          <w:b/>
          <w:iCs/>
        </w:rPr>
        <w:t>,</w:t>
      </w:r>
      <w:r w:rsidR="00555815" w:rsidRPr="00D111D6">
        <w:rPr>
          <w:rFonts w:ascii="Candara" w:hAnsi="Candara"/>
        </w:rPr>
        <w:t xml:space="preserve"> por lo expuesto en la parte motiva.</w:t>
      </w:r>
    </w:p>
    <w:p w:rsidR="00555815" w:rsidRDefault="00555815" w:rsidP="00555815">
      <w:pPr>
        <w:spacing w:line="360" w:lineRule="auto"/>
        <w:ind w:right="40"/>
        <w:jc w:val="both"/>
        <w:rPr>
          <w:rFonts w:ascii="Candara" w:eastAsia="MS Mincho" w:hAnsi="Candara" w:cs="Arial"/>
          <w:b/>
          <w:bCs/>
        </w:rPr>
      </w:pPr>
    </w:p>
    <w:p w:rsidR="00555815" w:rsidRDefault="00D726DF" w:rsidP="00555815">
      <w:pPr>
        <w:spacing w:line="360" w:lineRule="auto"/>
        <w:ind w:right="40"/>
        <w:jc w:val="both"/>
        <w:rPr>
          <w:rFonts w:ascii="Candara" w:hAnsi="Candara"/>
          <w:lang w:val="es-CO"/>
        </w:rPr>
      </w:pPr>
      <w:r>
        <w:rPr>
          <w:rFonts w:ascii="Candara" w:eastAsia="MS Mincho" w:hAnsi="Candara" w:cs="Arial"/>
          <w:b/>
          <w:bCs/>
        </w:rPr>
        <w:t>SEPTIMO</w:t>
      </w:r>
      <w:r w:rsidR="00555815">
        <w:rPr>
          <w:rFonts w:ascii="Candara" w:eastAsia="MS Mincho" w:hAnsi="Candara" w:cs="Arial"/>
          <w:b/>
          <w:bCs/>
        </w:rPr>
        <w:t xml:space="preserve">: </w:t>
      </w:r>
      <w:r w:rsidR="00555815" w:rsidRPr="004E03F5">
        <w:rPr>
          <w:rFonts w:ascii="Candara" w:hAnsi="Candara"/>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p>
    <w:p w:rsidR="00555815" w:rsidRDefault="00555815" w:rsidP="00555815">
      <w:pPr>
        <w:spacing w:line="360" w:lineRule="auto"/>
        <w:jc w:val="both"/>
        <w:rPr>
          <w:rFonts w:ascii="Candara" w:hAnsi="Candara"/>
          <w:lang w:val="es-CO"/>
        </w:rPr>
      </w:pPr>
    </w:p>
    <w:p w:rsidR="00555815" w:rsidRPr="004E03F5" w:rsidRDefault="00D726DF" w:rsidP="00555815">
      <w:pPr>
        <w:spacing w:line="360" w:lineRule="auto"/>
        <w:ind w:right="40"/>
        <w:jc w:val="both"/>
        <w:rPr>
          <w:rFonts w:ascii="Candara" w:eastAsia="MS Mincho" w:hAnsi="Candara"/>
        </w:rPr>
      </w:pPr>
      <w:r>
        <w:rPr>
          <w:rFonts w:ascii="Candara" w:eastAsia="MS Mincho" w:hAnsi="Candara" w:cs="Arial"/>
          <w:b/>
          <w:bCs/>
        </w:rPr>
        <w:t>OCTAVO</w:t>
      </w:r>
      <w:r w:rsidR="00555815">
        <w:rPr>
          <w:rFonts w:ascii="Candara" w:eastAsia="MS Mincho" w:hAnsi="Candara" w:cs="Arial"/>
          <w:b/>
          <w:bCs/>
        </w:rPr>
        <w:t xml:space="preserve">: </w:t>
      </w:r>
      <w:r w:rsidR="00555815" w:rsidRPr="004E03F5">
        <w:rPr>
          <w:rFonts w:ascii="Candara" w:eastAsia="MS Mincho" w:hAnsi="Candara"/>
          <w:b/>
        </w:rPr>
        <w:t>ADVERTIR</w:t>
      </w:r>
      <w:r w:rsidR="00555815" w:rsidRPr="004E03F5">
        <w:rPr>
          <w:rFonts w:ascii="Candara" w:eastAsia="MS Mincho" w:hAnsi="Candara"/>
        </w:rPr>
        <w:t xml:space="preserve"> a las partes que la presente sentencia podrá ser impugnada dentro de los tres (3) días siguientes a su notificación, sin perjuicio de su cumplimiento.</w:t>
      </w:r>
    </w:p>
    <w:p w:rsidR="00555815" w:rsidRDefault="00555815" w:rsidP="00555815">
      <w:pPr>
        <w:spacing w:line="360" w:lineRule="auto"/>
        <w:ind w:right="40"/>
        <w:jc w:val="both"/>
        <w:rPr>
          <w:rFonts w:ascii="Candara" w:eastAsia="MS Mincho" w:hAnsi="Candara" w:cs="Arial"/>
          <w:b/>
        </w:rPr>
      </w:pPr>
    </w:p>
    <w:p w:rsidR="00555815" w:rsidRDefault="00D726DF" w:rsidP="00555815">
      <w:pPr>
        <w:spacing w:line="360" w:lineRule="auto"/>
        <w:ind w:right="40"/>
        <w:jc w:val="both"/>
        <w:rPr>
          <w:rFonts w:ascii="Candara" w:eastAsia="MS Mincho" w:hAnsi="Candara"/>
        </w:rPr>
      </w:pPr>
      <w:r>
        <w:rPr>
          <w:rFonts w:ascii="Candara" w:eastAsia="MS Mincho" w:hAnsi="Candara" w:cs="Arial"/>
          <w:b/>
          <w:bCs/>
        </w:rPr>
        <w:t>NOVENO</w:t>
      </w:r>
      <w:r w:rsidR="00555815">
        <w:rPr>
          <w:rFonts w:ascii="Candara" w:eastAsia="MS Mincho" w:hAnsi="Candara" w:cs="Arial"/>
          <w:b/>
          <w:bCs/>
        </w:rPr>
        <w:t xml:space="preserve">: </w:t>
      </w:r>
      <w:r w:rsidR="00555815" w:rsidRPr="004E03F5">
        <w:rPr>
          <w:rFonts w:ascii="Candara" w:eastAsia="MS Mincho" w:hAnsi="Candara"/>
        </w:rPr>
        <w:t xml:space="preserve">Notifíquesele a las partes por un medio expedito. </w:t>
      </w:r>
    </w:p>
    <w:p w:rsidR="00555815" w:rsidRDefault="00555815" w:rsidP="00555815">
      <w:pPr>
        <w:spacing w:line="360" w:lineRule="auto"/>
        <w:ind w:right="40"/>
        <w:jc w:val="both"/>
        <w:rPr>
          <w:rFonts w:ascii="Candara" w:eastAsia="MS Mincho" w:hAnsi="Candara"/>
        </w:rPr>
      </w:pPr>
    </w:p>
    <w:p w:rsidR="00555815" w:rsidRPr="004E03F5" w:rsidRDefault="00D726DF" w:rsidP="00555815">
      <w:pPr>
        <w:spacing w:line="360" w:lineRule="auto"/>
        <w:ind w:right="40"/>
        <w:jc w:val="both"/>
        <w:rPr>
          <w:rFonts w:ascii="Candara" w:eastAsia="MS Mincho" w:hAnsi="Candara" w:cs="Arial"/>
        </w:rPr>
      </w:pPr>
      <w:r>
        <w:rPr>
          <w:rFonts w:ascii="Candara" w:eastAsia="MS Mincho" w:hAnsi="Candara" w:cs="Arial"/>
          <w:b/>
          <w:bCs/>
        </w:rPr>
        <w:t>DE</w:t>
      </w:r>
      <w:r w:rsidR="00555815">
        <w:rPr>
          <w:rFonts w:ascii="Candara" w:eastAsia="MS Mincho" w:hAnsi="Candara" w:cs="Arial"/>
          <w:b/>
          <w:bCs/>
        </w:rPr>
        <w:t xml:space="preserve">CIMO: </w:t>
      </w:r>
      <w:r w:rsidR="00555815" w:rsidRPr="004E03F5">
        <w:rPr>
          <w:rFonts w:ascii="Candara" w:eastAsia="MS Mincho" w:hAnsi="Candara" w:cs="Arial"/>
          <w:b/>
          <w:bCs/>
        </w:rPr>
        <w:t>ENVIAR</w:t>
      </w:r>
      <w:r w:rsidR="00555815" w:rsidRPr="004E03F5">
        <w:rPr>
          <w:rFonts w:ascii="Candara" w:eastAsia="MS Mincho" w:hAnsi="Candara" w:cs="Arial"/>
        </w:rPr>
        <w:t xml:space="preserve"> esta acción a la Corte Constitucional para su eventual </w:t>
      </w:r>
      <w:r w:rsidR="00555815" w:rsidRPr="004E03F5">
        <w:rPr>
          <w:rFonts w:ascii="Candara" w:eastAsia="MS Mincho" w:hAnsi="Candara" w:cs="Arial"/>
          <w:bCs/>
        </w:rPr>
        <w:t>REVISIÓN</w:t>
      </w:r>
      <w:r w:rsidR="00555815" w:rsidRPr="004E03F5">
        <w:rPr>
          <w:rFonts w:ascii="Candara" w:eastAsia="MS Mincho" w:hAnsi="Candara" w:cs="Arial"/>
        </w:rPr>
        <w:t>, en el evento de que no fuere impugnada (Artículo 31 del Decreto 2591 de 1991).</w:t>
      </w:r>
    </w:p>
    <w:p w:rsidR="00555815" w:rsidRDefault="00555815" w:rsidP="00555815">
      <w:pPr>
        <w:spacing w:line="276" w:lineRule="auto"/>
        <w:ind w:right="40"/>
        <w:jc w:val="center"/>
        <w:rPr>
          <w:rFonts w:ascii="Candara" w:eastAsia="MS Mincho" w:hAnsi="Candara"/>
        </w:rPr>
      </w:pPr>
    </w:p>
    <w:p w:rsidR="00555815" w:rsidRPr="004E03F5" w:rsidRDefault="00555815" w:rsidP="00555815">
      <w:pPr>
        <w:spacing w:line="276" w:lineRule="auto"/>
        <w:ind w:right="40"/>
        <w:jc w:val="center"/>
        <w:rPr>
          <w:rFonts w:ascii="Candara" w:eastAsia="MS Mincho" w:hAnsi="Candara"/>
        </w:rPr>
      </w:pPr>
    </w:p>
    <w:p w:rsidR="00555815" w:rsidRPr="00366A52" w:rsidRDefault="00555815" w:rsidP="00555815">
      <w:pPr>
        <w:spacing w:line="276" w:lineRule="auto"/>
        <w:jc w:val="center"/>
        <w:rPr>
          <w:rFonts w:ascii="Candara" w:hAnsi="Candara" w:cs="Arial"/>
          <w:b/>
        </w:rPr>
      </w:pPr>
      <w:r w:rsidRPr="00366A52">
        <w:rPr>
          <w:rFonts w:ascii="Candara" w:hAnsi="Candara" w:cs="Arial"/>
          <w:b/>
        </w:rPr>
        <w:t>NOTIFÍQUESE</w:t>
      </w:r>
      <w:r>
        <w:rPr>
          <w:rFonts w:ascii="Candara" w:hAnsi="Candara" w:cs="Arial"/>
          <w:b/>
        </w:rPr>
        <w:t xml:space="preserve"> </w:t>
      </w:r>
      <w:r w:rsidRPr="00366A52">
        <w:rPr>
          <w:rFonts w:ascii="Candara" w:hAnsi="Candara" w:cs="Arial"/>
          <w:b/>
        </w:rPr>
        <w:t>Y CÚMPLASE</w:t>
      </w:r>
    </w:p>
    <w:p w:rsidR="00555815" w:rsidRDefault="00555815" w:rsidP="00555815">
      <w:pPr>
        <w:spacing w:line="276" w:lineRule="auto"/>
        <w:jc w:val="center"/>
        <w:rPr>
          <w:rFonts w:ascii="Candara" w:hAnsi="Candara" w:cs="Arial"/>
          <w:b/>
        </w:rPr>
      </w:pPr>
    </w:p>
    <w:p w:rsidR="00555815" w:rsidRDefault="00555815" w:rsidP="00555815">
      <w:pPr>
        <w:spacing w:line="360" w:lineRule="auto"/>
        <w:jc w:val="center"/>
        <w:rPr>
          <w:rFonts w:ascii="Candara" w:hAnsi="Candara" w:cs="Arial"/>
          <w:b/>
        </w:rPr>
      </w:pPr>
    </w:p>
    <w:p w:rsidR="00555815" w:rsidRDefault="00555815" w:rsidP="00555815">
      <w:pPr>
        <w:spacing w:line="360" w:lineRule="auto"/>
        <w:jc w:val="center"/>
        <w:rPr>
          <w:rFonts w:ascii="Candara" w:hAnsi="Candara" w:cs="Arial"/>
          <w:b/>
        </w:rPr>
      </w:pPr>
    </w:p>
    <w:p w:rsidR="00555815" w:rsidRPr="00366A52" w:rsidRDefault="00555815" w:rsidP="00555815">
      <w:pPr>
        <w:spacing w:line="360" w:lineRule="auto"/>
        <w:jc w:val="center"/>
        <w:rPr>
          <w:rFonts w:ascii="Candara" w:hAnsi="Candara" w:cs="Arial"/>
          <w:b/>
        </w:rPr>
      </w:pPr>
    </w:p>
    <w:p w:rsidR="00555815" w:rsidRPr="00366A52" w:rsidRDefault="00555815" w:rsidP="00555815">
      <w:pPr>
        <w:jc w:val="center"/>
        <w:rPr>
          <w:rFonts w:ascii="Candara" w:hAnsi="Candara" w:cs="Arial"/>
          <w:b/>
        </w:rPr>
      </w:pPr>
      <w:r w:rsidRPr="00366A52">
        <w:rPr>
          <w:rFonts w:ascii="Candara" w:hAnsi="Candara" w:cs="Arial"/>
          <w:b/>
        </w:rPr>
        <w:t>LEIDY JOHANA ARANGO BOLÍVAR</w:t>
      </w:r>
    </w:p>
    <w:p w:rsidR="00555815" w:rsidRPr="00366A52" w:rsidRDefault="00555815" w:rsidP="00555815">
      <w:pPr>
        <w:jc w:val="center"/>
        <w:rPr>
          <w:rFonts w:ascii="Candara" w:hAnsi="Candara" w:cs="Arial"/>
          <w:b/>
        </w:rPr>
      </w:pPr>
      <w:r w:rsidRPr="00366A52">
        <w:rPr>
          <w:rFonts w:ascii="Candara" w:hAnsi="Candara" w:cs="Arial"/>
          <w:b/>
        </w:rPr>
        <w:t xml:space="preserve">JUEZ </w:t>
      </w:r>
    </w:p>
    <w:p w:rsidR="00555815" w:rsidRDefault="00555815" w:rsidP="00555815">
      <w:pPr>
        <w:rPr>
          <w:rFonts w:ascii="Candara" w:hAnsi="Candara" w:cs="Arial"/>
          <w:b/>
          <w:sz w:val="16"/>
          <w:szCs w:val="16"/>
          <w:vertAlign w:val="subscript"/>
        </w:rPr>
      </w:pPr>
    </w:p>
    <w:p w:rsidR="00555815" w:rsidRPr="00D7315E" w:rsidRDefault="00555815" w:rsidP="00555815">
      <w:pPr>
        <w:jc w:val="center"/>
        <w:rPr>
          <w:rFonts w:ascii="Candara" w:hAnsi="Candara"/>
          <w:b/>
          <w:sz w:val="22"/>
          <w:szCs w:val="22"/>
        </w:rPr>
      </w:pPr>
      <w:r w:rsidRPr="00E074B4">
        <w:rPr>
          <w:rFonts w:ascii="Candara" w:hAnsi="Candara" w:cs="Arial"/>
          <w:sz w:val="26"/>
          <w:szCs w:val="26"/>
        </w:rPr>
        <w:br w:type="page"/>
      </w:r>
      <w:r w:rsidRPr="00D7315E">
        <w:rPr>
          <w:rFonts w:ascii="Candara" w:hAnsi="Candara"/>
          <w:b/>
          <w:sz w:val="22"/>
          <w:szCs w:val="22"/>
        </w:rPr>
        <w:lastRenderedPageBreak/>
        <w:t>JUZGADO  DOCE ADMINISTRATIVO  ORAL DE MEDELLÍN</w:t>
      </w:r>
    </w:p>
    <w:p w:rsidR="00555815" w:rsidRPr="00D7315E" w:rsidRDefault="00555815" w:rsidP="00555815">
      <w:pPr>
        <w:spacing w:line="20" w:lineRule="atLeast"/>
        <w:jc w:val="center"/>
        <w:rPr>
          <w:rFonts w:ascii="Candara" w:hAnsi="Candara" w:cs="Tahoma"/>
          <w:sz w:val="22"/>
          <w:szCs w:val="22"/>
        </w:rPr>
      </w:pPr>
      <w:r w:rsidRPr="00D7315E">
        <w:rPr>
          <w:rFonts w:ascii="Candara" w:hAnsi="Candara" w:cs="Tahoma"/>
          <w:sz w:val="22"/>
          <w:szCs w:val="22"/>
        </w:rPr>
        <w:t>Calle 42 nro. 48-55 de Medellín</w:t>
      </w:r>
    </w:p>
    <w:p w:rsidR="00555815" w:rsidRPr="00D7315E" w:rsidRDefault="00555815" w:rsidP="00555815">
      <w:pPr>
        <w:spacing w:line="20" w:lineRule="atLeast"/>
        <w:jc w:val="center"/>
        <w:rPr>
          <w:rFonts w:ascii="Candara" w:hAnsi="Candara" w:cs="Tahoma"/>
          <w:sz w:val="22"/>
          <w:szCs w:val="22"/>
        </w:rPr>
      </w:pPr>
      <w:r w:rsidRPr="00D7315E">
        <w:rPr>
          <w:rFonts w:ascii="Candara" w:hAnsi="Candara" w:cs="Tahoma"/>
          <w:sz w:val="22"/>
          <w:szCs w:val="22"/>
        </w:rPr>
        <w:t>Teléfono. 261-66-73</w:t>
      </w:r>
    </w:p>
    <w:p w:rsidR="00555815" w:rsidRPr="00D7315E" w:rsidRDefault="00555815" w:rsidP="00555815">
      <w:pPr>
        <w:rPr>
          <w:rFonts w:ascii="Candara" w:hAnsi="Candara" w:cs="Tahoma"/>
          <w:sz w:val="22"/>
          <w:szCs w:val="22"/>
        </w:rPr>
      </w:pPr>
    </w:p>
    <w:p w:rsidR="00555815" w:rsidRPr="00D7315E" w:rsidRDefault="00555815" w:rsidP="00555815">
      <w:pPr>
        <w:rPr>
          <w:rFonts w:ascii="Candara" w:hAnsi="Candara" w:cs="Tahoma"/>
          <w:sz w:val="22"/>
          <w:szCs w:val="22"/>
        </w:rPr>
      </w:pPr>
    </w:p>
    <w:p w:rsidR="00555815" w:rsidRPr="00D7315E" w:rsidRDefault="00555815" w:rsidP="00555815">
      <w:pPr>
        <w:rPr>
          <w:rFonts w:ascii="Candara" w:hAnsi="Candara" w:cs="Tahoma"/>
          <w:iCs/>
          <w:sz w:val="22"/>
          <w:szCs w:val="22"/>
        </w:rPr>
      </w:pPr>
      <w:r w:rsidRPr="00D7315E">
        <w:rPr>
          <w:rFonts w:ascii="Candara" w:hAnsi="Candara" w:cs="Tahoma"/>
          <w:sz w:val="22"/>
          <w:szCs w:val="22"/>
        </w:rPr>
        <w:t xml:space="preserve">Medellín, </w:t>
      </w:r>
      <w:r w:rsidR="00EC29E0">
        <w:rPr>
          <w:rFonts w:ascii="Candara" w:hAnsi="Candara" w:cs="Tahoma"/>
          <w:sz w:val="22"/>
          <w:szCs w:val="22"/>
        </w:rPr>
        <w:t xml:space="preserve">dieciocho </w:t>
      </w:r>
      <w:r w:rsidR="00D7315E">
        <w:rPr>
          <w:rFonts w:ascii="Candara" w:hAnsi="Candara" w:cs="Tahoma"/>
          <w:sz w:val="22"/>
          <w:szCs w:val="22"/>
        </w:rPr>
        <w:t xml:space="preserve"> </w:t>
      </w:r>
      <w:r w:rsidRPr="00D7315E">
        <w:rPr>
          <w:rFonts w:ascii="Candara" w:hAnsi="Candara" w:cs="Tahoma"/>
          <w:sz w:val="22"/>
          <w:szCs w:val="22"/>
        </w:rPr>
        <w:t>(</w:t>
      </w:r>
      <w:r w:rsidR="00EC29E0">
        <w:rPr>
          <w:rFonts w:ascii="Candara" w:hAnsi="Candara" w:cs="Tahoma"/>
          <w:sz w:val="22"/>
          <w:szCs w:val="22"/>
        </w:rPr>
        <w:t>18</w:t>
      </w:r>
      <w:r w:rsidRPr="00D7315E">
        <w:rPr>
          <w:rFonts w:ascii="Candara" w:hAnsi="Candara" w:cs="Tahoma"/>
          <w:sz w:val="22"/>
          <w:szCs w:val="22"/>
        </w:rPr>
        <w:t>) de</w:t>
      </w:r>
      <w:r w:rsidR="00EC29E0">
        <w:rPr>
          <w:rFonts w:ascii="Candara" w:hAnsi="Candara" w:cs="Tahoma"/>
          <w:sz w:val="22"/>
          <w:szCs w:val="22"/>
        </w:rPr>
        <w:t xml:space="preserve"> diciembre </w:t>
      </w:r>
      <w:r w:rsidR="00E94D6C" w:rsidRPr="00D7315E">
        <w:rPr>
          <w:rFonts w:ascii="Candara" w:hAnsi="Candara" w:cs="Tahoma"/>
          <w:sz w:val="22"/>
          <w:szCs w:val="22"/>
        </w:rPr>
        <w:t xml:space="preserve"> </w:t>
      </w:r>
      <w:r w:rsidRPr="00D7315E">
        <w:rPr>
          <w:rFonts w:ascii="Candara" w:hAnsi="Candara" w:cs="Tahoma"/>
          <w:sz w:val="22"/>
          <w:szCs w:val="22"/>
        </w:rPr>
        <w:t>de dos mil catorce (2014)</w:t>
      </w:r>
    </w:p>
    <w:p w:rsidR="00555815" w:rsidRPr="00D7315E" w:rsidRDefault="00555815" w:rsidP="00555815">
      <w:pPr>
        <w:pStyle w:val="Ttulo4"/>
        <w:ind w:left="0"/>
        <w:jc w:val="left"/>
        <w:rPr>
          <w:rFonts w:ascii="Candara" w:hAnsi="Candara" w:cs="Tahoma"/>
          <w:b w:val="0"/>
          <w:bCs/>
          <w:iCs w:val="0"/>
          <w:sz w:val="22"/>
          <w:szCs w:val="22"/>
        </w:rPr>
      </w:pPr>
    </w:p>
    <w:p w:rsidR="00555815" w:rsidRPr="00D7315E" w:rsidRDefault="00555815" w:rsidP="00555815">
      <w:pPr>
        <w:pStyle w:val="Ttulo4"/>
        <w:spacing w:line="240" w:lineRule="auto"/>
        <w:ind w:left="0"/>
        <w:jc w:val="left"/>
        <w:rPr>
          <w:rFonts w:ascii="Candara" w:hAnsi="Candara" w:cs="Tahoma"/>
          <w:bCs/>
          <w:i w:val="0"/>
          <w:sz w:val="22"/>
          <w:szCs w:val="22"/>
          <w:u w:val="none"/>
        </w:rPr>
      </w:pPr>
      <w:r w:rsidRPr="00D7315E">
        <w:rPr>
          <w:rFonts w:ascii="Candara" w:hAnsi="Candara" w:cs="Tahoma"/>
          <w:b w:val="0"/>
          <w:bCs/>
          <w:i w:val="0"/>
          <w:sz w:val="22"/>
          <w:szCs w:val="22"/>
          <w:u w:val="none"/>
        </w:rPr>
        <w:t>Oficio</w:t>
      </w:r>
      <w:r w:rsidRPr="00D7315E">
        <w:rPr>
          <w:rFonts w:ascii="Candara" w:hAnsi="Candara" w:cs="Tahoma"/>
          <w:b w:val="0"/>
          <w:bCs/>
          <w:i w:val="0"/>
          <w:sz w:val="22"/>
          <w:szCs w:val="22"/>
          <w:u w:val="none"/>
        </w:rPr>
        <w:tab/>
      </w:r>
      <w:r w:rsidRPr="00D7315E">
        <w:rPr>
          <w:rFonts w:ascii="Candara" w:hAnsi="Candara" w:cs="Tahoma"/>
          <w:b w:val="0"/>
          <w:bCs/>
          <w:i w:val="0"/>
          <w:sz w:val="22"/>
          <w:szCs w:val="22"/>
          <w:u w:val="none"/>
        </w:rPr>
        <w:tab/>
      </w:r>
      <w:r w:rsidR="00EC29E0">
        <w:rPr>
          <w:rFonts w:ascii="Candara" w:hAnsi="Candara" w:cs="Tahoma"/>
          <w:b w:val="0"/>
          <w:bCs/>
          <w:i w:val="0"/>
          <w:sz w:val="22"/>
          <w:szCs w:val="22"/>
          <w:u w:val="none"/>
        </w:rPr>
        <w:t>6076</w:t>
      </w:r>
    </w:p>
    <w:p w:rsidR="00555815" w:rsidRPr="00D7315E" w:rsidRDefault="00555815" w:rsidP="00555815">
      <w:pPr>
        <w:pStyle w:val="Ttulo4"/>
        <w:spacing w:line="240" w:lineRule="auto"/>
        <w:ind w:left="0"/>
        <w:jc w:val="left"/>
        <w:rPr>
          <w:rFonts w:ascii="Candara" w:hAnsi="Candara" w:cs="Tahoma"/>
          <w:b w:val="0"/>
          <w:i w:val="0"/>
          <w:iCs w:val="0"/>
          <w:sz w:val="22"/>
          <w:szCs w:val="22"/>
          <w:u w:val="none"/>
        </w:rPr>
      </w:pPr>
      <w:r w:rsidRPr="00D7315E">
        <w:rPr>
          <w:rFonts w:ascii="Candara" w:hAnsi="Candara" w:cs="Tahoma"/>
          <w:b w:val="0"/>
          <w:i w:val="0"/>
          <w:sz w:val="22"/>
          <w:szCs w:val="22"/>
          <w:u w:val="none"/>
        </w:rPr>
        <w:t>Referencia</w:t>
      </w:r>
      <w:r w:rsidRPr="00D7315E">
        <w:rPr>
          <w:rFonts w:ascii="Candara" w:hAnsi="Candara" w:cs="Tahoma"/>
          <w:b w:val="0"/>
          <w:i w:val="0"/>
          <w:sz w:val="22"/>
          <w:szCs w:val="22"/>
          <w:u w:val="none"/>
        </w:rPr>
        <w:tab/>
        <w:t xml:space="preserve">Acción de tutela </w:t>
      </w:r>
    </w:p>
    <w:p w:rsidR="00555815" w:rsidRPr="00D7315E" w:rsidRDefault="00555815" w:rsidP="00555815">
      <w:pPr>
        <w:rPr>
          <w:rFonts w:ascii="Candara" w:hAnsi="Candara" w:cs="Tahoma"/>
          <w:sz w:val="22"/>
          <w:szCs w:val="22"/>
        </w:rPr>
      </w:pPr>
      <w:r w:rsidRPr="00D7315E">
        <w:rPr>
          <w:rFonts w:ascii="Candara" w:hAnsi="Candara" w:cs="Tahoma"/>
          <w:sz w:val="22"/>
          <w:szCs w:val="22"/>
        </w:rPr>
        <w:t>Asunto</w:t>
      </w:r>
      <w:r w:rsidRPr="00D7315E">
        <w:rPr>
          <w:rFonts w:ascii="Candara" w:hAnsi="Candara" w:cs="Tahoma"/>
          <w:sz w:val="22"/>
          <w:szCs w:val="22"/>
        </w:rPr>
        <w:tab/>
      </w:r>
      <w:r w:rsidRPr="00D7315E">
        <w:rPr>
          <w:rFonts w:ascii="Candara" w:hAnsi="Candara" w:cs="Tahoma"/>
          <w:sz w:val="22"/>
          <w:szCs w:val="22"/>
        </w:rPr>
        <w:tab/>
        <w:t xml:space="preserve">Notificación Fallo </w:t>
      </w:r>
    </w:p>
    <w:p w:rsidR="00555815" w:rsidRPr="00D7315E" w:rsidRDefault="00555815" w:rsidP="00555815">
      <w:pPr>
        <w:rPr>
          <w:rFonts w:ascii="Candara" w:hAnsi="Candara" w:cs="Tahoma"/>
          <w:iCs/>
          <w:sz w:val="22"/>
          <w:szCs w:val="22"/>
        </w:rPr>
      </w:pPr>
      <w:r w:rsidRPr="00D7315E">
        <w:rPr>
          <w:rFonts w:ascii="Candara" w:hAnsi="Candara" w:cs="Tahoma"/>
          <w:bCs/>
          <w:iCs/>
          <w:sz w:val="22"/>
          <w:szCs w:val="22"/>
        </w:rPr>
        <w:t>Radicado</w:t>
      </w:r>
      <w:r w:rsidRPr="00D7315E">
        <w:rPr>
          <w:rFonts w:ascii="Candara" w:hAnsi="Candara" w:cs="Tahoma"/>
          <w:iCs/>
          <w:sz w:val="22"/>
          <w:szCs w:val="22"/>
        </w:rPr>
        <w:tab/>
      </w:r>
      <w:r w:rsidR="00E94D6C" w:rsidRPr="00D7315E">
        <w:rPr>
          <w:rFonts w:ascii="Candara" w:hAnsi="Candara" w:cs="Tahoma"/>
          <w:iCs/>
          <w:sz w:val="22"/>
          <w:szCs w:val="22"/>
        </w:rPr>
        <w:t>2014</w:t>
      </w:r>
      <w:r w:rsidRPr="00D7315E">
        <w:rPr>
          <w:rFonts w:ascii="Candara" w:hAnsi="Candara" w:cs="Tahoma"/>
          <w:iCs/>
          <w:sz w:val="22"/>
          <w:szCs w:val="22"/>
        </w:rPr>
        <w:t>-</w:t>
      </w:r>
      <w:r w:rsidR="00EC29E0">
        <w:rPr>
          <w:rFonts w:ascii="Candara" w:hAnsi="Candara" w:cs="Tahoma"/>
          <w:iCs/>
          <w:sz w:val="22"/>
          <w:szCs w:val="22"/>
        </w:rPr>
        <w:t>01863</w:t>
      </w:r>
    </w:p>
    <w:p w:rsidR="00555815" w:rsidRPr="00D7315E" w:rsidRDefault="00555815" w:rsidP="00555815">
      <w:pPr>
        <w:rPr>
          <w:rFonts w:ascii="Candara" w:hAnsi="Candara" w:cs="Tahoma"/>
          <w:iCs/>
          <w:sz w:val="22"/>
          <w:szCs w:val="22"/>
        </w:rPr>
      </w:pPr>
    </w:p>
    <w:p w:rsidR="00555815" w:rsidRPr="00D7315E" w:rsidRDefault="00555815" w:rsidP="00555815">
      <w:pPr>
        <w:rPr>
          <w:rFonts w:ascii="Candara" w:hAnsi="Candara" w:cs="Tahoma"/>
          <w:iCs/>
          <w:sz w:val="22"/>
          <w:szCs w:val="22"/>
        </w:rPr>
      </w:pPr>
      <w:proofErr w:type="spellStart"/>
      <w:r w:rsidRPr="00D7315E">
        <w:rPr>
          <w:rFonts w:ascii="Candara" w:hAnsi="Candara" w:cs="Tahoma"/>
          <w:iCs/>
          <w:sz w:val="22"/>
          <w:szCs w:val="22"/>
        </w:rPr>
        <w:t>Tutelante</w:t>
      </w:r>
      <w:proofErr w:type="spellEnd"/>
      <w:r w:rsidRPr="00D7315E">
        <w:rPr>
          <w:rFonts w:ascii="Candara" w:hAnsi="Candara" w:cs="Tahoma"/>
          <w:iCs/>
          <w:sz w:val="22"/>
          <w:szCs w:val="22"/>
        </w:rPr>
        <w:t xml:space="preserve"> </w:t>
      </w:r>
      <w:r w:rsidRPr="00D7315E">
        <w:rPr>
          <w:rFonts w:ascii="Candara" w:hAnsi="Candara" w:cs="Tahoma"/>
          <w:iCs/>
          <w:sz w:val="22"/>
          <w:szCs w:val="22"/>
        </w:rPr>
        <w:tab/>
      </w:r>
      <w:r w:rsidR="00AD161F">
        <w:rPr>
          <w:rFonts w:ascii="Candara" w:hAnsi="Candara" w:cs="Tahoma"/>
          <w:b/>
          <w:iCs/>
          <w:sz w:val="22"/>
          <w:szCs w:val="22"/>
        </w:rPr>
        <w:t>DORALBA VILLEGAS GIRALDO</w:t>
      </w:r>
    </w:p>
    <w:p w:rsidR="00555815" w:rsidRPr="00D7315E" w:rsidRDefault="00555815" w:rsidP="00555815">
      <w:pPr>
        <w:rPr>
          <w:rFonts w:ascii="Candara" w:hAnsi="Candara" w:cs="Tahoma"/>
          <w:sz w:val="22"/>
          <w:szCs w:val="22"/>
        </w:rPr>
      </w:pPr>
      <w:r w:rsidRPr="00D7315E">
        <w:rPr>
          <w:rFonts w:ascii="Candara" w:hAnsi="Candara" w:cs="Tahoma"/>
          <w:iCs/>
          <w:sz w:val="22"/>
          <w:szCs w:val="22"/>
        </w:rPr>
        <w:t xml:space="preserve">Accionada </w:t>
      </w:r>
      <w:r w:rsidRPr="00D7315E">
        <w:rPr>
          <w:rFonts w:ascii="Candara" w:hAnsi="Candara" w:cs="Tahoma"/>
          <w:iCs/>
          <w:sz w:val="22"/>
          <w:szCs w:val="22"/>
        </w:rPr>
        <w:tab/>
      </w:r>
      <w:r w:rsidRPr="00D7315E">
        <w:rPr>
          <w:rFonts w:ascii="Candara" w:hAnsi="Candara"/>
          <w:b/>
          <w:sz w:val="22"/>
          <w:szCs w:val="22"/>
        </w:rPr>
        <w:t xml:space="preserve">UNIDAD ADMINISTRATIVA ESPECIAL DE ATENCIÓN Y REPARACIÓN </w:t>
      </w:r>
      <w:r w:rsidRPr="00D7315E">
        <w:rPr>
          <w:rFonts w:ascii="Candara" w:hAnsi="Candara"/>
          <w:b/>
          <w:sz w:val="22"/>
          <w:szCs w:val="22"/>
        </w:rPr>
        <w:tab/>
      </w:r>
      <w:r w:rsidRPr="00D7315E">
        <w:rPr>
          <w:rFonts w:ascii="Candara" w:hAnsi="Candara"/>
          <w:b/>
          <w:sz w:val="22"/>
          <w:szCs w:val="22"/>
        </w:rPr>
        <w:tab/>
      </w:r>
      <w:r w:rsidRPr="00D7315E">
        <w:rPr>
          <w:rFonts w:ascii="Candara" w:hAnsi="Candara"/>
          <w:b/>
          <w:sz w:val="22"/>
          <w:szCs w:val="22"/>
        </w:rPr>
        <w:tab/>
      </w:r>
      <w:r w:rsidRPr="00D7315E">
        <w:rPr>
          <w:rFonts w:ascii="Candara" w:hAnsi="Candara"/>
          <w:b/>
          <w:sz w:val="22"/>
          <w:szCs w:val="22"/>
        </w:rPr>
        <w:tab/>
        <w:t>INTEGRAL A VÍCTIMAS</w:t>
      </w:r>
      <w:r w:rsidRPr="00D7315E">
        <w:rPr>
          <w:rFonts w:ascii="Candara" w:hAnsi="Candara" w:cs="Tahoma"/>
          <w:sz w:val="22"/>
          <w:szCs w:val="22"/>
        </w:rPr>
        <w:t xml:space="preserve"> </w:t>
      </w:r>
      <w:r w:rsidRPr="00D7315E">
        <w:rPr>
          <w:rFonts w:ascii="Candara" w:hAnsi="Candara"/>
          <w:sz w:val="22"/>
          <w:szCs w:val="22"/>
        </w:rPr>
        <w:t xml:space="preserve">y como vinculado el </w:t>
      </w:r>
      <w:r w:rsidRPr="00D7315E">
        <w:rPr>
          <w:rFonts w:ascii="Candara" w:hAnsi="Candara"/>
          <w:b/>
          <w:sz w:val="22"/>
          <w:szCs w:val="22"/>
        </w:rPr>
        <w:t>ICBF</w:t>
      </w:r>
    </w:p>
    <w:p w:rsidR="00555815" w:rsidRPr="00D7315E" w:rsidRDefault="00555815" w:rsidP="00555815">
      <w:pPr>
        <w:rPr>
          <w:rFonts w:ascii="Candara" w:hAnsi="Candara" w:cs="Tahoma"/>
          <w:sz w:val="22"/>
          <w:szCs w:val="22"/>
          <w:lang w:val="es-ES_tradnl"/>
        </w:rPr>
      </w:pPr>
    </w:p>
    <w:p w:rsidR="00555815" w:rsidRPr="00D7315E" w:rsidRDefault="00555815" w:rsidP="00555815">
      <w:pPr>
        <w:pStyle w:val="Textoindependienteprimerasangra"/>
        <w:spacing w:after="0"/>
        <w:ind w:firstLine="0"/>
        <w:rPr>
          <w:rFonts w:ascii="Candara" w:hAnsi="Candara" w:cs="Tahoma"/>
          <w:sz w:val="22"/>
          <w:szCs w:val="22"/>
        </w:rPr>
      </w:pPr>
      <w:r w:rsidRPr="00D7315E">
        <w:rPr>
          <w:rFonts w:ascii="Candara" w:hAnsi="Candara" w:cs="Tahoma"/>
          <w:sz w:val="22"/>
          <w:szCs w:val="22"/>
        </w:rPr>
        <w:t>Señores</w:t>
      </w:r>
    </w:p>
    <w:p w:rsidR="00555815" w:rsidRPr="00D7315E" w:rsidRDefault="00555815" w:rsidP="00555815">
      <w:pPr>
        <w:pStyle w:val="Textoindependienteprimerasangra"/>
        <w:spacing w:after="0"/>
        <w:ind w:firstLine="0"/>
        <w:rPr>
          <w:rFonts w:ascii="Candara" w:hAnsi="Candara" w:cs="Tahoma"/>
          <w:sz w:val="22"/>
          <w:szCs w:val="22"/>
        </w:rPr>
      </w:pPr>
      <w:r w:rsidRPr="00D7315E">
        <w:rPr>
          <w:rFonts w:ascii="Candara" w:hAnsi="Candara"/>
          <w:b/>
          <w:sz w:val="22"/>
          <w:szCs w:val="22"/>
        </w:rPr>
        <w:t>UNIDAD ADMINISTRATIVA ESPECIAL DE ATENCIÓN Y REPARACIÓN INTEGRAL A VÍCTIMAS</w:t>
      </w:r>
      <w:r w:rsidRPr="00D7315E">
        <w:rPr>
          <w:rFonts w:ascii="Candara" w:hAnsi="Candara" w:cs="Tahoma"/>
          <w:sz w:val="22"/>
          <w:szCs w:val="22"/>
        </w:rPr>
        <w:t xml:space="preserve"> </w:t>
      </w:r>
    </w:p>
    <w:p w:rsidR="00555815" w:rsidRPr="00D7315E" w:rsidRDefault="00555815" w:rsidP="00555815">
      <w:pPr>
        <w:pStyle w:val="Textoindependienteprimerasangra"/>
        <w:spacing w:after="0"/>
        <w:ind w:firstLine="0"/>
        <w:rPr>
          <w:rFonts w:ascii="Candara" w:hAnsi="Candara" w:cs="Tahoma"/>
          <w:sz w:val="22"/>
          <w:szCs w:val="22"/>
        </w:rPr>
      </w:pPr>
      <w:r w:rsidRPr="00D7315E">
        <w:rPr>
          <w:rFonts w:ascii="Candara" w:hAnsi="Candara" w:cs="Tahoma"/>
          <w:sz w:val="22"/>
          <w:szCs w:val="22"/>
        </w:rPr>
        <w:t xml:space="preserve">Medellín </w:t>
      </w:r>
    </w:p>
    <w:p w:rsidR="00555815" w:rsidRPr="00D7315E" w:rsidRDefault="00555815" w:rsidP="00555815">
      <w:pPr>
        <w:pStyle w:val="Textoindependienteprimerasangra"/>
        <w:spacing w:after="0" w:line="276" w:lineRule="auto"/>
        <w:ind w:firstLine="0"/>
        <w:jc w:val="both"/>
        <w:rPr>
          <w:rFonts w:ascii="Candara" w:hAnsi="Candara" w:cs="Tahoma"/>
          <w:sz w:val="22"/>
          <w:szCs w:val="22"/>
        </w:rPr>
      </w:pPr>
    </w:p>
    <w:p w:rsidR="00555815" w:rsidRPr="00D7315E" w:rsidRDefault="00555815" w:rsidP="00555815">
      <w:pPr>
        <w:pStyle w:val="Textoindependienteprimerasangra"/>
        <w:spacing w:after="0"/>
        <w:ind w:firstLine="0"/>
        <w:jc w:val="both"/>
        <w:rPr>
          <w:rFonts w:ascii="Candara" w:hAnsi="Candara" w:cs="Tahoma"/>
          <w:sz w:val="22"/>
          <w:szCs w:val="22"/>
        </w:rPr>
      </w:pPr>
      <w:r w:rsidRPr="00D7315E">
        <w:rPr>
          <w:rFonts w:ascii="Candara" w:hAnsi="Candara" w:cs="Tahoma"/>
          <w:sz w:val="22"/>
          <w:szCs w:val="22"/>
        </w:rPr>
        <w:t xml:space="preserve">Me permito notificarle el fallo de tutela en primera instancia proferido por esta dependencia judicial, el día </w:t>
      </w:r>
      <w:r w:rsidR="00EC29E0">
        <w:rPr>
          <w:rFonts w:ascii="Candara" w:hAnsi="Candara" w:cs="Tahoma"/>
          <w:sz w:val="22"/>
          <w:szCs w:val="22"/>
        </w:rPr>
        <w:t xml:space="preserve">18 de diciembre </w:t>
      </w:r>
      <w:r w:rsidRPr="00D7315E">
        <w:rPr>
          <w:rFonts w:ascii="Candara" w:hAnsi="Candara" w:cs="Tahoma"/>
          <w:sz w:val="22"/>
          <w:szCs w:val="22"/>
        </w:rPr>
        <w:t xml:space="preserve">hogaño, dentro de la acción de tutela instaurada por la </w:t>
      </w:r>
      <w:r w:rsidRPr="00D7315E">
        <w:rPr>
          <w:rFonts w:ascii="Candara" w:hAnsi="Candara"/>
          <w:sz w:val="22"/>
          <w:szCs w:val="22"/>
        </w:rPr>
        <w:t xml:space="preserve">señora </w:t>
      </w:r>
      <w:r w:rsidR="00AD161F">
        <w:rPr>
          <w:rFonts w:ascii="Candara" w:hAnsi="Candara" w:cs="Tahoma"/>
          <w:b/>
          <w:iCs/>
          <w:sz w:val="22"/>
          <w:szCs w:val="22"/>
        </w:rPr>
        <w:t>DORALBA VILLEGAS GIRALDO</w:t>
      </w:r>
      <w:r w:rsidRPr="00D7315E">
        <w:rPr>
          <w:rFonts w:ascii="Candara" w:hAnsi="Candara" w:cs="Tahoma"/>
          <w:b/>
          <w:iCs/>
          <w:sz w:val="22"/>
          <w:szCs w:val="22"/>
        </w:rPr>
        <w:t>,</w:t>
      </w:r>
      <w:r w:rsidRPr="00D7315E">
        <w:rPr>
          <w:rFonts w:ascii="Candara" w:hAnsi="Candara" w:cs="Tahoma"/>
          <w:sz w:val="22"/>
          <w:szCs w:val="22"/>
        </w:rPr>
        <w:t xml:space="preserve"> contra la </w:t>
      </w:r>
      <w:r w:rsidRPr="00D7315E">
        <w:rPr>
          <w:rFonts w:ascii="Candara" w:hAnsi="Candara"/>
          <w:sz w:val="22"/>
          <w:szCs w:val="22"/>
        </w:rPr>
        <w:t xml:space="preserve">Unidad Administrativa Especial de Atención y Reparación Integral a Víctimas y como vinculado el </w:t>
      </w:r>
      <w:r w:rsidRPr="00D7315E">
        <w:rPr>
          <w:rFonts w:ascii="Candara" w:hAnsi="Candara"/>
          <w:b/>
          <w:sz w:val="22"/>
          <w:szCs w:val="22"/>
        </w:rPr>
        <w:t>ICBF</w:t>
      </w:r>
      <w:r w:rsidRPr="00D7315E">
        <w:rPr>
          <w:rFonts w:ascii="Candara" w:hAnsi="Candara"/>
          <w:sz w:val="22"/>
          <w:szCs w:val="22"/>
        </w:rPr>
        <w:t>.</w:t>
      </w:r>
    </w:p>
    <w:p w:rsidR="00555815" w:rsidRPr="00D7315E" w:rsidRDefault="00555815" w:rsidP="00555815">
      <w:pPr>
        <w:pStyle w:val="Textoindependiente21"/>
        <w:tabs>
          <w:tab w:val="left" w:pos="-180"/>
        </w:tabs>
        <w:rPr>
          <w:rFonts w:ascii="Candara" w:hAnsi="Candara" w:cs="Tahoma"/>
          <w:i/>
          <w:iCs/>
          <w:sz w:val="22"/>
          <w:szCs w:val="22"/>
        </w:rPr>
      </w:pPr>
    </w:p>
    <w:p w:rsidR="00555815" w:rsidRPr="00AE6EDF" w:rsidRDefault="00555815" w:rsidP="00555815">
      <w:pPr>
        <w:pStyle w:val="Textoindependiente21"/>
        <w:tabs>
          <w:tab w:val="left" w:pos="-180"/>
        </w:tabs>
        <w:rPr>
          <w:rFonts w:ascii="Candara" w:hAnsi="Candara" w:cs="Tahoma"/>
          <w:iCs/>
          <w:sz w:val="22"/>
          <w:szCs w:val="22"/>
        </w:rPr>
      </w:pPr>
      <w:r w:rsidRPr="00AE6EDF">
        <w:rPr>
          <w:rFonts w:ascii="Candara" w:hAnsi="Candara" w:cs="Tahoma"/>
          <w:iCs/>
          <w:sz w:val="22"/>
          <w:szCs w:val="22"/>
        </w:rPr>
        <w:t xml:space="preserve">A continuación se transcribe la parte resolutiva del fallo. </w:t>
      </w:r>
    </w:p>
    <w:p w:rsidR="00555815" w:rsidRPr="00D7315E" w:rsidRDefault="00555815" w:rsidP="00D7315E">
      <w:pPr>
        <w:tabs>
          <w:tab w:val="left" w:pos="0"/>
        </w:tabs>
        <w:jc w:val="both"/>
        <w:rPr>
          <w:rFonts w:ascii="Candara" w:eastAsia="MS Mincho" w:hAnsi="Candara"/>
          <w:i/>
          <w:sz w:val="22"/>
          <w:szCs w:val="22"/>
        </w:rPr>
      </w:pPr>
    </w:p>
    <w:p w:rsidR="00EC29E0" w:rsidRPr="00EC29E0" w:rsidRDefault="00EC29E0" w:rsidP="00EC29E0">
      <w:pPr>
        <w:tabs>
          <w:tab w:val="left" w:pos="0"/>
        </w:tabs>
        <w:jc w:val="both"/>
        <w:rPr>
          <w:rFonts w:ascii="Candara" w:eastAsia="MS Mincho" w:hAnsi="Candara"/>
          <w:i/>
          <w:sz w:val="22"/>
          <w:szCs w:val="22"/>
        </w:rPr>
      </w:pPr>
      <w:r w:rsidRPr="00EC29E0">
        <w:rPr>
          <w:rFonts w:ascii="Candara" w:eastAsia="MS Mincho" w:hAnsi="Candara"/>
          <w:b/>
          <w:i/>
          <w:sz w:val="22"/>
          <w:szCs w:val="22"/>
        </w:rPr>
        <w:t>PRIMERO:</w:t>
      </w:r>
      <w:r w:rsidRPr="00EC29E0">
        <w:rPr>
          <w:rFonts w:ascii="Candara" w:eastAsia="MS Mincho" w:hAnsi="Candara"/>
          <w:i/>
          <w:sz w:val="22"/>
          <w:szCs w:val="22"/>
        </w:rPr>
        <w:t xml:space="preserve"> TUTELAR en favor de la señora </w:t>
      </w:r>
      <w:r w:rsidRPr="00EC29E0">
        <w:rPr>
          <w:rFonts w:ascii="Candara" w:hAnsi="Candara" w:cs="Tahoma"/>
          <w:b/>
          <w:i/>
          <w:iCs/>
          <w:sz w:val="22"/>
          <w:szCs w:val="22"/>
        </w:rPr>
        <w:t>DORALBA VILLEGAS GIRALDO</w:t>
      </w:r>
      <w:r w:rsidRPr="00EC29E0">
        <w:rPr>
          <w:rFonts w:ascii="Candara" w:hAnsi="Candara"/>
          <w:i/>
          <w:iCs/>
          <w:sz w:val="22"/>
          <w:szCs w:val="22"/>
        </w:rPr>
        <w:t>, identificada con cédula no.21.604.296,</w:t>
      </w:r>
      <w:r w:rsidRPr="00EC29E0">
        <w:rPr>
          <w:rFonts w:ascii="Candara" w:hAnsi="Candara"/>
          <w:i/>
          <w:sz w:val="22"/>
          <w:szCs w:val="22"/>
        </w:rPr>
        <w:t xml:space="preserve"> quien actúa en nombre propio, el derecho fundamental </w:t>
      </w:r>
      <w:r w:rsidRPr="00EC29E0">
        <w:rPr>
          <w:rFonts w:ascii="Candara" w:hAnsi="Candara" w:cs="Tahoma"/>
          <w:bCs/>
          <w:i/>
          <w:iCs/>
          <w:sz w:val="22"/>
          <w:szCs w:val="22"/>
        </w:rPr>
        <w:t xml:space="preserve">de petición, </w:t>
      </w:r>
      <w:r w:rsidRPr="00EC29E0">
        <w:rPr>
          <w:rFonts w:ascii="Candara" w:eastAsia="MS Mincho" w:hAnsi="Candara"/>
          <w:i/>
          <w:sz w:val="22"/>
          <w:szCs w:val="22"/>
        </w:rPr>
        <w:t>por las razones expuestas en la parte motiva de esta providencia.</w:t>
      </w:r>
      <w:r w:rsidRPr="00EC29E0">
        <w:rPr>
          <w:rFonts w:ascii="Candara" w:eastAsia="MS Mincho" w:hAnsi="Candara"/>
          <w:i/>
          <w:sz w:val="22"/>
          <w:szCs w:val="22"/>
        </w:rPr>
        <w:t xml:space="preserve"> </w:t>
      </w:r>
      <w:r w:rsidRPr="00EC29E0">
        <w:rPr>
          <w:rFonts w:ascii="Candara" w:hAnsi="Candara"/>
          <w:b/>
          <w:i/>
          <w:sz w:val="22"/>
          <w:szCs w:val="22"/>
        </w:rPr>
        <w:t>SEGUNDO:</w:t>
      </w:r>
      <w:r w:rsidRPr="00EC29E0">
        <w:rPr>
          <w:rFonts w:ascii="Candara" w:hAnsi="Candara"/>
          <w:i/>
          <w:sz w:val="22"/>
          <w:szCs w:val="22"/>
        </w:rPr>
        <w:t xml:space="preserve"> ORDENAR a la </w:t>
      </w:r>
      <w:r w:rsidRPr="00EC29E0">
        <w:rPr>
          <w:rFonts w:ascii="Candara" w:hAnsi="Candara"/>
          <w:b/>
          <w:i/>
          <w:sz w:val="22"/>
          <w:szCs w:val="22"/>
        </w:rPr>
        <w:t>UNIDAD ADMINISTRATIVA ESPECIAL DE ATENCIÓN Y REPARACIÓN INTEGRAL A VÍCTIMAS,</w:t>
      </w:r>
      <w:r w:rsidRPr="00EC29E0">
        <w:rPr>
          <w:rFonts w:ascii="Candara" w:hAnsi="Candara" w:cs="Tahoma"/>
          <w:i/>
          <w:iCs/>
          <w:sz w:val="22"/>
          <w:szCs w:val="22"/>
        </w:rPr>
        <w:t xml:space="preserve"> que</w:t>
      </w:r>
      <w:r w:rsidRPr="00EC29E0">
        <w:rPr>
          <w:rFonts w:ascii="Candara" w:hAnsi="Candara" w:cs="Tahoma"/>
          <w:i/>
          <w:sz w:val="22"/>
          <w:szCs w:val="22"/>
        </w:rPr>
        <w:t xml:space="preserve"> en un término de cuarenta y ocho (48) horas hábiles contados a partir de la notificación de la presente providencia, </w:t>
      </w:r>
      <w:r w:rsidRPr="00EC29E0">
        <w:rPr>
          <w:rFonts w:ascii="Candara" w:hAnsi="Candara" w:cs="Tahoma"/>
          <w:b/>
          <w:i/>
          <w:sz w:val="22"/>
          <w:szCs w:val="22"/>
        </w:rPr>
        <w:t xml:space="preserve">PROCEDA </w:t>
      </w:r>
      <w:r w:rsidRPr="00EC29E0">
        <w:rPr>
          <w:rFonts w:ascii="Candara" w:hAnsi="Candara" w:cs="Tahoma"/>
          <w:i/>
          <w:sz w:val="22"/>
          <w:szCs w:val="22"/>
        </w:rPr>
        <w:t>a</w:t>
      </w:r>
      <w:r w:rsidRPr="00EC29E0">
        <w:rPr>
          <w:rFonts w:ascii="Candara" w:hAnsi="Candara" w:cs="Tahoma"/>
          <w:b/>
          <w:i/>
          <w:sz w:val="22"/>
          <w:szCs w:val="22"/>
        </w:rPr>
        <w:t xml:space="preserve"> </w:t>
      </w:r>
      <w:r w:rsidRPr="00EC29E0">
        <w:rPr>
          <w:rFonts w:ascii="Candara" w:hAnsi="Candara"/>
          <w:i/>
          <w:sz w:val="22"/>
          <w:szCs w:val="22"/>
        </w:rPr>
        <w:t xml:space="preserve">realizar el proceso de caracterización </w:t>
      </w:r>
      <w:r w:rsidRPr="00EC29E0">
        <w:rPr>
          <w:rFonts w:ascii="Candara" w:hAnsi="Candara" w:cs="Tahoma"/>
          <w:i/>
          <w:sz w:val="22"/>
          <w:szCs w:val="22"/>
        </w:rPr>
        <w:t xml:space="preserve">a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i/>
          <w:sz w:val="22"/>
          <w:szCs w:val="22"/>
        </w:rPr>
        <w:t xml:space="preserve"> </w:t>
      </w:r>
      <w:r w:rsidRPr="00EC29E0">
        <w:rPr>
          <w:rFonts w:ascii="Candara" w:hAnsi="Candara" w:cs="Arial"/>
          <w:i/>
          <w:sz w:val="22"/>
          <w:szCs w:val="22"/>
        </w:rPr>
        <w:t>a fin de</w:t>
      </w:r>
      <w:r w:rsidRPr="00EC29E0">
        <w:rPr>
          <w:rFonts w:ascii="Candara" w:hAnsi="Candara" w:cs="Tahoma"/>
          <w:i/>
          <w:sz w:val="22"/>
          <w:szCs w:val="22"/>
        </w:rPr>
        <w:t xml:space="preserve"> evaluar las condiciones reales de la accionante y su grupo familiar y así poder constatar si las ayudas entregadas son suficientes para superar la condición de vulnerabilidad, o si por el contrario, cumple con los requisitos necesarios para el otorgamiento de la ayuda humanitaria que solicita.</w:t>
      </w:r>
      <w:r w:rsidRPr="00EC29E0">
        <w:rPr>
          <w:rFonts w:ascii="Candara" w:hAnsi="Candara" w:cs="Tahoma"/>
          <w:i/>
          <w:sz w:val="22"/>
          <w:szCs w:val="22"/>
        </w:rPr>
        <w:t xml:space="preserve"> </w:t>
      </w:r>
      <w:r w:rsidRPr="00EC29E0">
        <w:rPr>
          <w:rFonts w:ascii="Candara" w:hAnsi="Candara"/>
          <w:b/>
          <w:i/>
          <w:sz w:val="22"/>
          <w:szCs w:val="22"/>
        </w:rPr>
        <w:t>TERCERO: ORDENAR</w:t>
      </w:r>
      <w:r w:rsidRPr="00EC29E0">
        <w:rPr>
          <w:rFonts w:ascii="Candara" w:hAnsi="Candara"/>
          <w:i/>
          <w:sz w:val="22"/>
          <w:szCs w:val="22"/>
        </w:rPr>
        <w:t xml:space="preserve"> a la</w:t>
      </w:r>
      <w:r w:rsidRPr="00EC29E0">
        <w:rPr>
          <w:rFonts w:ascii="Candara" w:hAnsi="Candara"/>
          <w:b/>
          <w:i/>
          <w:sz w:val="22"/>
          <w:szCs w:val="22"/>
        </w:rPr>
        <w:t xml:space="preserve"> </w:t>
      </w:r>
      <w:r w:rsidRPr="00EC29E0">
        <w:rPr>
          <w:rFonts w:ascii="Candara" w:hAnsi="Candara"/>
          <w:i/>
          <w:sz w:val="22"/>
          <w:szCs w:val="22"/>
        </w:rPr>
        <w:t>UNIDAD ADMINISTRATIVA PARA LA ATENCIÓN Y REPARACIÓN INTEGRAL A LAS VÍCTIMAS</w:t>
      </w:r>
      <w:r w:rsidRPr="00EC29E0">
        <w:rPr>
          <w:rStyle w:val="Refdenotaalpie"/>
          <w:rFonts w:ascii="Candara" w:hAnsi="Candara"/>
          <w:i/>
          <w:sz w:val="22"/>
          <w:szCs w:val="22"/>
        </w:rPr>
        <w:t xml:space="preserve"> </w:t>
      </w:r>
      <w:r w:rsidRPr="00EC29E0">
        <w:rPr>
          <w:rFonts w:ascii="Candara" w:hAnsi="Candara"/>
          <w:i/>
          <w:sz w:val="22"/>
          <w:szCs w:val="22"/>
        </w:rPr>
        <w:t xml:space="preserve">adscrita al Departamento Administrativo Para La Prosperidad Social, que de ser competencia del </w:t>
      </w:r>
      <w:r w:rsidRPr="00EC29E0">
        <w:rPr>
          <w:rFonts w:ascii="Candara" w:hAnsi="Candara"/>
          <w:b/>
          <w:i/>
          <w:sz w:val="22"/>
          <w:szCs w:val="22"/>
        </w:rPr>
        <w:t>INSTITUTO COLOMBIANO DE BIENESTAR FAMILIA- ICBF,</w:t>
      </w:r>
      <w:r w:rsidRPr="00EC29E0">
        <w:rPr>
          <w:rFonts w:ascii="Candara" w:hAnsi="Candara"/>
          <w:i/>
          <w:sz w:val="22"/>
          <w:szCs w:val="22"/>
        </w:rPr>
        <w:t xml:space="preserve"> remita dentro de los tres (3) días siguientes al término inicial, la solicitud del 10 de noviembre de 2014, para que éste último, decida sobre su competencia, por lo expuesto en la parte motiva.</w:t>
      </w:r>
      <w:r w:rsidRPr="00EC29E0">
        <w:rPr>
          <w:rFonts w:ascii="Candara" w:hAnsi="Candara"/>
          <w:i/>
          <w:sz w:val="22"/>
          <w:szCs w:val="22"/>
        </w:rPr>
        <w:t xml:space="preserve"> </w:t>
      </w:r>
      <w:r w:rsidRPr="00EC29E0">
        <w:rPr>
          <w:rFonts w:ascii="Candara" w:eastAsia="MS Mincho" w:hAnsi="Candara"/>
          <w:b/>
          <w:i/>
          <w:sz w:val="22"/>
          <w:szCs w:val="22"/>
        </w:rPr>
        <w:t xml:space="preserve">CUARTO: </w:t>
      </w:r>
      <w:r w:rsidRPr="00EC29E0">
        <w:rPr>
          <w:rFonts w:ascii="Candara" w:hAnsi="Candara"/>
          <w:b/>
          <w:i/>
          <w:sz w:val="22"/>
          <w:szCs w:val="22"/>
        </w:rPr>
        <w:t xml:space="preserve">ORDENAR </w:t>
      </w:r>
      <w:r w:rsidRPr="00EC29E0">
        <w:rPr>
          <w:rFonts w:ascii="Candara" w:hAnsi="Candara"/>
          <w:i/>
          <w:sz w:val="22"/>
          <w:szCs w:val="22"/>
        </w:rPr>
        <w:t xml:space="preserve">a la </w:t>
      </w:r>
      <w:r w:rsidRPr="00EC29E0">
        <w:rPr>
          <w:rFonts w:ascii="Candara" w:hAnsi="Candara"/>
          <w:b/>
          <w:i/>
          <w:sz w:val="22"/>
          <w:szCs w:val="22"/>
        </w:rPr>
        <w:t>UNIDAD ADMINISTRATIVA ESPECIAL DE ATENCIÓN Y REPARACIÓN INTEGRAL A VÍCTIMAS</w:t>
      </w:r>
      <w:r w:rsidRPr="00EC29E0">
        <w:rPr>
          <w:rStyle w:val="Refdenotaalpie"/>
          <w:rFonts w:ascii="Candara" w:hAnsi="Candara"/>
          <w:b/>
          <w:i/>
          <w:sz w:val="22"/>
          <w:szCs w:val="22"/>
        </w:rPr>
        <w:t xml:space="preserve"> </w:t>
      </w:r>
      <w:r w:rsidRPr="00EC29E0">
        <w:rPr>
          <w:rFonts w:ascii="Candara" w:hAnsi="Candara"/>
          <w:b/>
          <w:i/>
          <w:sz w:val="22"/>
          <w:szCs w:val="22"/>
        </w:rPr>
        <w:t>adscrita al Departamento Administrativo Para La Prosperidad Social</w:t>
      </w:r>
      <w:r w:rsidRPr="00EC29E0">
        <w:rPr>
          <w:rFonts w:ascii="Candara" w:hAnsi="Candara"/>
          <w:b/>
          <w:i/>
          <w:iCs/>
          <w:sz w:val="22"/>
          <w:szCs w:val="22"/>
        </w:rPr>
        <w:t>,</w:t>
      </w:r>
      <w:r w:rsidRPr="00EC29E0">
        <w:rPr>
          <w:rFonts w:ascii="Candara" w:hAnsi="Candara"/>
          <w:i/>
          <w:sz w:val="22"/>
          <w:szCs w:val="22"/>
        </w:rPr>
        <w:t xml:space="preserve"> que en un término de </w:t>
      </w:r>
      <w:r w:rsidRPr="00EC29E0">
        <w:rPr>
          <w:rFonts w:ascii="Candara" w:hAnsi="Candara"/>
          <w:b/>
          <w:i/>
          <w:sz w:val="22"/>
          <w:szCs w:val="22"/>
        </w:rPr>
        <w:t>diez (10) días hábiles</w:t>
      </w:r>
      <w:r w:rsidRPr="00EC29E0">
        <w:rPr>
          <w:rFonts w:ascii="Candara" w:hAnsi="Candara"/>
          <w:i/>
          <w:sz w:val="22"/>
          <w:szCs w:val="22"/>
        </w:rPr>
        <w:t xml:space="preserve"> </w:t>
      </w:r>
      <w:r w:rsidRPr="00EC29E0">
        <w:rPr>
          <w:rFonts w:ascii="Candara" w:hAnsi="Candara" w:cs="Arial"/>
          <w:i/>
          <w:sz w:val="22"/>
          <w:szCs w:val="22"/>
        </w:rPr>
        <w:t>siguientes al término inicial</w:t>
      </w:r>
      <w:r w:rsidRPr="00EC29E0">
        <w:rPr>
          <w:rFonts w:ascii="Candara" w:hAnsi="Candara"/>
          <w:i/>
          <w:sz w:val="22"/>
          <w:szCs w:val="22"/>
        </w:rPr>
        <w:t xml:space="preserve">, dé respuesta de fondo, clara y precisa a la petición del 10 de noviembre de 2014, elevada por </w:t>
      </w:r>
      <w:r w:rsidRPr="00EC29E0">
        <w:rPr>
          <w:rFonts w:ascii="Candara" w:hAnsi="Candara" w:cs="Arial"/>
          <w:i/>
          <w:sz w:val="22"/>
          <w:szCs w:val="22"/>
        </w:rPr>
        <w:t xml:space="preserve">la señora </w:t>
      </w:r>
      <w:r w:rsidRPr="00EC29E0">
        <w:rPr>
          <w:rFonts w:ascii="Candara" w:hAnsi="Candara"/>
          <w:b/>
          <w:i/>
          <w:iCs/>
          <w:sz w:val="22"/>
          <w:szCs w:val="22"/>
        </w:rPr>
        <w:t>DORALBA VILLEGAS GIRALDO</w:t>
      </w:r>
      <w:r w:rsidRPr="00EC29E0">
        <w:rPr>
          <w:rFonts w:ascii="Candara" w:hAnsi="Candara"/>
          <w:i/>
          <w:sz w:val="22"/>
          <w:szCs w:val="22"/>
        </w:rPr>
        <w:t xml:space="preserve">, en caso de ser viable la entrega de la ayuda humanitaria, deberá </w:t>
      </w:r>
      <w:r w:rsidRPr="00EC29E0">
        <w:rPr>
          <w:rFonts w:ascii="Candara" w:hAnsi="Candara"/>
          <w:i/>
          <w:sz w:val="22"/>
          <w:szCs w:val="22"/>
          <w:u w:val="single"/>
        </w:rPr>
        <w:t>fijar una fecha cierta</w:t>
      </w:r>
      <w:r w:rsidRPr="00EC29E0">
        <w:rPr>
          <w:rFonts w:ascii="Candara" w:hAnsi="Candara"/>
          <w:i/>
          <w:sz w:val="22"/>
          <w:szCs w:val="22"/>
        </w:rPr>
        <w:t xml:space="preserve">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 la </w:t>
      </w:r>
      <w:proofErr w:type="spellStart"/>
      <w:r w:rsidRPr="00EC29E0">
        <w:rPr>
          <w:rFonts w:ascii="Candara" w:hAnsi="Candara"/>
          <w:i/>
          <w:sz w:val="22"/>
          <w:szCs w:val="22"/>
        </w:rPr>
        <w:t>tutelante</w:t>
      </w:r>
      <w:proofErr w:type="spellEnd"/>
      <w:r w:rsidRPr="00EC29E0">
        <w:rPr>
          <w:rFonts w:ascii="Candara" w:hAnsi="Candara"/>
          <w:i/>
          <w:sz w:val="22"/>
          <w:szCs w:val="22"/>
        </w:rPr>
        <w:t>. En caso contrario, de no ser procedente la entrega de las ayudas humanitarias, la entidad deberá comunicar, por medio de acto administrativo, a la accionante los motivos por los cuales no es procedente su solicitud; respuesta que será oportuna y debidamente notificada, de conformidad con lo expuesto en la parte motiva.</w:t>
      </w:r>
      <w:r w:rsidRPr="00EC29E0">
        <w:rPr>
          <w:rFonts w:ascii="Candara" w:eastAsia="MS Mincho" w:hAnsi="Candara"/>
          <w:i/>
          <w:sz w:val="22"/>
          <w:szCs w:val="22"/>
        </w:rPr>
        <w:t xml:space="preserve"> </w:t>
      </w:r>
      <w:r w:rsidRPr="00EC29E0">
        <w:rPr>
          <w:rFonts w:ascii="Candara" w:eastAsia="MS Mincho" w:hAnsi="Candara"/>
          <w:b/>
          <w:i/>
          <w:sz w:val="22"/>
          <w:szCs w:val="22"/>
        </w:rPr>
        <w:t>QUINTO</w:t>
      </w:r>
      <w:r w:rsidRPr="00EC29E0">
        <w:rPr>
          <w:rFonts w:ascii="Candara" w:eastAsia="MS Mincho" w:hAnsi="Candara" w:cs="Arial"/>
          <w:b/>
          <w:bCs/>
          <w:i/>
          <w:sz w:val="22"/>
          <w:szCs w:val="22"/>
        </w:rPr>
        <w:t>:</w:t>
      </w:r>
      <w:r w:rsidRPr="00EC29E0">
        <w:rPr>
          <w:rFonts w:ascii="Candara" w:eastAsia="MS Mincho" w:hAnsi="Candara" w:cs="Arial"/>
          <w:b/>
          <w:i/>
          <w:sz w:val="22"/>
          <w:szCs w:val="22"/>
        </w:rPr>
        <w:t xml:space="preserve"> </w:t>
      </w:r>
      <w:r w:rsidRPr="00EC29E0">
        <w:rPr>
          <w:rFonts w:ascii="Candara" w:hAnsi="Candara"/>
          <w:i/>
          <w:sz w:val="22"/>
          <w:szCs w:val="22"/>
        </w:rPr>
        <w:t xml:space="preserve">ORDENAR al </w:t>
      </w:r>
      <w:r w:rsidRPr="00EC29E0">
        <w:rPr>
          <w:rFonts w:ascii="Candara" w:hAnsi="Candara"/>
          <w:b/>
          <w:i/>
          <w:sz w:val="22"/>
          <w:szCs w:val="22"/>
        </w:rPr>
        <w:t>INSTITUTO COLOMBIANO DE BIENESTAR FAMILIAR-ICBF</w:t>
      </w:r>
      <w:r w:rsidRPr="00EC29E0">
        <w:rPr>
          <w:rFonts w:ascii="Candara" w:hAnsi="Candara" w:cs="Arial"/>
          <w:i/>
          <w:sz w:val="22"/>
          <w:szCs w:val="22"/>
        </w:rPr>
        <w:t xml:space="preserve">, </w:t>
      </w:r>
      <w:r w:rsidRPr="00EC29E0">
        <w:rPr>
          <w:rFonts w:ascii="Candara" w:hAnsi="Candara" w:cs="Tahoma"/>
          <w:i/>
          <w:iCs/>
          <w:sz w:val="22"/>
          <w:szCs w:val="22"/>
        </w:rPr>
        <w:t>que</w:t>
      </w:r>
      <w:r w:rsidRPr="00EC29E0">
        <w:rPr>
          <w:rFonts w:ascii="Candara" w:hAnsi="Candara" w:cs="Tahoma"/>
          <w:i/>
          <w:sz w:val="22"/>
          <w:szCs w:val="22"/>
        </w:rPr>
        <w:t xml:space="preserve"> dentro de los diez (10) días hábiles </w:t>
      </w:r>
      <w:r w:rsidRPr="00EC29E0">
        <w:rPr>
          <w:rFonts w:ascii="Candara" w:hAnsi="Candara" w:cs="Arial"/>
          <w:i/>
          <w:sz w:val="22"/>
          <w:szCs w:val="22"/>
        </w:rPr>
        <w:t>contados a partir del recibo de la solicitud de la actora</w:t>
      </w:r>
      <w:r w:rsidRPr="00EC29E0">
        <w:rPr>
          <w:rFonts w:ascii="Candara" w:hAnsi="Candara" w:cs="Tahoma"/>
          <w:i/>
          <w:sz w:val="22"/>
          <w:szCs w:val="22"/>
        </w:rPr>
        <w:t xml:space="preserve">, por parte de la </w:t>
      </w:r>
      <w:r w:rsidRPr="00EC29E0">
        <w:rPr>
          <w:rFonts w:ascii="Candara" w:hAnsi="Candara"/>
          <w:i/>
          <w:sz w:val="22"/>
          <w:szCs w:val="22"/>
        </w:rPr>
        <w:t>UNIDAD ADMINISTRATIVA ESPECIAL DE ATENCIÓN Y REPARACIÓN INTEGRAL A VÍCTIMAS,</w:t>
      </w:r>
      <w:r w:rsidRPr="00EC29E0">
        <w:rPr>
          <w:rFonts w:ascii="Candara" w:hAnsi="Candara" w:cs="Tahoma"/>
          <w:i/>
          <w:sz w:val="22"/>
          <w:szCs w:val="22"/>
        </w:rPr>
        <w:t xml:space="preserve"> -si aún no la ha hecho, -dé respuesta de fondo, clara y precisa a la petición del </w:t>
      </w:r>
      <w:r w:rsidRPr="00EC29E0">
        <w:rPr>
          <w:rFonts w:ascii="Candara" w:hAnsi="Candara"/>
          <w:i/>
          <w:sz w:val="22"/>
          <w:szCs w:val="22"/>
        </w:rPr>
        <w:t>10 de noviembre de 2014</w:t>
      </w:r>
      <w:r w:rsidRPr="00EC29E0">
        <w:rPr>
          <w:rFonts w:ascii="Candara" w:hAnsi="Candara" w:cs="Tahoma"/>
          <w:i/>
          <w:sz w:val="22"/>
          <w:szCs w:val="22"/>
        </w:rPr>
        <w:t xml:space="preserve">, elevada por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cs="Tahoma"/>
          <w:i/>
          <w:sz w:val="22"/>
          <w:szCs w:val="22"/>
        </w:rPr>
        <w:t xml:space="preserve"> e</w:t>
      </w:r>
      <w:r w:rsidRPr="00EC29E0">
        <w:rPr>
          <w:rFonts w:ascii="Candara" w:hAnsi="Candara"/>
          <w:i/>
          <w:sz w:val="22"/>
          <w:szCs w:val="22"/>
        </w:rPr>
        <w:t xml:space="preserve">n caso de ser viable la entrega de la prórroga de la ayuda humanitaria-ALIMENTACIÓN, deberá </w:t>
      </w:r>
      <w:r w:rsidRPr="00EC29E0">
        <w:rPr>
          <w:rFonts w:ascii="Candara" w:hAnsi="Candara"/>
          <w:i/>
          <w:sz w:val="22"/>
          <w:szCs w:val="22"/>
          <w:u w:val="single"/>
        </w:rPr>
        <w:t xml:space="preserve">fijar </w:t>
      </w:r>
      <w:r w:rsidRPr="00EC29E0">
        <w:rPr>
          <w:rFonts w:ascii="Candara" w:hAnsi="Candara" w:cs="Tahoma"/>
          <w:i/>
          <w:sz w:val="22"/>
          <w:szCs w:val="22"/>
          <w:u w:val="single"/>
        </w:rPr>
        <w:t>una fecha cierta</w:t>
      </w:r>
      <w:r w:rsidRPr="00EC29E0">
        <w:rPr>
          <w:rFonts w:ascii="Candara" w:hAnsi="Candara" w:cs="Tahoma"/>
          <w:i/>
          <w:sz w:val="22"/>
          <w:szCs w:val="22"/>
        </w:rPr>
        <w:t xml:space="preserve"> e </w:t>
      </w:r>
      <w:r w:rsidRPr="00EC29E0">
        <w:rPr>
          <w:rFonts w:ascii="Candara" w:hAnsi="Candara" w:cs="Tahoma"/>
          <w:i/>
          <w:sz w:val="22"/>
          <w:szCs w:val="22"/>
        </w:rPr>
        <w:lastRenderedPageBreak/>
        <w:t xml:space="preserve">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 la </w:t>
      </w:r>
      <w:proofErr w:type="spellStart"/>
      <w:r w:rsidRPr="00EC29E0">
        <w:rPr>
          <w:rFonts w:ascii="Candara" w:hAnsi="Candara" w:cs="Tahoma"/>
          <w:i/>
          <w:sz w:val="22"/>
          <w:szCs w:val="22"/>
        </w:rPr>
        <w:t>tutelante</w:t>
      </w:r>
      <w:proofErr w:type="spellEnd"/>
      <w:r w:rsidRPr="00EC29E0">
        <w:rPr>
          <w:rFonts w:ascii="Candara" w:hAnsi="Candara" w:cs="Tahoma"/>
          <w:i/>
          <w:sz w:val="22"/>
          <w:szCs w:val="22"/>
        </w:rPr>
        <w:t xml:space="preserve">. </w:t>
      </w:r>
      <w:r w:rsidRPr="00EC29E0">
        <w:rPr>
          <w:rFonts w:ascii="Candara" w:hAnsi="Candara"/>
          <w:i/>
          <w:sz w:val="22"/>
          <w:szCs w:val="22"/>
        </w:rPr>
        <w:t>En caso contrario, de no ser procedente la entrega de la ayuda humanitaria-ALIMENTACIÓN, la entidad deberá comunicar, a la accionante los motivos por los cuales no es procedente su solicitud</w:t>
      </w:r>
      <w:r w:rsidRPr="00EC29E0">
        <w:rPr>
          <w:rFonts w:ascii="Candara" w:hAnsi="Candara" w:cs="Tahoma"/>
          <w:i/>
          <w:sz w:val="22"/>
          <w:szCs w:val="22"/>
        </w:rPr>
        <w:t>, respuesta que será oportuna y debidamente notificada</w:t>
      </w:r>
      <w:r w:rsidRPr="00EC29E0">
        <w:rPr>
          <w:rFonts w:ascii="Candara" w:hAnsi="Candara"/>
          <w:i/>
          <w:sz w:val="22"/>
          <w:szCs w:val="22"/>
        </w:rPr>
        <w:t xml:space="preserve">. </w:t>
      </w:r>
      <w:r w:rsidRPr="00EC29E0">
        <w:rPr>
          <w:rFonts w:ascii="Candara" w:eastAsia="MS Mincho" w:hAnsi="Candara" w:cs="Arial"/>
          <w:b/>
          <w:bCs/>
          <w:i/>
          <w:sz w:val="22"/>
          <w:szCs w:val="22"/>
        </w:rPr>
        <w:t xml:space="preserve">SEXTO: </w:t>
      </w:r>
      <w:r w:rsidRPr="00EC29E0">
        <w:rPr>
          <w:rFonts w:ascii="Candara" w:hAnsi="Candara"/>
          <w:b/>
          <w:i/>
          <w:sz w:val="22"/>
          <w:szCs w:val="22"/>
        </w:rPr>
        <w:t>Negar</w:t>
      </w:r>
      <w:r w:rsidRPr="00EC29E0">
        <w:rPr>
          <w:rFonts w:ascii="Candara" w:hAnsi="Candara"/>
          <w:i/>
          <w:sz w:val="22"/>
          <w:szCs w:val="22"/>
        </w:rPr>
        <w:t xml:space="preserve"> la solicitud de entrega inmediata de las ayudas humanitarias, formulada </w:t>
      </w:r>
      <w:r w:rsidRPr="00EC29E0">
        <w:rPr>
          <w:rFonts w:ascii="Candara" w:hAnsi="Candara" w:cs="Tahoma"/>
          <w:i/>
          <w:sz w:val="22"/>
          <w:szCs w:val="22"/>
        </w:rPr>
        <w:t xml:space="preserve">por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i/>
          <w:sz w:val="22"/>
          <w:szCs w:val="22"/>
        </w:rPr>
        <w:t xml:space="preserve"> por lo expuesto en la parte motiva.</w:t>
      </w:r>
      <w:r w:rsidRPr="00EC29E0">
        <w:rPr>
          <w:rFonts w:ascii="Candara" w:hAnsi="Candara"/>
          <w:i/>
          <w:sz w:val="22"/>
          <w:szCs w:val="22"/>
        </w:rPr>
        <w:t xml:space="preserve"> </w:t>
      </w:r>
      <w:r w:rsidRPr="00EC29E0">
        <w:rPr>
          <w:rFonts w:ascii="Candara" w:eastAsia="MS Mincho" w:hAnsi="Candara" w:cs="Arial"/>
          <w:b/>
          <w:bCs/>
          <w:i/>
          <w:sz w:val="22"/>
          <w:szCs w:val="22"/>
        </w:rPr>
        <w:t xml:space="preserve">SEPTIMO: </w:t>
      </w:r>
      <w:r w:rsidRPr="00EC29E0">
        <w:rPr>
          <w:rFonts w:ascii="Candara" w:hAnsi="Candara"/>
          <w:i/>
          <w:sz w:val="22"/>
          <w:szCs w:val="22"/>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r w:rsidRPr="00EC29E0">
        <w:rPr>
          <w:rFonts w:ascii="Candara" w:eastAsia="MS Mincho" w:hAnsi="Candara" w:cs="Arial"/>
          <w:b/>
          <w:bCs/>
          <w:i/>
          <w:sz w:val="22"/>
          <w:szCs w:val="22"/>
        </w:rPr>
        <w:t xml:space="preserve">OCTAVO: </w:t>
      </w:r>
      <w:r w:rsidRPr="00EC29E0">
        <w:rPr>
          <w:rFonts w:ascii="Candara" w:eastAsia="MS Mincho" w:hAnsi="Candara"/>
          <w:b/>
          <w:i/>
          <w:sz w:val="22"/>
          <w:szCs w:val="22"/>
        </w:rPr>
        <w:t>ADVERTIR</w:t>
      </w:r>
      <w:r w:rsidRPr="00EC29E0">
        <w:rPr>
          <w:rFonts w:ascii="Candara" w:eastAsia="MS Mincho" w:hAnsi="Candara"/>
          <w:i/>
          <w:sz w:val="22"/>
          <w:szCs w:val="22"/>
        </w:rPr>
        <w:t xml:space="preserve"> a las partes que la presente sentencia podrá ser impugnada dentro de los tres (3) días siguientes a su notificación, sin perjuicio de su cumplimiento.</w:t>
      </w:r>
      <w:r w:rsidRPr="00EC29E0">
        <w:rPr>
          <w:rFonts w:ascii="Candara" w:eastAsia="MS Mincho" w:hAnsi="Candara"/>
          <w:i/>
          <w:sz w:val="22"/>
          <w:szCs w:val="22"/>
        </w:rPr>
        <w:t xml:space="preserve"> </w:t>
      </w:r>
      <w:r w:rsidRPr="00EC29E0">
        <w:rPr>
          <w:rFonts w:ascii="Candara" w:eastAsia="MS Mincho" w:hAnsi="Candara" w:cs="Arial"/>
          <w:b/>
          <w:bCs/>
          <w:i/>
          <w:sz w:val="22"/>
          <w:szCs w:val="22"/>
        </w:rPr>
        <w:t xml:space="preserve">NOVENO: </w:t>
      </w:r>
      <w:r w:rsidRPr="00EC29E0">
        <w:rPr>
          <w:rFonts w:ascii="Candara" w:eastAsia="MS Mincho" w:hAnsi="Candara"/>
          <w:i/>
          <w:sz w:val="22"/>
          <w:szCs w:val="22"/>
        </w:rPr>
        <w:t xml:space="preserve">Notifíquesele a las partes por un medio expedito. </w:t>
      </w:r>
      <w:r w:rsidRPr="00EC29E0">
        <w:rPr>
          <w:rFonts w:ascii="Candara" w:eastAsia="MS Mincho" w:hAnsi="Candara" w:cs="Arial"/>
          <w:b/>
          <w:bCs/>
          <w:i/>
          <w:sz w:val="22"/>
          <w:szCs w:val="22"/>
        </w:rPr>
        <w:t>DECIMO: ENVIAR</w:t>
      </w:r>
      <w:r w:rsidRPr="00EC29E0">
        <w:rPr>
          <w:rFonts w:ascii="Candara" w:eastAsia="MS Mincho" w:hAnsi="Candara" w:cs="Arial"/>
          <w:i/>
          <w:sz w:val="22"/>
          <w:szCs w:val="22"/>
        </w:rPr>
        <w:t xml:space="preserve"> esta acción a la Corte Constitucional para su eventual </w:t>
      </w:r>
      <w:r w:rsidRPr="00EC29E0">
        <w:rPr>
          <w:rFonts w:ascii="Candara" w:eastAsia="MS Mincho" w:hAnsi="Candara" w:cs="Arial"/>
          <w:bCs/>
          <w:i/>
          <w:sz w:val="22"/>
          <w:szCs w:val="22"/>
        </w:rPr>
        <w:t>REVISIÓN</w:t>
      </w:r>
      <w:r w:rsidRPr="00EC29E0">
        <w:rPr>
          <w:rFonts w:ascii="Candara" w:eastAsia="MS Mincho" w:hAnsi="Candara" w:cs="Arial"/>
          <w:i/>
          <w:sz w:val="22"/>
          <w:szCs w:val="22"/>
        </w:rPr>
        <w:t>, en el evento de que no fuere impugnada (Artículo 31 del Decreto 2591 de 1991).</w:t>
      </w:r>
    </w:p>
    <w:p w:rsidR="00D7315E" w:rsidRPr="00D7315E" w:rsidRDefault="00D7315E" w:rsidP="00D7315E">
      <w:pPr>
        <w:ind w:right="40"/>
        <w:jc w:val="center"/>
        <w:rPr>
          <w:rFonts w:ascii="Candara" w:eastAsia="MS Mincho" w:hAnsi="Candara"/>
          <w:i/>
          <w:sz w:val="22"/>
          <w:szCs w:val="22"/>
        </w:rPr>
      </w:pPr>
    </w:p>
    <w:p w:rsidR="00555815" w:rsidRPr="00AE6EDF" w:rsidRDefault="00555815" w:rsidP="00555815">
      <w:pPr>
        <w:tabs>
          <w:tab w:val="left" w:pos="0"/>
        </w:tabs>
        <w:spacing w:line="276" w:lineRule="auto"/>
        <w:jc w:val="both"/>
        <w:rPr>
          <w:rFonts w:ascii="Candara" w:hAnsi="Candara"/>
          <w:sz w:val="22"/>
          <w:szCs w:val="22"/>
        </w:rPr>
      </w:pPr>
    </w:p>
    <w:p w:rsidR="00555815" w:rsidRPr="00AE6EDF" w:rsidRDefault="00555815" w:rsidP="00555815">
      <w:pPr>
        <w:spacing w:line="276" w:lineRule="auto"/>
        <w:jc w:val="both"/>
        <w:rPr>
          <w:rFonts w:ascii="Candara" w:hAnsi="Candara"/>
          <w:sz w:val="22"/>
          <w:szCs w:val="22"/>
        </w:rPr>
      </w:pPr>
      <w:r w:rsidRPr="00AE6EDF">
        <w:rPr>
          <w:rFonts w:ascii="Candara" w:hAnsi="Candara"/>
          <w:sz w:val="22"/>
          <w:szCs w:val="22"/>
        </w:rPr>
        <w:t xml:space="preserve">Atentamente, </w:t>
      </w:r>
    </w:p>
    <w:p w:rsidR="00555815" w:rsidRPr="00AE6EDF" w:rsidRDefault="00555815" w:rsidP="00555815">
      <w:pPr>
        <w:rPr>
          <w:rFonts w:ascii="Candara" w:hAnsi="Candara"/>
          <w:sz w:val="22"/>
          <w:szCs w:val="22"/>
        </w:rPr>
      </w:pPr>
    </w:p>
    <w:p w:rsidR="00555815" w:rsidRPr="00AE6EDF" w:rsidRDefault="00555815" w:rsidP="00555815">
      <w:pPr>
        <w:rPr>
          <w:rFonts w:ascii="Candara" w:hAnsi="Candara"/>
          <w:sz w:val="22"/>
          <w:szCs w:val="22"/>
        </w:rPr>
      </w:pPr>
    </w:p>
    <w:p w:rsidR="00555815" w:rsidRPr="00D7315E" w:rsidRDefault="00555815" w:rsidP="00D7315E">
      <w:pPr>
        <w:rPr>
          <w:rFonts w:ascii="Candara" w:hAnsi="Candara"/>
        </w:rPr>
      </w:pPr>
    </w:p>
    <w:p w:rsidR="00D7315E" w:rsidRDefault="00D7315E" w:rsidP="00D7315E">
      <w:pPr>
        <w:pStyle w:val="Textosinformato"/>
        <w:rPr>
          <w:rFonts w:ascii="Candara" w:hAnsi="Candara" w:cs="Arial"/>
          <w:b/>
          <w:sz w:val="24"/>
          <w:szCs w:val="24"/>
        </w:rPr>
      </w:pPr>
      <w:r w:rsidRPr="00D7315E">
        <w:rPr>
          <w:rFonts w:ascii="Candara" w:hAnsi="Candara" w:cs="Arial"/>
          <w:b/>
          <w:sz w:val="24"/>
          <w:szCs w:val="24"/>
        </w:rPr>
        <w:t xml:space="preserve">                                                          </w:t>
      </w:r>
    </w:p>
    <w:p w:rsidR="00D7315E" w:rsidRDefault="00D7315E" w:rsidP="00D7315E">
      <w:pPr>
        <w:pStyle w:val="Textosinformato"/>
        <w:rPr>
          <w:rFonts w:ascii="Candara" w:hAnsi="Candara" w:cs="Arial"/>
          <w:b/>
          <w:sz w:val="24"/>
          <w:szCs w:val="24"/>
        </w:rPr>
      </w:pPr>
    </w:p>
    <w:p w:rsidR="00555815" w:rsidRPr="00D7315E" w:rsidRDefault="00D7315E" w:rsidP="00D7315E">
      <w:pPr>
        <w:pStyle w:val="Textosinformato"/>
        <w:rPr>
          <w:rFonts w:ascii="Candara" w:hAnsi="Candara" w:cs="Arial"/>
          <w:b/>
          <w:sz w:val="24"/>
          <w:szCs w:val="24"/>
        </w:rPr>
      </w:pPr>
      <w:r>
        <w:rPr>
          <w:rFonts w:ascii="Candara" w:hAnsi="Candara" w:cs="Arial"/>
          <w:b/>
          <w:sz w:val="24"/>
          <w:szCs w:val="24"/>
        </w:rPr>
        <w:t xml:space="preserve">                                                         </w:t>
      </w:r>
      <w:r w:rsidRPr="00D7315E">
        <w:rPr>
          <w:rFonts w:ascii="Candara" w:hAnsi="Candara" w:cs="Arial"/>
          <w:b/>
          <w:sz w:val="24"/>
          <w:szCs w:val="24"/>
        </w:rPr>
        <w:t xml:space="preserve">   CATALINA GÓMEZ ARROYAVE</w:t>
      </w:r>
    </w:p>
    <w:p w:rsidR="00E94D6C" w:rsidRPr="00D7315E" w:rsidRDefault="00D7315E" w:rsidP="00D7315E">
      <w:pPr>
        <w:spacing w:after="160"/>
        <w:rPr>
          <w:rFonts w:ascii="Candara" w:hAnsi="Candara"/>
          <w:b/>
        </w:rPr>
      </w:pPr>
      <w:r w:rsidRPr="00D7315E">
        <w:rPr>
          <w:rFonts w:ascii="Candara" w:hAnsi="Candara"/>
          <w:b/>
        </w:rPr>
        <w:t xml:space="preserve">                                                   </w:t>
      </w:r>
      <w:r>
        <w:rPr>
          <w:rFonts w:ascii="Candara" w:hAnsi="Candara"/>
          <w:b/>
        </w:rPr>
        <w:t xml:space="preserve">            </w:t>
      </w:r>
      <w:r w:rsidRPr="00D7315E">
        <w:rPr>
          <w:rFonts w:ascii="Candara" w:hAnsi="Candara"/>
          <w:b/>
        </w:rPr>
        <w:t xml:space="preserve">  Profesional Universitario</w:t>
      </w:r>
    </w:p>
    <w:p w:rsidR="00555815" w:rsidRPr="00D7315E" w:rsidRDefault="00555815" w:rsidP="00D7315E">
      <w:pPr>
        <w:jc w:val="both"/>
        <w:rPr>
          <w:rFonts w:ascii="Candara" w:hAnsi="Candara"/>
          <w:b/>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D7315E" w:rsidRDefault="00D7315E"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Default="00EC29E0" w:rsidP="00D7315E">
      <w:pPr>
        <w:jc w:val="center"/>
        <w:rPr>
          <w:rFonts w:ascii="Candara" w:hAnsi="Candara"/>
          <w:b/>
          <w:sz w:val="22"/>
          <w:szCs w:val="22"/>
        </w:rPr>
      </w:pPr>
    </w:p>
    <w:p w:rsidR="00EC29E0" w:rsidRPr="00D7315E" w:rsidRDefault="00EC29E0" w:rsidP="00EC29E0">
      <w:pPr>
        <w:jc w:val="center"/>
        <w:rPr>
          <w:rFonts w:ascii="Candara" w:hAnsi="Candara"/>
          <w:b/>
          <w:sz w:val="22"/>
          <w:szCs w:val="22"/>
        </w:rPr>
      </w:pPr>
      <w:r w:rsidRPr="00D7315E">
        <w:rPr>
          <w:rFonts w:ascii="Candara" w:hAnsi="Candara"/>
          <w:b/>
          <w:sz w:val="22"/>
          <w:szCs w:val="22"/>
        </w:rPr>
        <w:lastRenderedPageBreak/>
        <w:t>JUZGADO  DOCE ADMINISTRATIVO  ORAL DE MEDELLÍN</w:t>
      </w:r>
    </w:p>
    <w:p w:rsidR="00EC29E0" w:rsidRPr="00D7315E" w:rsidRDefault="00EC29E0" w:rsidP="00EC29E0">
      <w:pPr>
        <w:spacing w:line="20" w:lineRule="atLeast"/>
        <w:jc w:val="center"/>
        <w:rPr>
          <w:rFonts w:ascii="Candara" w:hAnsi="Candara" w:cs="Tahoma"/>
          <w:sz w:val="22"/>
          <w:szCs w:val="22"/>
        </w:rPr>
      </w:pPr>
      <w:r w:rsidRPr="00D7315E">
        <w:rPr>
          <w:rFonts w:ascii="Candara" w:hAnsi="Candara" w:cs="Tahoma"/>
          <w:sz w:val="22"/>
          <w:szCs w:val="22"/>
        </w:rPr>
        <w:t>Calle 42 nro. 48-55 de Medellín</w:t>
      </w:r>
    </w:p>
    <w:p w:rsidR="00EC29E0" w:rsidRPr="00D7315E" w:rsidRDefault="00EC29E0" w:rsidP="00EC29E0">
      <w:pPr>
        <w:spacing w:line="20" w:lineRule="atLeast"/>
        <w:jc w:val="center"/>
        <w:rPr>
          <w:rFonts w:ascii="Candara" w:hAnsi="Candara" w:cs="Tahoma"/>
          <w:sz w:val="22"/>
          <w:szCs w:val="22"/>
        </w:rPr>
      </w:pPr>
      <w:r w:rsidRPr="00D7315E">
        <w:rPr>
          <w:rFonts w:ascii="Candara" w:hAnsi="Candara" w:cs="Tahoma"/>
          <w:sz w:val="22"/>
          <w:szCs w:val="22"/>
        </w:rPr>
        <w:t>Teléfono. 261-66-73</w:t>
      </w:r>
    </w:p>
    <w:p w:rsidR="00EC29E0" w:rsidRPr="00D7315E" w:rsidRDefault="00EC29E0" w:rsidP="00EC29E0">
      <w:pPr>
        <w:rPr>
          <w:rFonts w:ascii="Candara" w:hAnsi="Candara" w:cs="Tahoma"/>
          <w:sz w:val="22"/>
          <w:szCs w:val="22"/>
        </w:rPr>
      </w:pPr>
    </w:p>
    <w:p w:rsidR="00EC29E0" w:rsidRPr="00D7315E" w:rsidRDefault="00EC29E0" w:rsidP="00EC29E0">
      <w:pPr>
        <w:rPr>
          <w:rFonts w:ascii="Candara" w:hAnsi="Candara" w:cs="Tahoma"/>
          <w:sz w:val="22"/>
          <w:szCs w:val="22"/>
        </w:rPr>
      </w:pPr>
    </w:p>
    <w:p w:rsidR="00EC29E0" w:rsidRPr="00D7315E" w:rsidRDefault="00EC29E0" w:rsidP="00EC29E0">
      <w:pPr>
        <w:rPr>
          <w:rFonts w:ascii="Candara" w:hAnsi="Candara" w:cs="Tahoma"/>
          <w:iCs/>
          <w:sz w:val="22"/>
          <w:szCs w:val="22"/>
        </w:rPr>
      </w:pPr>
      <w:r w:rsidRPr="00D7315E">
        <w:rPr>
          <w:rFonts w:ascii="Candara" w:hAnsi="Candara" w:cs="Tahoma"/>
          <w:sz w:val="22"/>
          <w:szCs w:val="22"/>
        </w:rPr>
        <w:t xml:space="preserve">Medellín, </w:t>
      </w:r>
      <w:r>
        <w:rPr>
          <w:rFonts w:ascii="Candara" w:hAnsi="Candara" w:cs="Tahoma"/>
          <w:sz w:val="22"/>
          <w:szCs w:val="22"/>
        </w:rPr>
        <w:t xml:space="preserve">dieciocho  </w:t>
      </w:r>
      <w:r w:rsidRPr="00D7315E">
        <w:rPr>
          <w:rFonts w:ascii="Candara" w:hAnsi="Candara" w:cs="Tahoma"/>
          <w:sz w:val="22"/>
          <w:szCs w:val="22"/>
        </w:rPr>
        <w:t>(</w:t>
      </w:r>
      <w:r>
        <w:rPr>
          <w:rFonts w:ascii="Candara" w:hAnsi="Candara" w:cs="Tahoma"/>
          <w:sz w:val="22"/>
          <w:szCs w:val="22"/>
        </w:rPr>
        <w:t>18</w:t>
      </w:r>
      <w:r w:rsidRPr="00D7315E">
        <w:rPr>
          <w:rFonts w:ascii="Candara" w:hAnsi="Candara" w:cs="Tahoma"/>
          <w:sz w:val="22"/>
          <w:szCs w:val="22"/>
        </w:rPr>
        <w:t>) de</w:t>
      </w:r>
      <w:r>
        <w:rPr>
          <w:rFonts w:ascii="Candara" w:hAnsi="Candara" w:cs="Tahoma"/>
          <w:sz w:val="22"/>
          <w:szCs w:val="22"/>
        </w:rPr>
        <w:t xml:space="preserve"> diciembre </w:t>
      </w:r>
      <w:r w:rsidRPr="00D7315E">
        <w:rPr>
          <w:rFonts w:ascii="Candara" w:hAnsi="Candara" w:cs="Tahoma"/>
          <w:sz w:val="22"/>
          <w:szCs w:val="22"/>
        </w:rPr>
        <w:t xml:space="preserve"> de dos mil catorce (2014)</w:t>
      </w:r>
    </w:p>
    <w:p w:rsidR="00EC29E0" w:rsidRPr="00D7315E" w:rsidRDefault="00EC29E0" w:rsidP="00EC29E0">
      <w:pPr>
        <w:pStyle w:val="Ttulo4"/>
        <w:ind w:left="0"/>
        <w:jc w:val="left"/>
        <w:rPr>
          <w:rFonts w:ascii="Candara" w:hAnsi="Candara" w:cs="Tahoma"/>
          <w:b w:val="0"/>
          <w:bCs/>
          <w:iCs w:val="0"/>
          <w:sz w:val="22"/>
          <w:szCs w:val="22"/>
        </w:rPr>
      </w:pPr>
    </w:p>
    <w:p w:rsidR="00EC29E0" w:rsidRPr="00D7315E" w:rsidRDefault="00EC29E0" w:rsidP="00EC29E0">
      <w:pPr>
        <w:pStyle w:val="Ttulo4"/>
        <w:spacing w:line="240" w:lineRule="auto"/>
        <w:ind w:left="0"/>
        <w:jc w:val="left"/>
        <w:rPr>
          <w:rFonts w:ascii="Candara" w:hAnsi="Candara" w:cs="Tahoma"/>
          <w:bCs/>
          <w:i w:val="0"/>
          <w:sz w:val="22"/>
          <w:szCs w:val="22"/>
          <w:u w:val="none"/>
        </w:rPr>
      </w:pPr>
      <w:r w:rsidRPr="00D7315E">
        <w:rPr>
          <w:rFonts w:ascii="Candara" w:hAnsi="Candara" w:cs="Tahoma"/>
          <w:b w:val="0"/>
          <w:bCs/>
          <w:i w:val="0"/>
          <w:sz w:val="22"/>
          <w:szCs w:val="22"/>
          <w:u w:val="none"/>
        </w:rPr>
        <w:t>Oficio</w:t>
      </w:r>
      <w:r w:rsidRPr="00D7315E">
        <w:rPr>
          <w:rFonts w:ascii="Candara" w:hAnsi="Candara" w:cs="Tahoma"/>
          <w:b w:val="0"/>
          <w:bCs/>
          <w:i w:val="0"/>
          <w:sz w:val="22"/>
          <w:szCs w:val="22"/>
          <w:u w:val="none"/>
        </w:rPr>
        <w:tab/>
      </w:r>
      <w:r w:rsidRPr="00D7315E">
        <w:rPr>
          <w:rFonts w:ascii="Candara" w:hAnsi="Candara" w:cs="Tahoma"/>
          <w:b w:val="0"/>
          <w:bCs/>
          <w:i w:val="0"/>
          <w:sz w:val="22"/>
          <w:szCs w:val="22"/>
          <w:u w:val="none"/>
        </w:rPr>
        <w:tab/>
      </w:r>
      <w:r>
        <w:rPr>
          <w:rFonts w:ascii="Candara" w:hAnsi="Candara" w:cs="Tahoma"/>
          <w:b w:val="0"/>
          <w:bCs/>
          <w:i w:val="0"/>
          <w:sz w:val="22"/>
          <w:szCs w:val="22"/>
          <w:u w:val="none"/>
        </w:rPr>
        <w:t>6077</w:t>
      </w:r>
    </w:p>
    <w:p w:rsidR="00EC29E0" w:rsidRPr="00D7315E" w:rsidRDefault="00EC29E0" w:rsidP="00EC29E0">
      <w:pPr>
        <w:pStyle w:val="Ttulo4"/>
        <w:spacing w:line="240" w:lineRule="auto"/>
        <w:ind w:left="0"/>
        <w:jc w:val="left"/>
        <w:rPr>
          <w:rFonts w:ascii="Candara" w:hAnsi="Candara" w:cs="Tahoma"/>
          <w:b w:val="0"/>
          <w:i w:val="0"/>
          <w:iCs w:val="0"/>
          <w:sz w:val="22"/>
          <w:szCs w:val="22"/>
          <w:u w:val="none"/>
        </w:rPr>
      </w:pPr>
      <w:r w:rsidRPr="00D7315E">
        <w:rPr>
          <w:rFonts w:ascii="Candara" w:hAnsi="Candara" w:cs="Tahoma"/>
          <w:b w:val="0"/>
          <w:i w:val="0"/>
          <w:sz w:val="22"/>
          <w:szCs w:val="22"/>
          <w:u w:val="none"/>
        </w:rPr>
        <w:t>Referencia</w:t>
      </w:r>
      <w:r w:rsidRPr="00D7315E">
        <w:rPr>
          <w:rFonts w:ascii="Candara" w:hAnsi="Candara" w:cs="Tahoma"/>
          <w:b w:val="0"/>
          <w:i w:val="0"/>
          <w:sz w:val="22"/>
          <w:szCs w:val="22"/>
          <w:u w:val="none"/>
        </w:rPr>
        <w:tab/>
        <w:t xml:space="preserve">Acción de tutela </w:t>
      </w:r>
    </w:p>
    <w:p w:rsidR="00EC29E0" w:rsidRPr="00D7315E" w:rsidRDefault="00EC29E0" w:rsidP="00EC29E0">
      <w:pPr>
        <w:rPr>
          <w:rFonts w:ascii="Candara" w:hAnsi="Candara" w:cs="Tahoma"/>
          <w:sz w:val="22"/>
          <w:szCs w:val="22"/>
        </w:rPr>
      </w:pPr>
      <w:r w:rsidRPr="00D7315E">
        <w:rPr>
          <w:rFonts w:ascii="Candara" w:hAnsi="Candara" w:cs="Tahoma"/>
          <w:sz w:val="22"/>
          <w:szCs w:val="22"/>
        </w:rPr>
        <w:t>Asunto</w:t>
      </w:r>
      <w:r w:rsidRPr="00D7315E">
        <w:rPr>
          <w:rFonts w:ascii="Candara" w:hAnsi="Candara" w:cs="Tahoma"/>
          <w:sz w:val="22"/>
          <w:szCs w:val="22"/>
        </w:rPr>
        <w:tab/>
      </w:r>
      <w:r w:rsidRPr="00D7315E">
        <w:rPr>
          <w:rFonts w:ascii="Candara" w:hAnsi="Candara" w:cs="Tahoma"/>
          <w:sz w:val="22"/>
          <w:szCs w:val="22"/>
        </w:rPr>
        <w:tab/>
        <w:t xml:space="preserve">Notificación Fallo </w:t>
      </w:r>
    </w:p>
    <w:p w:rsidR="00EC29E0" w:rsidRPr="00D7315E" w:rsidRDefault="00EC29E0" w:rsidP="00EC29E0">
      <w:pPr>
        <w:rPr>
          <w:rFonts w:ascii="Candara" w:hAnsi="Candara" w:cs="Tahoma"/>
          <w:iCs/>
          <w:sz w:val="22"/>
          <w:szCs w:val="22"/>
        </w:rPr>
      </w:pPr>
      <w:r w:rsidRPr="00D7315E">
        <w:rPr>
          <w:rFonts w:ascii="Candara" w:hAnsi="Candara" w:cs="Tahoma"/>
          <w:bCs/>
          <w:iCs/>
          <w:sz w:val="22"/>
          <w:szCs w:val="22"/>
        </w:rPr>
        <w:t>Radicado</w:t>
      </w:r>
      <w:r w:rsidRPr="00D7315E">
        <w:rPr>
          <w:rFonts w:ascii="Candara" w:hAnsi="Candara" w:cs="Tahoma"/>
          <w:iCs/>
          <w:sz w:val="22"/>
          <w:szCs w:val="22"/>
        </w:rPr>
        <w:tab/>
        <w:t>2014-</w:t>
      </w:r>
      <w:r>
        <w:rPr>
          <w:rFonts w:ascii="Candara" w:hAnsi="Candara" w:cs="Tahoma"/>
          <w:iCs/>
          <w:sz w:val="22"/>
          <w:szCs w:val="22"/>
        </w:rPr>
        <w:t>01863</w:t>
      </w:r>
    </w:p>
    <w:p w:rsidR="00EC29E0" w:rsidRDefault="00EC29E0" w:rsidP="00E94D6C">
      <w:pPr>
        <w:pStyle w:val="Textoindependienteprimerasangra"/>
        <w:spacing w:after="0"/>
        <w:ind w:firstLine="0"/>
        <w:rPr>
          <w:rFonts w:ascii="Candara" w:hAnsi="Candara" w:cs="Tahoma"/>
          <w:sz w:val="22"/>
          <w:szCs w:val="22"/>
        </w:rPr>
      </w:pPr>
    </w:p>
    <w:p w:rsidR="00E94D6C" w:rsidRPr="003B2BE9" w:rsidRDefault="00E94D6C" w:rsidP="00E94D6C">
      <w:pPr>
        <w:pStyle w:val="Textoindependienteprimerasangra"/>
        <w:spacing w:after="0"/>
        <w:ind w:firstLine="0"/>
        <w:rPr>
          <w:rFonts w:ascii="Candara" w:hAnsi="Candara" w:cs="Tahoma"/>
          <w:sz w:val="22"/>
          <w:szCs w:val="22"/>
        </w:rPr>
      </w:pPr>
      <w:r w:rsidRPr="003B2BE9">
        <w:rPr>
          <w:rFonts w:ascii="Candara" w:hAnsi="Candara" w:cs="Tahoma"/>
          <w:sz w:val="22"/>
          <w:szCs w:val="22"/>
        </w:rPr>
        <w:t>Señores</w:t>
      </w:r>
    </w:p>
    <w:p w:rsidR="00E94D6C" w:rsidRPr="003B2BE9" w:rsidRDefault="00E94D6C" w:rsidP="00E94D6C">
      <w:pPr>
        <w:pStyle w:val="Textoindependienteprimerasangra"/>
        <w:spacing w:after="0"/>
        <w:ind w:firstLine="0"/>
        <w:rPr>
          <w:rFonts w:ascii="Candara" w:hAnsi="Candara" w:cs="Tahoma"/>
          <w:sz w:val="22"/>
          <w:szCs w:val="22"/>
        </w:rPr>
      </w:pPr>
      <w:r>
        <w:rPr>
          <w:rFonts w:ascii="Candara" w:hAnsi="Candara"/>
          <w:b/>
          <w:sz w:val="22"/>
          <w:szCs w:val="22"/>
        </w:rPr>
        <w:t>INSTITUTO COLOMBIANO DE BIENESTAR FAMILIAR ICBF</w:t>
      </w:r>
    </w:p>
    <w:p w:rsidR="00E94D6C" w:rsidRPr="003B2BE9" w:rsidRDefault="00E94D6C" w:rsidP="00E94D6C">
      <w:pPr>
        <w:pStyle w:val="Textoindependienteprimerasangra"/>
        <w:spacing w:after="0"/>
        <w:ind w:firstLine="0"/>
        <w:rPr>
          <w:rFonts w:ascii="Candara" w:hAnsi="Candara" w:cs="Tahoma"/>
          <w:sz w:val="22"/>
          <w:szCs w:val="22"/>
        </w:rPr>
      </w:pPr>
      <w:r w:rsidRPr="003B2BE9">
        <w:rPr>
          <w:rFonts w:ascii="Candara" w:hAnsi="Candara" w:cs="Tahoma"/>
          <w:sz w:val="22"/>
          <w:szCs w:val="22"/>
        </w:rPr>
        <w:t xml:space="preserve">Medellín </w:t>
      </w:r>
    </w:p>
    <w:p w:rsidR="00E94D6C" w:rsidRPr="003B2BE9" w:rsidRDefault="00E94D6C" w:rsidP="00E94D6C">
      <w:pPr>
        <w:pStyle w:val="Textoindependienteprimerasangra"/>
        <w:spacing w:after="0" w:line="276" w:lineRule="auto"/>
        <w:ind w:firstLine="0"/>
        <w:jc w:val="both"/>
        <w:rPr>
          <w:rFonts w:ascii="Candara" w:hAnsi="Candara" w:cs="Tahoma"/>
          <w:sz w:val="22"/>
          <w:szCs w:val="22"/>
        </w:rPr>
      </w:pPr>
    </w:p>
    <w:p w:rsidR="00EC29E0" w:rsidRPr="00D7315E" w:rsidRDefault="00EC29E0" w:rsidP="00EC29E0">
      <w:pPr>
        <w:pStyle w:val="Textoindependienteprimerasangra"/>
        <w:spacing w:after="0"/>
        <w:ind w:firstLine="0"/>
        <w:jc w:val="both"/>
        <w:rPr>
          <w:rFonts w:ascii="Candara" w:hAnsi="Candara" w:cs="Tahoma"/>
          <w:sz w:val="22"/>
          <w:szCs w:val="22"/>
        </w:rPr>
      </w:pPr>
      <w:r w:rsidRPr="00D7315E">
        <w:rPr>
          <w:rFonts w:ascii="Candara" w:hAnsi="Candara" w:cs="Tahoma"/>
          <w:sz w:val="22"/>
          <w:szCs w:val="22"/>
        </w:rPr>
        <w:t xml:space="preserve">Me permito notificarle el fallo de tutela en primera instancia proferido por esta dependencia judicial, el día </w:t>
      </w:r>
      <w:r>
        <w:rPr>
          <w:rFonts w:ascii="Candara" w:hAnsi="Candara" w:cs="Tahoma"/>
          <w:sz w:val="22"/>
          <w:szCs w:val="22"/>
        </w:rPr>
        <w:t xml:space="preserve">18 de diciembre </w:t>
      </w:r>
      <w:r w:rsidRPr="00D7315E">
        <w:rPr>
          <w:rFonts w:ascii="Candara" w:hAnsi="Candara" w:cs="Tahoma"/>
          <w:sz w:val="22"/>
          <w:szCs w:val="22"/>
        </w:rPr>
        <w:t xml:space="preserve">hogaño, dentro de la acción de tutela instaurada por la </w:t>
      </w:r>
      <w:r w:rsidRPr="00D7315E">
        <w:rPr>
          <w:rFonts w:ascii="Candara" w:hAnsi="Candara"/>
          <w:sz w:val="22"/>
          <w:szCs w:val="22"/>
        </w:rPr>
        <w:t xml:space="preserve">señora </w:t>
      </w:r>
      <w:r>
        <w:rPr>
          <w:rFonts w:ascii="Candara" w:hAnsi="Candara" w:cs="Tahoma"/>
          <w:b/>
          <w:iCs/>
          <w:sz w:val="22"/>
          <w:szCs w:val="22"/>
        </w:rPr>
        <w:t>DORALBA VILLEGAS GIRALDO</w:t>
      </w:r>
      <w:r w:rsidRPr="00D7315E">
        <w:rPr>
          <w:rFonts w:ascii="Candara" w:hAnsi="Candara" w:cs="Tahoma"/>
          <w:b/>
          <w:iCs/>
          <w:sz w:val="22"/>
          <w:szCs w:val="22"/>
        </w:rPr>
        <w:t>,</w:t>
      </w:r>
      <w:r w:rsidRPr="00D7315E">
        <w:rPr>
          <w:rFonts w:ascii="Candara" w:hAnsi="Candara" w:cs="Tahoma"/>
          <w:sz w:val="22"/>
          <w:szCs w:val="22"/>
        </w:rPr>
        <w:t xml:space="preserve"> contra la </w:t>
      </w:r>
      <w:r w:rsidRPr="00D7315E">
        <w:rPr>
          <w:rFonts w:ascii="Candara" w:hAnsi="Candara"/>
          <w:sz w:val="22"/>
          <w:szCs w:val="22"/>
        </w:rPr>
        <w:t xml:space="preserve">Unidad Administrativa Especial de Atención y Reparación Integral a Víctimas y como vinculado el </w:t>
      </w:r>
      <w:r w:rsidRPr="00D7315E">
        <w:rPr>
          <w:rFonts w:ascii="Candara" w:hAnsi="Candara"/>
          <w:b/>
          <w:sz w:val="22"/>
          <w:szCs w:val="22"/>
        </w:rPr>
        <w:t>ICBF</w:t>
      </w:r>
      <w:r w:rsidRPr="00D7315E">
        <w:rPr>
          <w:rFonts w:ascii="Candara" w:hAnsi="Candara"/>
          <w:sz w:val="22"/>
          <w:szCs w:val="22"/>
        </w:rPr>
        <w:t>.</w:t>
      </w:r>
    </w:p>
    <w:p w:rsidR="00EC29E0" w:rsidRPr="00D7315E" w:rsidRDefault="00EC29E0" w:rsidP="00EC29E0">
      <w:pPr>
        <w:pStyle w:val="Textoindependiente21"/>
        <w:tabs>
          <w:tab w:val="left" w:pos="-180"/>
        </w:tabs>
        <w:rPr>
          <w:rFonts w:ascii="Candara" w:hAnsi="Candara" w:cs="Tahoma"/>
          <w:i/>
          <w:iCs/>
          <w:sz w:val="22"/>
          <w:szCs w:val="22"/>
        </w:rPr>
      </w:pPr>
    </w:p>
    <w:p w:rsidR="00EC29E0" w:rsidRPr="00AE6EDF" w:rsidRDefault="00EC29E0" w:rsidP="00EC29E0">
      <w:pPr>
        <w:pStyle w:val="Textoindependiente21"/>
        <w:tabs>
          <w:tab w:val="left" w:pos="-180"/>
        </w:tabs>
        <w:rPr>
          <w:rFonts w:ascii="Candara" w:hAnsi="Candara" w:cs="Tahoma"/>
          <w:iCs/>
          <w:sz w:val="22"/>
          <w:szCs w:val="22"/>
        </w:rPr>
      </w:pPr>
      <w:r w:rsidRPr="00AE6EDF">
        <w:rPr>
          <w:rFonts w:ascii="Candara" w:hAnsi="Candara" w:cs="Tahoma"/>
          <w:iCs/>
          <w:sz w:val="22"/>
          <w:szCs w:val="22"/>
        </w:rPr>
        <w:t xml:space="preserve">A continuación se transcribe la parte resolutiva del fallo. </w:t>
      </w:r>
    </w:p>
    <w:p w:rsidR="00EC29E0" w:rsidRPr="00D7315E" w:rsidRDefault="00EC29E0" w:rsidP="00EC29E0">
      <w:pPr>
        <w:tabs>
          <w:tab w:val="left" w:pos="0"/>
        </w:tabs>
        <w:jc w:val="both"/>
        <w:rPr>
          <w:rFonts w:ascii="Candara" w:eastAsia="MS Mincho" w:hAnsi="Candara"/>
          <w:i/>
          <w:sz w:val="22"/>
          <w:szCs w:val="22"/>
        </w:rPr>
      </w:pPr>
    </w:p>
    <w:p w:rsidR="00EC29E0" w:rsidRPr="00EC29E0" w:rsidRDefault="00EC29E0" w:rsidP="00EC29E0">
      <w:pPr>
        <w:tabs>
          <w:tab w:val="left" w:pos="0"/>
        </w:tabs>
        <w:jc w:val="both"/>
        <w:rPr>
          <w:rFonts w:ascii="Candara" w:eastAsia="MS Mincho" w:hAnsi="Candara"/>
          <w:i/>
          <w:sz w:val="22"/>
          <w:szCs w:val="22"/>
        </w:rPr>
      </w:pPr>
      <w:r w:rsidRPr="00EC29E0">
        <w:rPr>
          <w:rFonts w:ascii="Candara" w:eastAsia="MS Mincho" w:hAnsi="Candara"/>
          <w:b/>
          <w:i/>
          <w:sz w:val="22"/>
          <w:szCs w:val="22"/>
        </w:rPr>
        <w:t>PRIMERO:</w:t>
      </w:r>
      <w:r w:rsidRPr="00EC29E0">
        <w:rPr>
          <w:rFonts w:ascii="Candara" w:eastAsia="MS Mincho" w:hAnsi="Candara"/>
          <w:i/>
          <w:sz w:val="22"/>
          <w:szCs w:val="22"/>
        </w:rPr>
        <w:t xml:space="preserve"> TUTELAR en favor de la señora </w:t>
      </w:r>
      <w:r w:rsidRPr="00EC29E0">
        <w:rPr>
          <w:rFonts w:ascii="Candara" w:hAnsi="Candara" w:cs="Tahoma"/>
          <w:b/>
          <w:i/>
          <w:iCs/>
          <w:sz w:val="22"/>
          <w:szCs w:val="22"/>
        </w:rPr>
        <w:t>DORALBA VILLEGAS GIRALDO</w:t>
      </w:r>
      <w:r w:rsidRPr="00EC29E0">
        <w:rPr>
          <w:rFonts w:ascii="Candara" w:hAnsi="Candara"/>
          <w:i/>
          <w:iCs/>
          <w:sz w:val="22"/>
          <w:szCs w:val="22"/>
        </w:rPr>
        <w:t>, identificada con cédula no.21.604.296,</w:t>
      </w:r>
      <w:r w:rsidRPr="00EC29E0">
        <w:rPr>
          <w:rFonts w:ascii="Candara" w:hAnsi="Candara"/>
          <w:i/>
          <w:sz w:val="22"/>
          <w:szCs w:val="22"/>
        </w:rPr>
        <w:t xml:space="preserve"> quien actúa en nombre propio, el derecho fundamental </w:t>
      </w:r>
      <w:r w:rsidRPr="00EC29E0">
        <w:rPr>
          <w:rFonts w:ascii="Candara" w:hAnsi="Candara" w:cs="Tahoma"/>
          <w:bCs/>
          <w:i/>
          <w:iCs/>
          <w:sz w:val="22"/>
          <w:szCs w:val="22"/>
        </w:rPr>
        <w:t xml:space="preserve">de petición, </w:t>
      </w:r>
      <w:r w:rsidRPr="00EC29E0">
        <w:rPr>
          <w:rFonts w:ascii="Candara" w:eastAsia="MS Mincho" w:hAnsi="Candara"/>
          <w:i/>
          <w:sz w:val="22"/>
          <w:szCs w:val="22"/>
        </w:rPr>
        <w:t xml:space="preserve">por las razones expuestas en la parte motiva de esta providencia. </w:t>
      </w:r>
      <w:r w:rsidRPr="00EC29E0">
        <w:rPr>
          <w:rFonts w:ascii="Candara" w:hAnsi="Candara"/>
          <w:b/>
          <w:i/>
          <w:sz w:val="22"/>
          <w:szCs w:val="22"/>
        </w:rPr>
        <w:t>SEGUNDO:</w:t>
      </w:r>
      <w:r w:rsidRPr="00EC29E0">
        <w:rPr>
          <w:rFonts w:ascii="Candara" w:hAnsi="Candara"/>
          <w:i/>
          <w:sz w:val="22"/>
          <w:szCs w:val="22"/>
        </w:rPr>
        <w:t xml:space="preserve"> ORDENAR a la </w:t>
      </w:r>
      <w:r w:rsidRPr="00EC29E0">
        <w:rPr>
          <w:rFonts w:ascii="Candara" w:hAnsi="Candara"/>
          <w:b/>
          <w:i/>
          <w:sz w:val="22"/>
          <w:szCs w:val="22"/>
        </w:rPr>
        <w:t>UNIDAD ADMINISTRATIVA ESPECIAL DE ATENCIÓN Y REPARACIÓN INTEGRAL A VÍCTIMAS,</w:t>
      </w:r>
      <w:r w:rsidRPr="00EC29E0">
        <w:rPr>
          <w:rFonts w:ascii="Candara" w:hAnsi="Candara" w:cs="Tahoma"/>
          <w:i/>
          <w:iCs/>
          <w:sz w:val="22"/>
          <w:szCs w:val="22"/>
        </w:rPr>
        <w:t xml:space="preserve"> que</w:t>
      </w:r>
      <w:r w:rsidRPr="00EC29E0">
        <w:rPr>
          <w:rFonts w:ascii="Candara" w:hAnsi="Candara" w:cs="Tahoma"/>
          <w:i/>
          <w:sz w:val="22"/>
          <w:szCs w:val="22"/>
        </w:rPr>
        <w:t xml:space="preserve"> en un término de cuarenta y ocho (48) horas hábiles contados a partir de la notificación de la presente providencia, </w:t>
      </w:r>
      <w:r w:rsidRPr="00EC29E0">
        <w:rPr>
          <w:rFonts w:ascii="Candara" w:hAnsi="Candara" w:cs="Tahoma"/>
          <w:b/>
          <w:i/>
          <w:sz w:val="22"/>
          <w:szCs w:val="22"/>
        </w:rPr>
        <w:t xml:space="preserve">PROCEDA </w:t>
      </w:r>
      <w:r w:rsidRPr="00EC29E0">
        <w:rPr>
          <w:rFonts w:ascii="Candara" w:hAnsi="Candara" w:cs="Tahoma"/>
          <w:i/>
          <w:sz w:val="22"/>
          <w:szCs w:val="22"/>
        </w:rPr>
        <w:t>a</w:t>
      </w:r>
      <w:r w:rsidRPr="00EC29E0">
        <w:rPr>
          <w:rFonts w:ascii="Candara" w:hAnsi="Candara" w:cs="Tahoma"/>
          <w:b/>
          <w:i/>
          <w:sz w:val="22"/>
          <w:szCs w:val="22"/>
        </w:rPr>
        <w:t xml:space="preserve"> </w:t>
      </w:r>
      <w:r w:rsidRPr="00EC29E0">
        <w:rPr>
          <w:rFonts w:ascii="Candara" w:hAnsi="Candara"/>
          <w:i/>
          <w:sz w:val="22"/>
          <w:szCs w:val="22"/>
        </w:rPr>
        <w:t xml:space="preserve">realizar el proceso de caracterización </w:t>
      </w:r>
      <w:r w:rsidRPr="00EC29E0">
        <w:rPr>
          <w:rFonts w:ascii="Candara" w:hAnsi="Candara" w:cs="Tahoma"/>
          <w:i/>
          <w:sz w:val="22"/>
          <w:szCs w:val="22"/>
        </w:rPr>
        <w:t xml:space="preserve">a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i/>
          <w:sz w:val="22"/>
          <w:szCs w:val="22"/>
        </w:rPr>
        <w:t xml:space="preserve"> </w:t>
      </w:r>
      <w:r w:rsidRPr="00EC29E0">
        <w:rPr>
          <w:rFonts w:ascii="Candara" w:hAnsi="Candara" w:cs="Arial"/>
          <w:i/>
          <w:sz w:val="22"/>
          <w:szCs w:val="22"/>
        </w:rPr>
        <w:t>a fin de</w:t>
      </w:r>
      <w:r w:rsidRPr="00EC29E0">
        <w:rPr>
          <w:rFonts w:ascii="Candara" w:hAnsi="Candara" w:cs="Tahoma"/>
          <w:i/>
          <w:sz w:val="22"/>
          <w:szCs w:val="22"/>
        </w:rPr>
        <w:t xml:space="preserve"> evaluar las condiciones reales de la accionante y su grupo familiar y así poder constatar si las ayudas entregadas son suficientes para superar la condición de vulnerabilidad, o si por el contrario, cumple con los requisitos necesarios para el otorgamiento de la ayuda humanitaria que solicita. </w:t>
      </w:r>
      <w:r w:rsidRPr="00EC29E0">
        <w:rPr>
          <w:rFonts w:ascii="Candara" w:hAnsi="Candara"/>
          <w:b/>
          <w:i/>
          <w:sz w:val="22"/>
          <w:szCs w:val="22"/>
        </w:rPr>
        <w:t>TERCERO: ORDENAR</w:t>
      </w:r>
      <w:r w:rsidRPr="00EC29E0">
        <w:rPr>
          <w:rFonts w:ascii="Candara" w:hAnsi="Candara"/>
          <w:i/>
          <w:sz w:val="22"/>
          <w:szCs w:val="22"/>
        </w:rPr>
        <w:t xml:space="preserve"> a la</w:t>
      </w:r>
      <w:r w:rsidRPr="00EC29E0">
        <w:rPr>
          <w:rFonts w:ascii="Candara" w:hAnsi="Candara"/>
          <w:b/>
          <w:i/>
          <w:sz w:val="22"/>
          <w:szCs w:val="22"/>
        </w:rPr>
        <w:t xml:space="preserve"> </w:t>
      </w:r>
      <w:r w:rsidRPr="00EC29E0">
        <w:rPr>
          <w:rFonts w:ascii="Candara" w:hAnsi="Candara"/>
          <w:i/>
          <w:sz w:val="22"/>
          <w:szCs w:val="22"/>
        </w:rPr>
        <w:t>UNIDAD ADMINISTRATIVA PARA LA ATENCIÓN Y REPARACIÓN INTEGRAL A LAS VÍCTIMAS</w:t>
      </w:r>
      <w:r w:rsidRPr="00EC29E0">
        <w:rPr>
          <w:rStyle w:val="Refdenotaalpie"/>
          <w:rFonts w:ascii="Candara" w:hAnsi="Candara"/>
          <w:i/>
          <w:sz w:val="22"/>
          <w:szCs w:val="22"/>
        </w:rPr>
        <w:t xml:space="preserve"> </w:t>
      </w:r>
      <w:r w:rsidRPr="00EC29E0">
        <w:rPr>
          <w:rFonts w:ascii="Candara" w:hAnsi="Candara"/>
          <w:i/>
          <w:sz w:val="22"/>
          <w:szCs w:val="22"/>
        </w:rPr>
        <w:t xml:space="preserve">adscrita al Departamento Administrativo Para La Prosperidad Social, que de ser competencia del </w:t>
      </w:r>
      <w:r w:rsidRPr="00EC29E0">
        <w:rPr>
          <w:rFonts w:ascii="Candara" w:hAnsi="Candara"/>
          <w:b/>
          <w:i/>
          <w:sz w:val="22"/>
          <w:szCs w:val="22"/>
        </w:rPr>
        <w:t>INSTITUTO COLOMBIANO DE BIENESTAR FAMILIA- ICBF,</w:t>
      </w:r>
      <w:r w:rsidRPr="00EC29E0">
        <w:rPr>
          <w:rFonts w:ascii="Candara" w:hAnsi="Candara"/>
          <w:i/>
          <w:sz w:val="22"/>
          <w:szCs w:val="22"/>
        </w:rPr>
        <w:t xml:space="preserve"> remita dentro de los tres (3) días siguientes al término inicial, la solicitud del 10 de noviembre de 2014, para que éste último, decida sobre su competencia, por lo expuesto en la parte motiva. </w:t>
      </w:r>
      <w:r w:rsidRPr="00EC29E0">
        <w:rPr>
          <w:rFonts w:ascii="Candara" w:eastAsia="MS Mincho" w:hAnsi="Candara"/>
          <w:b/>
          <w:i/>
          <w:sz w:val="22"/>
          <w:szCs w:val="22"/>
        </w:rPr>
        <w:t xml:space="preserve">CUARTO: </w:t>
      </w:r>
      <w:r w:rsidRPr="00EC29E0">
        <w:rPr>
          <w:rFonts w:ascii="Candara" w:hAnsi="Candara"/>
          <w:b/>
          <w:i/>
          <w:sz w:val="22"/>
          <w:szCs w:val="22"/>
        </w:rPr>
        <w:t xml:space="preserve">ORDENAR </w:t>
      </w:r>
      <w:r w:rsidRPr="00EC29E0">
        <w:rPr>
          <w:rFonts w:ascii="Candara" w:hAnsi="Candara"/>
          <w:i/>
          <w:sz w:val="22"/>
          <w:szCs w:val="22"/>
        </w:rPr>
        <w:t xml:space="preserve">a la </w:t>
      </w:r>
      <w:r w:rsidRPr="00EC29E0">
        <w:rPr>
          <w:rFonts w:ascii="Candara" w:hAnsi="Candara"/>
          <w:b/>
          <w:i/>
          <w:sz w:val="22"/>
          <w:szCs w:val="22"/>
        </w:rPr>
        <w:t>UNIDAD ADMINISTRATIVA ESPECIAL DE ATENCIÓN Y REPARACIÓN INTEGRAL A VÍCTIMAS</w:t>
      </w:r>
      <w:r w:rsidRPr="00EC29E0">
        <w:rPr>
          <w:rStyle w:val="Refdenotaalpie"/>
          <w:rFonts w:ascii="Candara" w:hAnsi="Candara"/>
          <w:b/>
          <w:i/>
          <w:sz w:val="22"/>
          <w:szCs w:val="22"/>
        </w:rPr>
        <w:t xml:space="preserve"> </w:t>
      </w:r>
      <w:r w:rsidRPr="00EC29E0">
        <w:rPr>
          <w:rFonts w:ascii="Candara" w:hAnsi="Candara"/>
          <w:b/>
          <w:i/>
          <w:sz w:val="22"/>
          <w:szCs w:val="22"/>
        </w:rPr>
        <w:t>adscrita al Departamento Administrativo Para La Prosperidad Social</w:t>
      </w:r>
      <w:r w:rsidRPr="00EC29E0">
        <w:rPr>
          <w:rFonts w:ascii="Candara" w:hAnsi="Candara"/>
          <w:b/>
          <w:i/>
          <w:iCs/>
          <w:sz w:val="22"/>
          <w:szCs w:val="22"/>
        </w:rPr>
        <w:t>,</w:t>
      </w:r>
      <w:r w:rsidRPr="00EC29E0">
        <w:rPr>
          <w:rFonts w:ascii="Candara" w:hAnsi="Candara"/>
          <w:i/>
          <w:sz w:val="22"/>
          <w:szCs w:val="22"/>
        </w:rPr>
        <w:t xml:space="preserve"> que en un término de </w:t>
      </w:r>
      <w:r w:rsidRPr="00EC29E0">
        <w:rPr>
          <w:rFonts w:ascii="Candara" w:hAnsi="Candara"/>
          <w:b/>
          <w:i/>
          <w:sz w:val="22"/>
          <w:szCs w:val="22"/>
        </w:rPr>
        <w:t>diez (10) días hábiles</w:t>
      </w:r>
      <w:r w:rsidRPr="00EC29E0">
        <w:rPr>
          <w:rFonts w:ascii="Candara" w:hAnsi="Candara"/>
          <w:i/>
          <w:sz w:val="22"/>
          <w:szCs w:val="22"/>
        </w:rPr>
        <w:t xml:space="preserve"> </w:t>
      </w:r>
      <w:r w:rsidRPr="00EC29E0">
        <w:rPr>
          <w:rFonts w:ascii="Candara" w:hAnsi="Candara" w:cs="Arial"/>
          <w:i/>
          <w:sz w:val="22"/>
          <w:szCs w:val="22"/>
        </w:rPr>
        <w:t>siguientes al término inicial</w:t>
      </w:r>
      <w:r w:rsidRPr="00EC29E0">
        <w:rPr>
          <w:rFonts w:ascii="Candara" w:hAnsi="Candara"/>
          <w:i/>
          <w:sz w:val="22"/>
          <w:szCs w:val="22"/>
        </w:rPr>
        <w:t xml:space="preserve">, dé respuesta de fondo, clara y precisa a la petición del 10 de noviembre de 2014, elevada por </w:t>
      </w:r>
      <w:r w:rsidRPr="00EC29E0">
        <w:rPr>
          <w:rFonts w:ascii="Candara" w:hAnsi="Candara" w:cs="Arial"/>
          <w:i/>
          <w:sz w:val="22"/>
          <w:szCs w:val="22"/>
        </w:rPr>
        <w:t xml:space="preserve">la señora </w:t>
      </w:r>
      <w:r w:rsidRPr="00EC29E0">
        <w:rPr>
          <w:rFonts w:ascii="Candara" w:hAnsi="Candara"/>
          <w:b/>
          <w:i/>
          <w:iCs/>
          <w:sz w:val="22"/>
          <w:szCs w:val="22"/>
        </w:rPr>
        <w:t>DORALBA VILLEGAS GIRALDO</w:t>
      </w:r>
      <w:r w:rsidRPr="00EC29E0">
        <w:rPr>
          <w:rFonts w:ascii="Candara" w:hAnsi="Candara"/>
          <w:i/>
          <w:sz w:val="22"/>
          <w:szCs w:val="22"/>
        </w:rPr>
        <w:t xml:space="preserve">, en caso de ser viable la entrega de la ayuda humanitaria, deberá </w:t>
      </w:r>
      <w:r w:rsidRPr="00EC29E0">
        <w:rPr>
          <w:rFonts w:ascii="Candara" w:hAnsi="Candara"/>
          <w:i/>
          <w:sz w:val="22"/>
          <w:szCs w:val="22"/>
          <w:u w:val="single"/>
        </w:rPr>
        <w:t>fijar una fecha cierta</w:t>
      </w:r>
      <w:r w:rsidRPr="00EC29E0">
        <w:rPr>
          <w:rFonts w:ascii="Candara" w:hAnsi="Candara"/>
          <w:i/>
          <w:sz w:val="22"/>
          <w:szCs w:val="22"/>
        </w:rPr>
        <w:t xml:space="preserve">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 la </w:t>
      </w:r>
      <w:proofErr w:type="spellStart"/>
      <w:r w:rsidRPr="00EC29E0">
        <w:rPr>
          <w:rFonts w:ascii="Candara" w:hAnsi="Candara"/>
          <w:i/>
          <w:sz w:val="22"/>
          <w:szCs w:val="22"/>
        </w:rPr>
        <w:t>tutelante</w:t>
      </w:r>
      <w:proofErr w:type="spellEnd"/>
      <w:r w:rsidRPr="00EC29E0">
        <w:rPr>
          <w:rFonts w:ascii="Candara" w:hAnsi="Candara"/>
          <w:i/>
          <w:sz w:val="22"/>
          <w:szCs w:val="22"/>
        </w:rPr>
        <w:t>. En caso contrario, de no ser procedente la entrega de las ayudas humanitarias, la entidad deberá comunicar, por medio de acto administrativo, a la accionante los motivos por los cuales no es procedente su solicitud; respuesta que será oportuna y debidamente notificada, de conformidad con lo expuesto en la parte motiva.</w:t>
      </w:r>
      <w:r w:rsidRPr="00EC29E0">
        <w:rPr>
          <w:rFonts w:ascii="Candara" w:eastAsia="MS Mincho" w:hAnsi="Candara"/>
          <w:i/>
          <w:sz w:val="22"/>
          <w:szCs w:val="22"/>
        </w:rPr>
        <w:t xml:space="preserve"> </w:t>
      </w:r>
      <w:r w:rsidRPr="00EC29E0">
        <w:rPr>
          <w:rFonts w:ascii="Candara" w:eastAsia="MS Mincho" w:hAnsi="Candara"/>
          <w:b/>
          <w:i/>
          <w:sz w:val="22"/>
          <w:szCs w:val="22"/>
        </w:rPr>
        <w:t>QUINTO</w:t>
      </w:r>
      <w:r w:rsidRPr="00EC29E0">
        <w:rPr>
          <w:rFonts w:ascii="Candara" w:eastAsia="MS Mincho" w:hAnsi="Candara" w:cs="Arial"/>
          <w:b/>
          <w:bCs/>
          <w:i/>
          <w:sz w:val="22"/>
          <w:szCs w:val="22"/>
        </w:rPr>
        <w:t>:</w:t>
      </w:r>
      <w:r w:rsidRPr="00EC29E0">
        <w:rPr>
          <w:rFonts w:ascii="Candara" w:eastAsia="MS Mincho" w:hAnsi="Candara" w:cs="Arial"/>
          <w:b/>
          <w:i/>
          <w:sz w:val="22"/>
          <w:szCs w:val="22"/>
        </w:rPr>
        <w:t xml:space="preserve"> </w:t>
      </w:r>
      <w:r w:rsidRPr="00EC29E0">
        <w:rPr>
          <w:rFonts w:ascii="Candara" w:hAnsi="Candara"/>
          <w:i/>
          <w:sz w:val="22"/>
          <w:szCs w:val="22"/>
        </w:rPr>
        <w:t xml:space="preserve">ORDENAR al </w:t>
      </w:r>
      <w:r w:rsidRPr="00EC29E0">
        <w:rPr>
          <w:rFonts w:ascii="Candara" w:hAnsi="Candara"/>
          <w:b/>
          <w:i/>
          <w:sz w:val="22"/>
          <w:szCs w:val="22"/>
        </w:rPr>
        <w:t>INSTITUTO COLOMBIANO DE BIENESTAR FAMILIAR-ICBF</w:t>
      </w:r>
      <w:r w:rsidRPr="00EC29E0">
        <w:rPr>
          <w:rFonts w:ascii="Candara" w:hAnsi="Candara" w:cs="Arial"/>
          <w:i/>
          <w:sz w:val="22"/>
          <w:szCs w:val="22"/>
        </w:rPr>
        <w:t xml:space="preserve">, </w:t>
      </w:r>
      <w:r w:rsidRPr="00EC29E0">
        <w:rPr>
          <w:rFonts w:ascii="Candara" w:hAnsi="Candara" w:cs="Tahoma"/>
          <w:i/>
          <w:iCs/>
          <w:sz w:val="22"/>
          <w:szCs w:val="22"/>
        </w:rPr>
        <w:t>que</w:t>
      </w:r>
      <w:r w:rsidRPr="00EC29E0">
        <w:rPr>
          <w:rFonts w:ascii="Candara" w:hAnsi="Candara" w:cs="Tahoma"/>
          <w:i/>
          <w:sz w:val="22"/>
          <w:szCs w:val="22"/>
        </w:rPr>
        <w:t xml:space="preserve"> dentro de los diez (10) días hábiles </w:t>
      </w:r>
      <w:r w:rsidRPr="00EC29E0">
        <w:rPr>
          <w:rFonts w:ascii="Candara" w:hAnsi="Candara" w:cs="Arial"/>
          <w:i/>
          <w:sz w:val="22"/>
          <w:szCs w:val="22"/>
        </w:rPr>
        <w:t>contados a partir del recibo de la solicitud de la actora</w:t>
      </w:r>
      <w:r w:rsidRPr="00EC29E0">
        <w:rPr>
          <w:rFonts w:ascii="Candara" w:hAnsi="Candara" w:cs="Tahoma"/>
          <w:i/>
          <w:sz w:val="22"/>
          <w:szCs w:val="22"/>
        </w:rPr>
        <w:t xml:space="preserve">, por parte de la </w:t>
      </w:r>
      <w:r w:rsidRPr="00EC29E0">
        <w:rPr>
          <w:rFonts w:ascii="Candara" w:hAnsi="Candara"/>
          <w:i/>
          <w:sz w:val="22"/>
          <w:szCs w:val="22"/>
        </w:rPr>
        <w:t>UNIDAD ADMINISTRATIVA ESPECIAL DE ATENCIÓN Y REPARACIÓN INTEGRAL A VÍCTIMAS,</w:t>
      </w:r>
      <w:r w:rsidRPr="00EC29E0">
        <w:rPr>
          <w:rFonts w:ascii="Candara" w:hAnsi="Candara" w:cs="Tahoma"/>
          <w:i/>
          <w:sz w:val="22"/>
          <w:szCs w:val="22"/>
        </w:rPr>
        <w:t xml:space="preserve"> -si aún no la ha hecho, -dé respuesta de fondo, clara y precisa a la petición del </w:t>
      </w:r>
      <w:r w:rsidRPr="00EC29E0">
        <w:rPr>
          <w:rFonts w:ascii="Candara" w:hAnsi="Candara"/>
          <w:i/>
          <w:sz w:val="22"/>
          <w:szCs w:val="22"/>
        </w:rPr>
        <w:t>10 de noviembre de 2014</w:t>
      </w:r>
      <w:r w:rsidRPr="00EC29E0">
        <w:rPr>
          <w:rFonts w:ascii="Candara" w:hAnsi="Candara" w:cs="Tahoma"/>
          <w:i/>
          <w:sz w:val="22"/>
          <w:szCs w:val="22"/>
        </w:rPr>
        <w:t xml:space="preserve">, elevada por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cs="Tahoma"/>
          <w:i/>
          <w:sz w:val="22"/>
          <w:szCs w:val="22"/>
        </w:rPr>
        <w:t xml:space="preserve"> e</w:t>
      </w:r>
      <w:r w:rsidRPr="00EC29E0">
        <w:rPr>
          <w:rFonts w:ascii="Candara" w:hAnsi="Candara"/>
          <w:i/>
          <w:sz w:val="22"/>
          <w:szCs w:val="22"/>
        </w:rPr>
        <w:t xml:space="preserve">n caso de ser viable la entrega de la prórroga de la ayuda humanitaria-ALIMENTACIÓN, deberá </w:t>
      </w:r>
      <w:r w:rsidRPr="00EC29E0">
        <w:rPr>
          <w:rFonts w:ascii="Candara" w:hAnsi="Candara"/>
          <w:i/>
          <w:sz w:val="22"/>
          <w:szCs w:val="22"/>
          <w:u w:val="single"/>
        </w:rPr>
        <w:t xml:space="preserve">fijar </w:t>
      </w:r>
      <w:r w:rsidRPr="00EC29E0">
        <w:rPr>
          <w:rFonts w:ascii="Candara" w:hAnsi="Candara" w:cs="Tahoma"/>
          <w:i/>
          <w:sz w:val="22"/>
          <w:szCs w:val="22"/>
          <w:u w:val="single"/>
        </w:rPr>
        <w:t>una fecha cierta</w:t>
      </w:r>
      <w:r w:rsidRPr="00EC29E0">
        <w:rPr>
          <w:rFonts w:ascii="Candara" w:hAnsi="Candara" w:cs="Tahoma"/>
          <w:i/>
          <w:sz w:val="22"/>
          <w:szCs w:val="22"/>
        </w:rPr>
        <w:t xml:space="preserve">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 la </w:t>
      </w:r>
      <w:proofErr w:type="spellStart"/>
      <w:r w:rsidRPr="00EC29E0">
        <w:rPr>
          <w:rFonts w:ascii="Candara" w:hAnsi="Candara" w:cs="Tahoma"/>
          <w:i/>
          <w:sz w:val="22"/>
          <w:szCs w:val="22"/>
        </w:rPr>
        <w:t>tutelante</w:t>
      </w:r>
      <w:proofErr w:type="spellEnd"/>
      <w:r w:rsidRPr="00EC29E0">
        <w:rPr>
          <w:rFonts w:ascii="Candara" w:hAnsi="Candara" w:cs="Tahoma"/>
          <w:i/>
          <w:sz w:val="22"/>
          <w:szCs w:val="22"/>
        </w:rPr>
        <w:t xml:space="preserve">. </w:t>
      </w:r>
      <w:r w:rsidRPr="00EC29E0">
        <w:rPr>
          <w:rFonts w:ascii="Candara" w:hAnsi="Candara"/>
          <w:i/>
          <w:sz w:val="22"/>
          <w:szCs w:val="22"/>
        </w:rPr>
        <w:t>En caso contrario, de no ser procedente la entrega de la ayuda humanitaria-</w:t>
      </w:r>
      <w:r w:rsidRPr="00EC29E0">
        <w:rPr>
          <w:rFonts w:ascii="Candara" w:hAnsi="Candara"/>
          <w:i/>
          <w:sz w:val="22"/>
          <w:szCs w:val="22"/>
        </w:rPr>
        <w:lastRenderedPageBreak/>
        <w:t>ALIMENTACIÓN, la entidad deberá comunicar, a la accionante los motivos por los cuales no es procedente su solicitud</w:t>
      </w:r>
      <w:r w:rsidRPr="00EC29E0">
        <w:rPr>
          <w:rFonts w:ascii="Candara" w:hAnsi="Candara" w:cs="Tahoma"/>
          <w:i/>
          <w:sz w:val="22"/>
          <w:szCs w:val="22"/>
        </w:rPr>
        <w:t>, respuesta que será oportuna y debidamente notificada</w:t>
      </w:r>
      <w:r w:rsidRPr="00EC29E0">
        <w:rPr>
          <w:rFonts w:ascii="Candara" w:hAnsi="Candara"/>
          <w:i/>
          <w:sz w:val="22"/>
          <w:szCs w:val="22"/>
        </w:rPr>
        <w:t xml:space="preserve">. </w:t>
      </w:r>
      <w:r w:rsidRPr="00EC29E0">
        <w:rPr>
          <w:rFonts w:ascii="Candara" w:eastAsia="MS Mincho" w:hAnsi="Candara" w:cs="Arial"/>
          <w:b/>
          <w:bCs/>
          <w:i/>
          <w:sz w:val="22"/>
          <w:szCs w:val="22"/>
        </w:rPr>
        <w:t xml:space="preserve">SEXTO: </w:t>
      </w:r>
      <w:r w:rsidRPr="00EC29E0">
        <w:rPr>
          <w:rFonts w:ascii="Candara" w:hAnsi="Candara"/>
          <w:b/>
          <w:i/>
          <w:sz w:val="22"/>
          <w:szCs w:val="22"/>
        </w:rPr>
        <w:t>Negar</w:t>
      </w:r>
      <w:r w:rsidRPr="00EC29E0">
        <w:rPr>
          <w:rFonts w:ascii="Candara" w:hAnsi="Candara"/>
          <w:i/>
          <w:sz w:val="22"/>
          <w:szCs w:val="22"/>
        </w:rPr>
        <w:t xml:space="preserve"> la solicitud de entrega inmediata de las ayudas humanitarias, formulada </w:t>
      </w:r>
      <w:r w:rsidRPr="00EC29E0">
        <w:rPr>
          <w:rFonts w:ascii="Candara" w:hAnsi="Candara" w:cs="Tahoma"/>
          <w:i/>
          <w:sz w:val="22"/>
          <w:szCs w:val="22"/>
        </w:rPr>
        <w:t xml:space="preserve">por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i/>
          <w:sz w:val="22"/>
          <w:szCs w:val="22"/>
        </w:rPr>
        <w:t xml:space="preserve"> por lo expuesto en la parte motiva. </w:t>
      </w:r>
      <w:r w:rsidRPr="00EC29E0">
        <w:rPr>
          <w:rFonts w:ascii="Candara" w:eastAsia="MS Mincho" w:hAnsi="Candara" w:cs="Arial"/>
          <w:b/>
          <w:bCs/>
          <w:i/>
          <w:sz w:val="22"/>
          <w:szCs w:val="22"/>
        </w:rPr>
        <w:t xml:space="preserve">SEPTIMO: </w:t>
      </w:r>
      <w:r w:rsidRPr="00EC29E0">
        <w:rPr>
          <w:rFonts w:ascii="Candara" w:hAnsi="Candara"/>
          <w:i/>
          <w:sz w:val="22"/>
          <w:szCs w:val="22"/>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r w:rsidRPr="00EC29E0">
        <w:rPr>
          <w:rFonts w:ascii="Candara" w:eastAsia="MS Mincho" w:hAnsi="Candara" w:cs="Arial"/>
          <w:b/>
          <w:bCs/>
          <w:i/>
          <w:sz w:val="22"/>
          <w:szCs w:val="22"/>
        </w:rPr>
        <w:t xml:space="preserve">OCTAVO: </w:t>
      </w:r>
      <w:r w:rsidRPr="00EC29E0">
        <w:rPr>
          <w:rFonts w:ascii="Candara" w:eastAsia="MS Mincho" w:hAnsi="Candara"/>
          <w:b/>
          <w:i/>
          <w:sz w:val="22"/>
          <w:szCs w:val="22"/>
        </w:rPr>
        <w:t>ADVERTIR</w:t>
      </w:r>
      <w:r w:rsidRPr="00EC29E0">
        <w:rPr>
          <w:rFonts w:ascii="Candara" w:eastAsia="MS Mincho" w:hAnsi="Candara"/>
          <w:i/>
          <w:sz w:val="22"/>
          <w:szCs w:val="22"/>
        </w:rPr>
        <w:t xml:space="preserve"> a las partes que la presente sentencia podrá ser impugnada dentro de los tres (3) días siguientes a su notificación, sin perjuicio de su cumplimiento. </w:t>
      </w:r>
      <w:r w:rsidRPr="00EC29E0">
        <w:rPr>
          <w:rFonts w:ascii="Candara" w:eastAsia="MS Mincho" w:hAnsi="Candara" w:cs="Arial"/>
          <w:b/>
          <w:bCs/>
          <w:i/>
          <w:sz w:val="22"/>
          <w:szCs w:val="22"/>
        </w:rPr>
        <w:t xml:space="preserve">NOVENO: </w:t>
      </w:r>
      <w:r w:rsidRPr="00EC29E0">
        <w:rPr>
          <w:rFonts w:ascii="Candara" w:eastAsia="MS Mincho" w:hAnsi="Candara"/>
          <w:i/>
          <w:sz w:val="22"/>
          <w:szCs w:val="22"/>
        </w:rPr>
        <w:t xml:space="preserve">Notifíquesele a las partes por un medio expedito. </w:t>
      </w:r>
      <w:r w:rsidRPr="00EC29E0">
        <w:rPr>
          <w:rFonts w:ascii="Candara" w:eastAsia="MS Mincho" w:hAnsi="Candara" w:cs="Arial"/>
          <w:b/>
          <w:bCs/>
          <w:i/>
          <w:sz w:val="22"/>
          <w:szCs w:val="22"/>
        </w:rPr>
        <w:t>DECIMO: ENVIAR</w:t>
      </w:r>
      <w:r w:rsidRPr="00EC29E0">
        <w:rPr>
          <w:rFonts w:ascii="Candara" w:eastAsia="MS Mincho" w:hAnsi="Candara" w:cs="Arial"/>
          <w:i/>
          <w:sz w:val="22"/>
          <w:szCs w:val="22"/>
        </w:rPr>
        <w:t xml:space="preserve"> esta acción a la Corte Constitucional para su eventual </w:t>
      </w:r>
      <w:r w:rsidRPr="00EC29E0">
        <w:rPr>
          <w:rFonts w:ascii="Candara" w:eastAsia="MS Mincho" w:hAnsi="Candara" w:cs="Arial"/>
          <w:bCs/>
          <w:i/>
          <w:sz w:val="22"/>
          <w:szCs w:val="22"/>
        </w:rPr>
        <w:t>REVISIÓN</w:t>
      </w:r>
      <w:r w:rsidRPr="00EC29E0">
        <w:rPr>
          <w:rFonts w:ascii="Candara" w:eastAsia="MS Mincho" w:hAnsi="Candara" w:cs="Arial"/>
          <w:i/>
          <w:sz w:val="22"/>
          <w:szCs w:val="22"/>
        </w:rPr>
        <w:t>, en el evento de que no fuere impugnada (Artículo 31 del Decreto 2591 de 1991).</w:t>
      </w:r>
    </w:p>
    <w:p w:rsidR="00EC29E0" w:rsidRPr="00D7315E" w:rsidRDefault="00EC29E0" w:rsidP="00EC29E0">
      <w:pPr>
        <w:ind w:right="40"/>
        <w:jc w:val="center"/>
        <w:rPr>
          <w:rFonts w:ascii="Candara" w:eastAsia="MS Mincho" w:hAnsi="Candara"/>
          <w:i/>
          <w:sz w:val="22"/>
          <w:szCs w:val="22"/>
        </w:rPr>
      </w:pPr>
    </w:p>
    <w:p w:rsidR="00EC29E0" w:rsidRPr="00AE6EDF" w:rsidRDefault="00EC29E0" w:rsidP="00EC29E0">
      <w:pPr>
        <w:tabs>
          <w:tab w:val="left" w:pos="0"/>
        </w:tabs>
        <w:spacing w:line="276" w:lineRule="auto"/>
        <w:jc w:val="both"/>
        <w:rPr>
          <w:rFonts w:ascii="Candara" w:hAnsi="Candara"/>
          <w:sz w:val="22"/>
          <w:szCs w:val="22"/>
        </w:rPr>
      </w:pPr>
    </w:p>
    <w:p w:rsidR="00EC29E0" w:rsidRPr="00AE6EDF" w:rsidRDefault="00EC29E0" w:rsidP="00EC29E0">
      <w:pPr>
        <w:spacing w:line="276" w:lineRule="auto"/>
        <w:jc w:val="both"/>
        <w:rPr>
          <w:rFonts w:ascii="Candara" w:hAnsi="Candara"/>
          <w:sz w:val="22"/>
          <w:szCs w:val="22"/>
        </w:rPr>
      </w:pPr>
      <w:r w:rsidRPr="00AE6EDF">
        <w:rPr>
          <w:rFonts w:ascii="Candara" w:hAnsi="Candara"/>
          <w:sz w:val="22"/>
          <w:szCs w:val="22"/>
        </w:rPr>
        <w:t xml:space="preserve">Atentamente, </w:t>
      </w:r>
    </w:p>
    <w:p w:rsidR="00EC29E0" w:rsidRPr="00AE6EDF" w:rsidRDefault="00EC29E0" w:rsidP="00EC29E0">
      <w:pPr>
        <w:rPr>
          <w:rFonts w:ascii="Candara" w:hAnsi="Candara"/>
          <w:sz w:val="22"/>
          <w:szCs w:val="22"/>
        </w:rPr>
      </w:pPr>
    </w:p>
    <w:p w:rsidR="00EC29E0" w:rsidRPr="00AE6EDF" w:rsidRDefault="00EC29E0" w:rsidP="00EC29E0">
      <w:pPr>
        <w:rPr>
          <w:rFonts w:ascii="Candara" w:hAnsi="Candara"/>
          <w:sz w:val="22"/>
          <w:szCs w:val="22"/>
        </w:rPr>
      </w:pPr>
    </w:p>
    <w:p w:rsidR="00EC29E0" w:rsidRPr="00D7315E" w:rsidRDefault="00EC29E0" w:rsidP="00EC29E0">
      <w:pPr>
        <w:rPr>
          <w:rFonts w:ascii="Candara" w:hAnsi="Candara"/>
        </w:rPr>
      </w:pPr>
    </w:p>
    <w:p w:rsidR="00EC29E0" w:rsidRDefault="00EC29E0" w:rsidP="00EC29E0">
      <w:pPr>
        <w:pStyle w:val="Textosinformato"/>
        <w:rPr>
          <w:rFonts w:ascii="Candara" w:hAnsi="Candara" w:cs="Arial"/>
          <w:b/>
          <w:sz w:val="24"/>
          <w:szCs w:val="24"/>
        </w:rPr>
      </w:pPr>
      <w:r w:rsidRPr="00D7315E">
        <w:rPr>
          <w:rFonts w:ascii="Candara" w:hAnsi="Candara" w:cs="Arial"/>
          <w:b/>
          <w:sz w:val="24"/>
          <w:szCs w:val="24"/>
        </w:rPr>
        <w:t xml:space="preserve">                                                          </w:t>
      </w:r>
    </w:p>
    <w:p w:rsidR="00EC29E0" w:rsidRDefault="00EC29E0" w:rsidP="00EC29E0">
      <w:pPr>
        <w:pStyle w:val="Textosinformato"/>
        <w:rPr>
          <w:rFonts w:ascii="Candara" w:hAnsi="Candara" w:cs="Arial"/>
          <w:b/>
          <w:sz w:val="24"/>
          <w:szCs w:val="24"/>
        </w:rPr>
      </w:pPr>
    </w:p>
    <w:p w:rsidR="00EC29E0" w:rsidRPr="00D7315E" w:rsidRDefault="00EC29E0" w:rsidP="00EC29E0">
      <w:pPr>
        <w:pStyle w:val="Textosinformato"/>
        <w:rPr>
          <w:rFonts w:ascii="Candara" w:hAnsi="Candara" w:cs="Arial"/>
          <w:b/>
          <w:sz w:val="24"/>
          <w:szCs w:val="24"/>
        </w:rPr>
      </w:pPr>
      <w:r>
        <w:rPr>
          <w:rFonts w:ascii="Candara" w:hAnsi="Candara" w:cs="Arial"/>
          <w:b/>
          <w:sz w:val="24"/>
          <w:szCs w:val="24"/>
        </w:rPr>
        <w:t xml:space="preserve">                                                         </w:t>
      </w:r>
      <w:r w:rsidRPr="00D7315E">
        <w:rPr>
          <w:rFonts w:ascii="Candara" w:hAnsi="Candara" w:cs="Arial"/>
          <w:b/>
          <w:sz w:val="24"/>
          <w:szCs w:val="24"/>
        </w:rPr>
        <w:t xml:space="preserve">   CATALINA GÓMEZ ARROYAVE</w:t>
      </w:r>
    </w:p>
    <w:p w:rsidR="00EC29E0" w:rsidRPr="00D7315E" w:rsidRDefault="00EC29E0" w:rsidP="00EC29E0">
      <w:pPr>
        <w:spacing w:after="160"/>
        <w:rPr>
          <w:rFonts w:ascii="Candara" w:hAnsi="Candara"/>
          <w:b/>
        </w:rPr>
      </w:pPr>
      <w:r w:rsidRPr="00D7315E">
        <w:rPr>
          <w:rFonts w:ascii="Candara" w:hAnsi="Candara"/>
          <w:b/>
        </w:rPr>
        <w:t xml:space="preserve">                                                   </w:t>
      </w:r>
      <w:r>
        <w:rPr>
          <w:rFonts w:ascii="Candara" w:hAnsi="Candara"/>
          <w:b/>
        </w:rPr>
        <w:t xml:space="preserve">            </w:t>
      </w:r>
      <w:r w:rsidRPr="00D7315E">
        <w:rPr>
          <w:rFonts w:ascii="Candara" w:hAnsi="Candara"/>
          <w:b/>
        </w:rPr>
        <w:t xml:space="preserve">  Profesional Universitario</w:t>
      </w: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EC29E0" w:rsidRDefault="00EC29E0" w:rsidP="00555815">
      <w:pPr>
        <w:jc w:val="center"/>
        <w:rPr>
          <w:rFonts w:ascii="Candara" w:hAnsi="Candara" w:cs="Arial"/>
          <w:b/>
          <w:sz w:val="22"/>
          <w:szCs w:val="22"/>
        </w:rPr>
      </w:pPr>
    </w:p>
    <w:p w:rsidR="00555815" w:rsidRPr="00434869" w:rsidRDefault="00555815" w:rsidP="00555815">
      <w:pPr>
        <w:jc w:val="center"/>
        <w:rPr>
          <w:rFonts w:ascii="Candara" w:hAnsi="Candara" w:cs="Arial"/>
          <w:b/>
          <w:sz w:val="22"/>
          <w:szCs w:val="22"/>
        </w:rPr>
      </w:pPr>
      <w:r w:rsidRPr="00434869">
        <w:rPr>
          <w:rFonts w:ascii="Candara" w:hAnsi="Candara" w:cs="Arial"/>
          <w:b/>
          <w:sz w:val="22"/>
          <w:szCs w:val="22"/>
        </w:rPr>
        <w:t>JUZGADO  DOCE ADMINISTRATIVO  ORAL DE MEDELLÍN</w:t>
      </w:r>
    </w:p>
    <w:p w:rsidR="00555815" w:rsidRPr="00434869" w:rsidRDefault="00555815" w:rsidP="00555815">
      <w:pPr>
        <w:rPr>
          <w:rFonts w:ascii="Candara" w:hAnsi="Candara" w:cs="Arial"/>
          <w:spacing w:val="12"/>
          <w:sz w:val="22"/>
          <w:szCs w:val="22"/>
        </w:rPr>
      </w:pPr>
    </w:p>
    <w:p w:rsidR="00555815" w:rsidRPr="00434869" w:rsidRDefault="00555815" w:rsidP="00555815">
      <w:pPr>
        <w:rPr>
          <w:rFonts w:ascii="Candara" w:hAnsi="Candara" w:cs="Arial"/>
          <w:spacing w:val="12"/>
          <w:sz w:val="22"/>
          <w:szCs w:val="22"/>
        </w:rPr>
      </w:pPr>
    </w:p>
    <w:p w:rsidR="00555815" w:rsidRPr="00C156CC" w:rsidRDefault="00EC29E0" w:rsidP="00555815">
      <w:pPr>
        <w:jc w:val="both"/>
        <w:rPr>
          <w:rFonts w:ascii="Candara" w:hAnsi="Candara" w:cs="Tahoma"/>
          <w:iCs/>
          <w:sz w:val="22"/>
          <w:szCs w:val="22"/>
        </w:rPr>
      </w:pPr>
      <w:r>
        <w:rPr>
          <w:rFonts w:ascii="Candara" w:hAnsi="Candara" w:cs="Tahoma"/>
          <w:iCs/>
          <w:sz w:val="22"/>
          <w:szCs w:val="22"/>
        </w:rPr>
        <w:t>Señora</w:t>
      </w:r>
    </w:p>
    <w:p w:rsidR="00555815" w:rsidRPr="00C156CC" w:rsidRDefault="00AD161F" w:rsidP="00555815">
      <w:pPr>
        <w:jc w:val="both"/>
        <w:rPr>
          <w:rFonts w:ascii="Candara" w:hAnsi="Candara" w:cs="Tahoma"/>
          <w:iCs/>
          <w:sz w:val="22"/>
          <w:szCs w:val="22"/>
        </w:rPr>
      </w:pPr>
      <w:r>
        <w:rPr>
          <w:rFonts w:ascii="Candara" w:hAnsi="Candara" w:cs="Tahoma"/>
          <w:b/>
          <w:iCs/>
          <w:sz w:val="22"/>
          <w:szCs w:val="22"/>
        </w:rPr>
        <w:t>DORALBA VILLEGAS GIRALDO</w:t>
      </w:r>
      <w:r w:rsidR="00434869" w:rsidRPr="00C156CC">
        <w:rPr>
          <w:rFonts w:ascii="Candara" w:hAnsi="Candara" w:cs="Tahoma"/>
          <w:b/>
          <w:iCs/>
          <w:sz w:val="22"/>
          <w:szCs w:val="22"/>
        </w:rPr>
        <w:t xml:space="preserve"> </w:t>
      </w:r>
      <w:r w:rsidR="00C156CC" w:rsidRPr="00C156CC">
        <w:rPr>
          <w:rFonts w:ascii="Candara" w:hAnsi="Candara" w:cs="Tahoma"/>
          <w:iCs/>
          <w:sz w:val="22"/>
          <w:szCs w:val="22"/>
        </w:rPr>
        <w:t>en el Corregimiento de Pavarandó</w:t>
      </w:r>
    </w:p>
    <w:p w:rsidR="00EC29E0" w:rsidRDefault="00EC29E0" w:rsidP="00555815">
      <w:pPr>
        <w:jc w:val="both"/>
        <w:rPr>
          <w:rFonts w:ascii="Candara" w:hAnsi="Candara" w:cs="Tahoma"/>
          <w:b/>
          <w:iCs/>
          <w:sz w:val="22"/>
          <w:szCs w:val="22"/>
        </w:rPr>
      </w:pPr>
      <w:r>
        <w:rPr>
          <w:rFonts w:ascii="Candara" w:hAnsi="Candara" w:cs="Tahoma"/>
          <w:b/>
          <w:iCs/>
          <w:sz w:val="22"/>
          <w:szCs w:val="22"/>
        </w:rPr>
        <w:t>Carrera 15 A número 56C-02 Interior 180</w:t>
      </w:r>
    </w:p>
    <w:p w:rsidR="00555815" w:rsidRPr="00434869" w:rsidRDefault="00EC29E0" w:rsidP="00555815">
      <w:pPr>
        <w:jc w:val="both"/>
        <w:rPr>
          <w:rFonts w:ascii="Candara" w:hAnsi="Candara" w:cs="Tahoma"/>
          <w:b/>
          <w:iCs/>
          <w:sz w:val="22"/>
          <w:szCs w:val="22"/>
        </w:rPr>
      </w:pPr>
      <w:r>
        <w:rPr>
          <w:rFonts w:ascii="Candara" w:hAnsi="Candara" w:cs="Tahoma"/>
          <w:b/>
          <w:iCs/>
          <w:sz w:val="22"/>
          <w:szCs w:val="22"/>
        </w:rPr>
        <w:t>Medellin</w:t>
      </w:r>
    </w:p>
    <w:p w:rsidR="00EC29E0" w:rsidRDefault="00EC29E0" w:rsidP="00555815">
      <w:pPr>
        <w:jc w:val="both"/>
        <w:rPr>
          <w:rFonts w:ascii="Candara" w:hAnsi="Candara" w:cs="Tahoma"/>
          <w:b/>
          <w:iCs/>
          <w:sz w:val="22"/>
          <w:szCs w:val="22"/>
        </w:rPr>
      </w:pPr>
    </w:p>
    <w:p w:rsidR="00555815" w:rsidRPr="00434869" w:rsidRDefault="00555815" w:rsidP="00555815">
      <w:pPr>
        <w:jc w:val="both"/>
        <w:rPr>
          <w:rFonts w:ascii="Candara" w:hAnsi="Candara" w:cs="Tahoma"/>
          <w:b/>
          <w:iCs/>
          <w:sz w:val="22"/>
          <w:szCs w:val="22"/>
        </w:rPr>
      </w:pPr>
      <w:r w:rsidRPr="00434869">
        <w:rPr>
          <w:rFonts w:ascii="Candara" w:hAnsi="Candara" w:cs="Tahoma"/>
          <w:b/>
          <w:iCs/>
          <w:sz w:val="22"/>
          <w:szCs w:val="22"/>
        </w:rPr>
        <w:t xml:space="preserve">Radicado </w:t>
      </w:r>
      <w:r w:rsidR="00EC29E0">
        <w:rPr>
          <w:rFonts w:ascii="Candara" w:hAnsi="Candara" w:cs="Tahoma"/>
          <w:b/>
          <w:iCs/>
          <w:sz w:val="22"/>
          <w:szCs w:val="22"/>
        </w:rPr>
        <w:t>2014-01863</w:t>
      </w:r>
    </w:p>
    <w:p w:rsidR="00555815" w:rsidRPr="00434869" w:rsidRDefault="00555815" w:rsidP="00555815">
      <w:pPr>
        <w:jc w:val="both"/>
        <w:rPr>
          <w:rFonts w:ascii="Candara" w:hAnsi="Candara" w:cs="Tahoma"/>
          <w:b/>
          <w:iCs/>
          <w:sz w:val="22"/>
          <w:szCs w:val="22"/>
        </w:rPr>
      </w:pPr>
    </w:p>
    <w:p w:rsidR="00555815" w:rsidRPr="00434869" w:rsidRDefault="00555815" w:rsidP="00555815">
      <w:pPr>
        <w:jc w:val="both"/>
        <w:rPr>
          <w:rFonts w:ascii="Candara" w:hAnsi="Candara" w:cs="Tahoma"/>
          <w:b/>
          <w:iCs/>
          <w:sz w:val="22"/>
          <w:szCs w:val="22"/>
        </w:rPr>
      </w:pPr>
    </w:p>
    <w:p w:rsidR="00555815" w:rsidRPr="00434869" w:rsidRDefault="00555815" w:rsidP="00555815">
      <w:pPr>
        <w:pStyle w:val="Ttulo4"/>
        <w:tabs>
          <w:tab w:val="center" w:pos="4278"/>
        </w:tabs>
        <w:ind w:left="0"/>
        <w:jc w:val="left"/>
        <w:rPr>
          <w:rFonts w:ascii="Candara" w:hAnsi="Candara" w:cs="Tahoma"/>
          <w:b w:val="0"/>
          <w:i w:val="0"/>
          <w:iCs w:val="0"/>
          <w:sz w:val="22"/>
          <w:szCs w:val="22"/>
          <w:u w:val="none"/>
        </w:rPr>
      </w:pPr>
      <w:r w:rsidRPr="00434869">
        <w:rPr>
          <w:rFonts w:ascii="Candara" w:hAnsi="Candara" w:cs="Tahoma"/>
          <w:b w:val="0"/>
          <w:i w:val="0"/>
          <w:iCs w:val="0"/>
          <w:sz w:val="22"/>
          <w:szCs w:val="22"/>
          <w:u w:val="none"/>
        </w:rPr>
        <w:t>Telegrama  Nro</w:t>
      </w:r>
      <w:r w:rsidRPr="00434869">
        <w:rPr>
          <w:rFonts w:ascii="Candara" w:hAnsi="Candara" w:cs="Tahoma"/>
          <w:i w:val="0"/>
          <w:iCs w:val="0"/>
          <w:sz w:val="22"/>
          <w:szCs w:val="22"/>
          <w:u w:val="none"/>
        </w:rPr>
        <w:t xml:space="preserve">. </w:t>
      </w:r>
      <w:r w:rsidR="00EC29E0">
        <w:rPr>
          <w:rFonts w:ascii="Candara" w:hAnsi="Candara" w:cs="Tahoma"/>
          <w:i w:val="0"/>
          <w:iCs w:val="0"/>
          <w:sz w:val="22"/>
          <w:szCs w:val="22"/>
          <w:u w:val="none"/>
        </w:rPr>
        <w:t>804</w:t>
      </w:r>
    </w:p>
    <w:p w:rsidR="00555815" w:rsidRPr="00434869" w:rsidRDefault="00555815" w:rsidP="00555815">
      <w:pPr>
        <w:rPr>
          <w:rFonts w:ascii="Candara" w:hAnsi="Candara"/>
          <w:sz w:val="22"/>
          <w:szCs w:val="22"/>
        </w:rPr>
      </w:pPr>
    </w:p>
    <w:p w:rsidR="00EC29E0" w:rsidRPr="00D7315E" w:rsidRDefault="00EC29E0" w:rsidP="00EC29E0">
      <w:pPr>
        <w:pStyle w:val="Textoindependienteprimerasangra"/>
        <w:spacing w:after="0"/>
        <w:ind w:firstLine="0"/>
        <w:jc w:val="both"/>
        <w:rPr>
          <w:rFonts w:ascii="Candara" w:hAnsi="Candara" w:cs="Tahoma"/>
          <w:sz w:val="22"/>
          <w:szCs w:val="22"/>
        </w:rPr>
      </w:pPr>
      <w:r w:rsidRPr="00D7315E">
        <w:rPr>
          <w:rFonts w:ascii="Candara" w:hAnsi="Candara" w:cs="Tahoma"/>
          <w:sz w:val="22"/>
          <w:szCs w:val="22"/>
        </w:rPr>
        <w:t xml:space="preserve">Me permito notificarle el fallo de tutela en primera instancia proferido por esta dependencia judicial, el día </w:t>
      </w:r>
      <w:r>
        <w:rPr>
          <w:rFonts w:ascii="Candara" w:hAnsi="Candara" w:cs="Tahoma"/>
          <w:sz w:val="22"/>
          <w:szCs w:val="22"/>
        </w:rPr>
        <w:t xml:space="preserve">18 de diciembre </w:t>
      </w:r>
      <w:r w:rsidRPr="00D7315E">
        <w:rPr>
          <w:rFonts w:ascii="Candara" w:hAnsi="Candara" w:cs="Tahoma"/>
          <w:sz w:val="22"/>
          <w:szCs w:val="22"/>
        </w:rPr>
        <w:t xml:space="preserve">hogaño, dentro de la acción de tutela instaurada por la </w:t>
      </w:r>
      <w:r w:rsidRPr="00D7315E">
        <w:rPr>
          <w:rFonts w:ascii="Candara" w:hAnsi="Candara"/>
          <w:sz w:val="22"/>
          <w:szCs w:val="22"/>
        </w:rPr>
        <w:t xml:space="preserve">señora </w:t>
      </w:r>
      <w:r>
        <w:rPr>
          <w:rFonts w:ascii="Candara" w:hAnsi="Candara" w:cs="Tahoma"/>
          <w:b/>
          <w:iCs/>
          <w:sz w:val="22"/>
          <w:szCs w:val="22"/>
        </w:rPr>
        <w:t>DORALBA VILLEGAS GIRALDO</w:t>
      </w:r>
      <w:r w:rsidRPr="00D7315E">
        <w:rPr>
          <w:rFonts w:ascii="Candara" w:hAnsi="Candara" w:cs="Tahoma"/>
          <w:b/>
          <w:iCs/>
          <w:sz w:val="22"/>
          <w:szCs w:val="22"/>
        </w:rPr>
        <w:t>,</w:t>
      </w:r>
      <w:r w:rsidRPr="00D7315E">
        <w:rPr>
          <w:rFonts w:ascii="Candara" w:hAnsi="Candara" w:cs="Tahoma"/>
          <w:sz w:val="22"/>
          <w:szCs w:val="22"/>
        </w:rPr>
        <w:t xml:space="preserve"> contra la </w:t>
      </w:r>
      <w:r w:rsidRPr="00D7315E">
        <w:rPr>
          <w:rFonts w:ascii="Candara" w:hAnsi="Candara"/>
          <w:sz w:val="22"/>
          <w:szCs w:val="22"/>
        </w:rPr>
        <w:t xml:space="preserve">Unidad Administrativa Especial de Atención y Reparación Integral a Víctimas y como vinculado el </w:t>
      </w:r>
      <w:r w:rsidRPr="00D7315E">
        <w:rPr>
          <w:rFonts w:ascii="Candara" w:hAnsi="Candara"/>
          <w:b/>
          <w:sz w:val="22"/>
          <w:szCs w:val="22"/>
        </w:rPr>
        <w:t>ICBF</w:t>
      </w:r>
      <w:r w:rsidRPr="00D7315E">
        <w:rPr>
          <w:rFonts w:ascii="Candara" w:hAnsi="Candara"/>
          <w:sz w:val="22"/>
          <w:szCs w:val="22"/>
        </w:rPr>
        <w:t>.</w:t>
      </w:r>
    </w:p>
    <w:p w:rsidR="00EC29E0" w:rsidRPr="00D7315E" w:rsidRDefault="00EC29E0" w:rsidP="00EC29E0">
      <w:pPr>
        <w:pStyle w:val="Textoindependiente21"/>
        <w:tabs>
          <w:tab w:val="left" w:pos="-180"/>
        </w:tabs>
        <w:rPr>
          <w:rFonts w:ascii="Candara" w:hAnsi="Candara" w:cs="Tahoma"/>
          <w:i/>
          <w:iCs/>
          <w:sz w:val="22"/>
          <w:szCs w:val="22"/>
        </w:rPr>
      </w:pPr>
    </w:p>
    <w:p w:rsidR="00EC29E0" w:rsidRPr="00AE6EDF" w:rsidRDefault="00EC29E0" w:rsidP="00EC29E0">
      <w:pPr>
        <w:pStyle w:val="Textoindependiente21"/>
        <w:tabs>
          <w:tab w:val="left" w:pos="-180"/>
        </w:tabs>
        <w:rPr>
          <w:rFonts w:ascii="Candara" w:hAnsi="Candara" w:cs="Tahoma"/>
          <w:iCs/>
          <w:sz w:val="22"/>
          <w:szCs w:val="22"/>
        </w:rPr>
      </w:pPr>
      <w:r w:rsidRPr="00AE6EDF">
        <w:rPr>
          <w:rFonts w:ascii="Candara" w:hAnsi="Candara" w:cs="Tahoma"/>
          <w:iCs/>
          <w:sz w:val="22"/>
          <w:szCs w:val="22"/>
        </w:rPr>
        <w:t xml:space="preserve">A continuación se transcribe la parte resolutiva del fallo. </w:t>
      </w:r>
    </w:p>
    <w:p w:rsidR="00EC29E0" w:rsidRPr="00D7315E" w:rsidRDefault="00EC29E0" w:rsidP="00EC29E0">
      <w:pPr>
        <w:tabs>
          <w:tab w:val="left" w:pos="0"/>
        </w:tabs>
        <w:jc w:val="both"/>
        <w:rPr>
          <w:rFonts w:ascii="Candara" w:eastAsia="MS Mincho" w:hAnsi="Candara"/>
          <w:i/>
          <w:sz w:val="22"/>
          <w:szCs w:val="22"/>
        </w:rPr>
      </w:pPr>
    </w:p>
    <w:p w:rsidR="00EC29E0" w:rsidRPr="00EC29E0" w:rsidRDefault="00EC29E0" w:rsidP="00EC29E0">
      <w:pPr>
        <w:tabs>
          <w:tab w:val="left" w:pos="0"/>
        </w:tabs>
        <w:jc w:val="both"/>
        <w:rPr>
          <w:rFonts w:ascii="Candara" w:eastAsia="MS Mincho" w:hAnsi="Candara"/>
          <w:i/>
          <w:sz w:val="22"/>
          <w:szCs w:val="22"/>
        </w:rPr>
      </w:pPr>
      <w:r w:rsidRPr="00EC29E0">
        <w:rPr>
          <w:rFonts w:ascii="Candara" w:eastAsia="MS Mincho" w:hAnsi="Candara"/>
          <w:b/>
          <w:i/>
          <w:sz w:val="22"/>
          <w:szCs w:val="22"/>
        </w:rPr>
        <w:t>PRIMERO:</w:t>
      </w:r>
      <w:r w:rsidRPr="00EC29E0">
        <w:rPr>
          <w:rFonts w:ascii="Candara" w:eastAsia="MS Mincho" w:hAnsi="Candara"/>
          <w:i/>
          <w:sz w:val="22"/>
          <w:szCs w:val="22"/>
        </w:rPr>
        <w:t xml:space="preserve"> TUTELAR en favor de la señora </w:t>
      </w:r>
      <w:r w:rsidRPr="00EC29E0">
        <w:rPr>
          <w:rFonts w:ascii="Candara" w:hAnsi="Candara" w:cs="Tahoma"/>
          <w:b/>
          <w:i/>
          <w:iCs/>
          <w:sz w:val="22"/>
          <w:szCs w:val="22"/>
        </w:rPr>
        <w:t>DORALBA VILLEGAS GIRALDO</w:t>
      </w:r>
      <w:r w:rsidRPr="00EC29E0">
        <w:rPr>
          <w:rFonts w:ascii="Candara" w:hAnsi="Candara"/>
          <w:i/>
          <w:iCs/>
          <w:sz w:val="22"/>
          <w:szCs w:val="22"/>
        </w:rPr>
        <w:t>, identificada con cédula no.21.604.296,</w:t>
      </w:r>
      <w:r w:rsidRPr="00EC29E0">
        <w:rPr>
          <w:rFonts w:ascii="Candara" w:hAnsi="Candara"/>
          <w:i/>
          <w:sz w:val="22"/>
          <w:szCs w:val="22"/>
        </w:rPr>
        <w:t xml:space="preserve"> quien actúa en nombre propio, el derecho fundamental </w:t>
      </w:r>
      <w:r w:rsidRPr="00EC29E0">
        <w:rPr>
          <w:rFonts w:ascii="Candara" w:hAnsi="Candara" w:cs="Tahoma"/>
          <w:bCs/>
          <w:i/>
          <w:iCs/>
          <w:sz w:val="22"/>
          <w:szCs w:val="22"/>
        </w:rPr>
        <w:t xml:space="preserve">de petición, </w:t>
      </w:r>
      <w:r w:rsidRPr="00EC29E0">
        <w:rPr>
          <w:rFonts w:ascii="Candara" w:eastAsia="MS Mincho" w:hAnsi="Candara"/>
          <w:i/>
          <w:sz w:val="22"/>
          <w:szCs w:val="22"/>
        </w:rPr>
        <w:t xml:space="preserve">por las razones expuestas en la parte motiva de esta providencia. </w:t>
      </w:r>
      <w:r w:rsidRPr="00EC29E0">
        <w:rPr>
          <w:rFonts w:ascii="Candara" w:hAnsi="Candara"/>
          <w:b/>
          <w:i/>
          <w:sz w:val="22"/>
          <w:szCs w:val="22"/>
        </w:rPr>
        <w:t>SEGUNDO:</w:t>
      </w:r>
      <w:r w:rsidRPr="00EC29E0">
        <w:rPr>
          <w:rFonts w:ascii="Candara" w:hAnsi="Candara"/>
          <w:i/>
          <w:sz w:val="22"/>
          <w:szCs w:val="22"/>
        </w:rPr>
        <w:t xml:space="preserve"> ORDENAR a la </w:t>
      </w:r>
      <w:r w:rsidRPr="00EC29E0">
        <w:rPr>
          <w:rFonts w:ascii="Candara" w:hAnsi="Candara"/>
          <w:b/>
          <w:i/>
          <w:sz w:val="22"/>
          <w:szCs w:val="22"/>
        </w:rPr>
        <w:t>UNIDAD ADMINISTRATIVA ESPECIAL DE ATENCIÓN Y REPARACIÓN INTEGRAL A VÍCTIMAS,</w:t>
      </w:r>
      <w:r w:rsidRPr="00EC29E0">
        <w:rPr>
          <w:rFonts w:ascii="Candara" w:hAnsi="Candara" w:cs="Tahoma"/>
          <w:i/>
          <w:iCs/>
          <w:sz w:val="22"/>
          <w:szCs w:val="22"/>
        </w:rPr>
        <w:t xml:space="preserve"> que</w:t>
      </w:r>
      <w:r w:rsidRPr="00EC29E0">
        <w:rPr>
          <w:rFonts w:ascii="Candara" w:hAnsi="Candara" w:cs="Tahoma"/>
          <w:i/>
          <w:sz w:val="22"/>
          <w:szCs w:val="22"/>
        </w:rPr>
        <w:t xml:space="preserve"> en un término de cuarenta y ocho (48) horas hábiles contados a partir de la notificación de la presente providencia, </w:t>
      </w:r>
      <w:r w:rsidRPr="00EC29E0">
        <w:rPr>
          <w:rFonts w:ascii="Candara" w:hAnsi="Candara" w:cs="Tahoma"/>
          <w:b/>
          <w:i/>
          <w:sz w:val="22"/>
          <w:szCs w:val="22"/>
        </w:rPr>
        <w:t xml:space="preserve">PROCEDA </w:t>
      </w:r>
      <w:r w:rsidRPr="00EC29E0">
        <w:rPr>
          <w:rFonts w:ascii="Candara" w:hAnsi="Candara" w:cs="Tahoma"/>
          <w:i/>
          <w:sz w:val="22"/>
          <w:szCs w:val="22"/>
        </w:rPr>
        <w:t>a</w:t>
      </w:r>
      <w:r w:rsidRPr="00EC29E0">
        <w:rPr>
          <w:rFonts w:ascii="Candara" w:hAnsi="Candara" w:cs="Tahoma"/>
          <w:b/>
          <w:i/>
          <w:sz w:val="22"/>
          <w:szCs w:val="22"/>
        </w:rPr>
        <w:t xml:space="preserve"> </w:t>
      </w:r>
      <w:r w:rsidRPr="00EC29E0">
        <w:rPr>
          <w:rFonts w:ascii="Candara" w:hAnsi="Candara"/>
          <w:i/>
          <w:sz w:val="22"/>
          <w:szCs w:val="22"/>
        </w:rPr>
        <w:t xml:space="preserve">realizar el proceso de caracterización </w:t>
      </w:r>
      <w:r w:rsidRPr="00EC29E0">
        <w:rPr>
          <w:rFonts w:ascii="Candara" w:hAnsi="Candara" w:cs="Tahoma"/>
          <w:i/>
          <w:sz w:val="22"/>
          <w:szCs w:val="22"/>
        </w:rPr>
        <w:t xml:space="preserve">a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i/>
          <w:sz w:val="22"/>
          <w:szCs w:val="22"/>
        </w:rPr>
        <w:t xml:space="preserve"> </w:t>
      </w:r>
      <w:r w:rsidRPr="00EC29E0">
        <w:rPr>
          <w:rFonts w:ascii="Candara" w:hAnsi="Candara" w:cs="Arial"/>
          <w:i/>
          <w:sz w:val="22"/>
          <w:szCs w:val="22"/>
        </w:rPr>
        <w:t>a fin de</w:t>
      </w:r>
      <w:r w:rsidRPr="00EC29E0">
        <w:rPr>
          <w:rFonts w:ascii="Candara" w:hAnsi="Candara" w:cs="Tahoma"/>
          <w:i/>
          <w:sz w:val="22"/>
          <w:szCs w:val="22"/>
        </w:rPr>
        <w:t xml:space="preserve"> evaluar las condiciones reales de la accionante y su grupo familiar y así poder constatar si las ayudas entregadas son suficientes para superar la condición de vulnerabilidad, o si por el contrario, cumple con los requisitos necesarios para el otorgamiento de la ayuda humanitaria que solicita. </w:t>
      </w:r>
      <w:r w:rsidRPr="00EC29E0">
        <w:rPr>
          <w:rFonts w:ascii="Candara" w:hAnsi="Candara"/>
          <w:b/>
          <w:i/>
          <w:sz w:val="22"/>
          <w:szCs w:val="22"/>
        </w:rPr>
        <w:t>TERCERO: ORDENAR</w:t>
      </w:r>
      <w:r w:rsidRPr="00EC29E0">
        <w:rPr>
          <w:rFonts w:ascii="Candara" w:hAnsi="Candara"/>
          <w:i/>
          <w:sz w:val="22"/>
          <w:szCs w:val="22"/>
        </w:rPr>
        <w:t xml:space="preserve"> a la</w:t>
      </w:r>
      <w:r w:rsidRPr="00EC29E0">
        <w:rPr>
          <w:rFonts w:ascii="Candara" w:hAnsi="Candara"/>
          <w:b/>
          <w:i/>
          <w:sz w:val="22"/>
          <w:szCs w:val="22"/>
        </w:rPr>
        <w:t xml:space="preserve"> </w:t>
      </w:r>
      <w:r w:rsidRPr="00EC29E0">
        <w:rPr>
          <w:rFonts w:ascii="Candara" w:hAnsi="Candara"/>
          <w:i/>
          <w:sz w:val="22"/>
          <w:szCs w:val="22"/>
        </w:rPr>
        <w:t>UNIDAD ADMINISTRATIVA PARA LA ATENCIÓN Y REPARACIÓN INTEGRAL A LAS VÍCTIMAS</w:t>
      </w:r>
      <w:r w:rsidRPr="00EC29E0">
        <w:rPr>
          <w:rStyle w:val="Refdenotaalpie"/>
          <w:rFonts w:ascii="Candara" w:hAnsi="Candara"/>
          <w:i/>
          <w:sz w:val="22"/>
          <w:szCs w:val="22"/>
        </w:rPr>
        <w:t xml:space="preserve"> </w:t>
      </w:r>
      <w:r w:rsidRPr="00EC29E0">
        <w:rPr>
          <w:rFonts w:ascii="Candara" w:hAnsi="Candara"/>
          <w:i/>
          <w:sz w:val="22"/>
          <w:szCs w:val="22"/>
        </w:rPr>
        <w:t xml:space="preserve">adscrita al Departamento Administrativo Para La Prosperidad Social, que de ser competencia del </w:t>
      </w:r>
      <w:r w:rsidRPr="00EC29E0">
        <w:rPr>
          <w:rFonts w:ascii="Candara" w:hAnsi="Candara"/>
          <w:b/>
          <w:i/>
          <w:sz w:val="22"/>
          <w:szCs w:val="22"/>
        </w:rPr>
        <w:t>INSTITUTO COLOMBIANO DE BIENESTAR FAMILIA- ICBF,</w:t>
      </w:r>
      <w:r w:rsidRPr="00EC29E0">
        <w:rPr>
          <w:rFonts w:ascii="Candara" w:hAnsi="Candara"/>
          <w:i/>
          <w:sz w:val="22"/>
          <w:szCs w:val="22"/>
        </w:rPr>
        <w:t xml:space="preserve"> remita dentro de los tres (3) días siguientes al término inicial, la solicitud del 10 de noviembre de 2014, para que éste último, decida sobre su competencia, por lo expuesto en la parte motiva. </w:t>
      </w:r>
      <w:r w:rsidRPr="00EC29E0">
        <w:rPr>
          <w:rFonts w:ascii="Candara" w:eastAsia="MS Mincho" w:hAnsi="Candara"/>
          <w:b/>
          <w:i/>
          <w:sz w:val="22"/>
          <w:szCs w:val="22"/>
        </w:rPr>
        <w:t xml:space="preserve">CUARTO: </w:t>
      </w:r>
      <w:r w:rsidRPr="00EC29E0">
        <w:rPr>
          <w:rFonts w:ascii="Candara" w:hAnsi="Candara"/>
          <w:b/>
          <w:i/>
          <w:sz w:val="22"/>
          <w:szCs w:val="22"/>
        </w:rPr>
        <w:t xml:space="preserve">ORDENAR </w:t>
      </w:r>
      <w:r w:rsidRPr="00EC29E0">
        <w:rPr>
          <w:rFonts w:ascii="Candara" w:hAnsi="Candara"/>
          <w:i/>
          <w:sz w:val="22"/>
          <w:szCs w:val="22"/>
        </w:rPr>
        <w:t xml:space="preserve">a la </w:t>
      </w:r>
      <w:r w:rsidRPr="00EC29E0">
        <w:rPr>
          <w:rFonts w:ascii="Candara" w:hAnsi="Candara"/>
          <w:b/>
          <w:i/>
          <w:sz w:val="22"/>
          <w:szCs w:val="22"/>
        </w:rPr>
        <w:t>UNIDAD ADMINISTRATIVA ESPECIAL DE ATENCIÓN Y REPARACIÓN INTEGRAL A VÍCTIMAS</w:t>
      </w:r>
      <w:r w:rsidRPr="00EC29E0">
        <w:rPr>
          <w:rStyle w:val="Refdenotaalpie"/>
          <w:rFonts w:ascii="Candara" w:hAnsi="Candara"/>
          <w:b/>
          <w:i/>
          <w:sz w:val="22"/>
          <w:szCs w:val="22"/>
        </w:rPr>
        <w:t xml:space="preserve"> </w:t>
      </w:r>
      <w:r w:rsidRPr="00EC29E0">
        <w:rPr>
          <w:rFonts w:ascii="Candara" w:hAnsi="Candara"/>
          <w:b/>
          <w:i/>
          <w:sz w:val="22"/>
          <w:szCs w:val="22"/>
        </w:rPr>
        <w:t>adscrita al Departamento Administrativo Para La Prosperidad Social</w:t>
      </w:r>
      <w:r w:rsidRPr="00EC29E0">
        <w:rPr>
          <w:rFonts w:ascii="Candara" w:hAnsi="Candara"/>
          <w:b/>
          <w:i/>
          <w:iCs/>
          <w:sz w:val="22"/>
          <w:szCs w:val="22"/>
        </w:rPr>
        <w:t>,</w:t>
      </w:r>
      <w:r w:rsidRPr="00EC29E0">
        <w:rPr>
          <w:rFonts w:ascii="Candara" w:hAnsi="Candara"/>
          <w:i/>
          <w:sz w:val="22"/>
          <w:szCs w:val="22"/>
        </w:rPr>
        <w:t xml:space="preserve"> que en un término de </w:t>
      </w:r>
      <w:r w:rsidRPr="00EC29E0">
        <w:rPr>
          <w:rFonts w:ascii="Candara" w:hAnsi="Candara"/>
          <w:b/>
          <w:i/>
          <w:sz w:val="22"/>
          <w:szCs w:val="22"/>
        </w:rPr>
        <w:t>diez (10) días hábiles</w:t>
      </w:r>
      <w:r w:rsidRPr="00EC29E0">
        <w:rPr>
          <w:rFonts w:ascii="Candara" w:hAnsi="Candara"/>
          <w:i/>
          <w:sz w:val="22"/>
          <w:szCs w:val="22"/>
        </w:rPr>
        <w:t xml:space="preserve"> </w:t>
      </w:r>
      <w:r w:rsidRPr="00EC29E0">
        <w:rPr>
          <w:rFonts w:ascii="Candara" w:hAnsi="Candara" w:cs="Arial"/>
          <w:i/>
          <w:sz w:val="22"/>
          <w:szCs w:val="22"/>
        </w:rPr>
        <w:t>siguientes al término inicial</w:t>
      </w:r>
      <w:r w:rsidRPr="00EC29E0">
        <w:rPr>
          <w:rFonts w:ascii="Candara" w:hAnsi="Candara"/>
          <w:i/>
          <w:sz w:val="22"/>
          <w:szCs w:val="22"/>
        </w:rPr>
        <w:t xml:space="preserve">, dé respuesta de fondo, clara y precisa a la petición del 10 de noviembre de 2014, elevada por </w:t>
      </w:r>
      <w:r w:rsidRPr="00EC29E0">
        <w:rPr>
          <w:rFonts w:ascii="Candara" w:hAnsi="Candara" w:cs="Arial"/>
          <w:i/>
          <w:sz w:val="22"/>
          <w:szCs w:val="22"/>
        </w:rPr>
        <w:t xml:space="preserve">la señora </w:t>
      </w:r>
      <w:r w:rsidRPr="00EC29E0">
        <w:rPr>
          <w:rFonts w:ascii="Candara" w:hAnsi="Candara"/>
          <w:b/>
          <w:i/>
          <w:iCs/>
          <w:sz w:val="22"/>
          <w:szCs w:val="22"/>
        </w:rPr>
        <w:t>DORALBA VILLEGAS GIRALDO</w:t>
      </w:r>
      <w:r w:rsidRPr="00EC29E0">
        <w:rPr>
          <w:rFonts w:ascii="Candara" w:hAnsi="Candara"/>
          <w:i/>
          <w:sz w:val="22"/>
          <w:szCs w:val="22"/>
        </w:rPr>
        <w:t xml:space="preserve">, en caso de ser viable la entrega de la ayuda humanitaria, deberá </w:t>
      </w:r>
      <w:r w:rsidRPr="00EC29E0">
        <w:rPr>
          <w:rFonts w:ascii="Candara" w:hAnsi="Candara"/>
          <w:i/>
          <w:sz w:val="22"/>
          <w:szCs w:val="22"/>
          <w:u w:val="single"/>
        </w:rPr>
        <w:t>fijar una fecha cierta</w:t>
      </w:r>
      <w:r w:rsidRPr="00EC29E0">
        <w:rPr>
          <w:rFonts w:ascii="Candara" w:hAnsi="Candara"/>
          <w:i/>
          <w:sz w:val="22"/>
          <w:szCs w:val="22"/>
        </w:rPr>
        <w:t xml:space="preserve">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 la </w:t>
      </w:r>
      <w:proofErr w:type="spellStart"/>
      <w:r w:rsidRPr="00EC29E0">
        <w:rPr>
          <w:rFonts w:ascii="Candara" w:hAnsi="Candara"/>
          <w:i/>
          <w:sz w:val="22"/>
          <w:szCs w:val="22"/>
        </w:rPr>
        <w:t>tutelante</w:t>
      </w:r>
      <w:proofErr w:type="spellEnd"/>
      <w:r w:rsidRPr="00EC29E0">
        <w:rPr>
          <w:rFonts w:ascii="Candara" w:hAnsi="Candara"/>
          <w:i/>
          <w:sz w:val="22"/>
          <w:szCs w:val="22"/>
        </w:rPr>
        <w:t>. En caso contrario, de no ser procedente la entrega de las ayudas humanitarias, la entidad deberá comunicar, por medio de acto administrativo, a la accionante los motivos por los cuales no es procedente su solicitud; respuesta que será oportuna y debidamente notificada, de conformidad con lo expuesto en la parte motiva.</w:t>
      </w:r>
      <w:r w:rsidRPr="00EC29E0">
        <w:rPr>
          <w:rFonts w:ascii="Candara" w:eastAsia="MS Mincho" w:hAnsi="Candara"/>
          <w:i/>
          <w:sz w:val="22"/>
          <w:szCs w:val="22"/>
        </w:rPr>
        <w:t xml:space="preserve"> </w:t>
      </w:r>
      <w:r w:rsidRPr="00EC29E0">
        <w:rPr>
          <w:rFonts w:ascii="Candara" w:eastAsia="MS Mincho" w:hAnsi="Candara"/>
          <w:b/>
          <w:i/>
          <w:sz w:val="22"/>
          <w:szCs w:val="22"/>
        </w:rPr>
        <w:t>QUINTO</w:t>
      </w:r>
      <w:r w:rsidRPr="00EC29E0">
        <w:rPr>
          <w:rFonts w:ascii="Candara" w:eastAsia="MS Mincho" w:hAnsi="Candara" w:cs="Arial"/>
          <w:b/>
          <w:bCs/>
          <w:i/>
          <w:sz w:val="22"/>
          <w:szCs w:val="22"/>
        </w:rPr>
        <w:t>:</w:t>
      </w:r>
      <w:r w:rsidRPr="00EC29E0">
        <w:rPr>
          <w:rFonts w:ascii="Candara" w:eastAsia="MS Mincho" w:hAnsi="Candara" w:cs="Arial"/>
          <w:b/>
          <w:i/>
          <w:sz w:val="22"/>
          <w:szCs w:val="22"/>
        </w:rPr>
        <w:t xml:space="preserve"> </w:t>
      </w:r>
      <w:r w:rsidRPr="00EC29E0">
        <w:rPr>
          <w:rFonts w:ascii="Candara" w:hAnsi="Candara"/>
          <w:i/>
          <w:sz w:val="22"/>
          <w:szCs w:val="22"/>
        </w:rPr>
        <w:t xml:space="preserve">ORDENAR al </w:t>
      </w:r>
      <w:r w:rsidRPr="00EC29E0">
        <w:rPr>
          <w:rFonts w:ascii="Candara" w:hAnsi="Candara"/>
          <w:b/>
          <w:i/>
          <w:sz w:val="22"/>
          <w:szCs w:val="22"/>
        </w:rPr>
        <w:t>INSTITUTO COLOMBIANO DE BIENESTAR FAMILIAR-ICBF</w:t>
      </w:r>
      <w:r w:rsidRPr="00EC29E0">
        <w:rPr>
          <w:rFonts w:ascii="Candara" w:hAnsi="Candara" w:cs="Arial"/>
          <w:i/>
          <w:sz w:val="22"/>
          <w:szCs w:val="22"/>
        </w:rPr>
        <w:t xml:space="preserve">, </w:t>
      </w:r>
      <w:r w:rsidRPr="00EC29E0">
        <w:rPr>
          <w:rFonts w:ascii="Candara" w:hAnsi="Candara" w:cs="Tahoma"/>
          <w:i/>
          <w:iCs/>
          <w:sz w:val="22"/>
          <w:szCs w:val="22"/>
        </w:rPr>
        <w:t>que</w:t>
      </w:r>
      <w:r w:rsidRPr="00EC29E0">
        <w:rPr>
          <w:rFonts w:ascii="Candara" w:hAnsi="Candara" w:cs="Tahoma"/>
          <w:i/>
          <w:sz w:val="22"/>
          <w:szCs w:val="22"/>
        </w:rPr>
        <w:t xml:space="preserve"> dentro de los diez (10) días hábiles </w:t>
      </w:r>
      <w:r w:rsidRPr="00EC29E0">
        <w:rPr>
          <w:rFonts w:ascii="Candara" w:hAnsi="Candara" w:cs="Arial"/>
          <w:i/>
          <w:sz w:val="22"/>
          <w:szCs w:val="22"/>
        </w:rPr>
        <w:t>contados a partir del recibo de la solicitud de la actora</w:t>
      </w:r>
      <w:r w:rsidRPr="00EC29E0">
        <w:rPr>
          <w:rFonts w:ascii="Candara" w:hAnsi="Candara" w:cs="Tahoma"/>
          <w:i/>
          <w:sz w:val="22"/>
          <w:szCs w:val="22"/>
        </w:rPr>
        <w:t xml:space="preserve">, por parte de la </w:t>
      </w:r>
      <w:r w:rsidRPr="00EC29E0">
        <w:rPr>
          <w:rFonts w:ascii="Candara" w:hAnsi="Candara"/>
          <w:i/>
          <w:sz w:val="22"/>
          <w:szCs w:val="22"/>
        </w:rPr>
        <w:t>UNIDAD ADMINISTRATIVA ESPECIAL DE ATENCIÓN Y REPARACIÓN INTEGRAL A VÍCTIMAS,</w:t>
      </w:r>
      <w:r w:rsidRPr="00EC29E0">
        <w:rPr>
          <w:rFonts w:ascii="Candara" w:hAnsi="Candara" w:cs="Tahoma"/>
          <w:i/>
          <w:sz w:val="22"/>
          <w:szCs w:val="22"/>
        </w:rPr>
        <w:t xml:space="preserve"> -si aún no la ha hecho, -dé respuesta de fondo, clara y precisa a la petición del </w:t>
      </w:r>
      <w:r w:rsidRPr="00EC29E0">
        <w:rPr>
          <w:rFonts w:ascii="Candara" w:hAnsi="Candara"/>
          <w:i/>
          <w:sz w:val="22"/>
          <w:szCs w:val="22"/>
        </w:rPr>
        <w:t>10 de noviembre de 2014</w:t>
      </w:r>
      <w:r w:rsidRPr="00EC29E0">
        <w:rPr>
          <w:rFonts w:ascii="Candara" w:hAnsi="Candara" w:cs="Tahoma"/>
          <w:i/>
          <w:sz w:val="22"/>
          <w:szCs w:val="22"/>
        </w:rPr>
        <w:t xml:space="preserve">, elevada por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cs="Tahoma"/>
          <w:i/>
          <w:sz w:val="22"/>
          <w:szCs w:val="22"/>
        </w:rPr>
        <w:t xml:space="preserve"> e</w:t>
      </w:r>
      <w:r w:rsidRPr="00EC29E0">
        <w:rPr>
          <w:rFonts w:ascii="Candara" w:hAnsi="Candara"/>
          <w:i/>
          <w:sz w:val="22"/>
          <w:szCs w:val="22"/>
        </w:rPr>
        <w:t xml:space="preserve">n caso de ser viable la entrega de la prórroga de la ayuda humanitaria-ALIMENTACIÓN, deberá </w:t>
      </w:r>
      <w:r w:rsidRPr="00EC29E0">
        <w:rPr>
          <w:rFonts w:ascii="Candara" w:hAnsi="Candara"/>
          <w:i/>
          <w:sz w:val="22"/>
          <w:szCs w:val="22"/>
          <w:u w:val="single"/>
        </w:rPr>
        <w:t xml:space="preserve">fijar </w:t>
      </w:r>
      <w:r w:rsidRPr="00EC29E0">
        <w:rPr>
          <w:rFonts w:ascii="Candara" w:hAnsi="Candara" w:cs="Tahoma"/>
          <w:i/>
          <w:sz w:val="22"/>
          <w:szCs w:val="22"/>
          <w:u w:val="single"/>
        </w:rPr>
        <w:t>una fecha cierta</w:t>
      </w:r>
      <w:r w:rsidRPr="00EC29E0">
        <w:rPr>
          <w:rFonts w:ascii="Candara" w:hAnsi="Candara" w:cs="Tahoma"/>
          <w:i/>
          <w:sz w:val="22"/>
          <w:szCs w:val="22"/>
        </w:rPr>
        <w:t xml:space="preserve"> e informar las circunstancias de tiempo, modo y lugar en las que se realizará la entrega, teniendo en cuenta que el plazo que se otorgue debe ser RAZONABLE Y OPORTUNO y en armonía con los turnos de las demás solicitudes que hayan sido presentadas y aprobadas con anterioridad a la de la </w:t>
      </w:r>
      <w:proofErr w:type="spellStart"/>
      <w:r w:rsidRPr="00EC29E0">
        <w:rPr>
          <w:rFonts w:ascii="Candara" w:hAnsi="Candara" w:cs="Tahoma"/>
          <w:i/>
          <w:sz w:val="22"/>
          <w:szCs w:val="22"/>
        </w:rPr>
        <w:t>tutelante</w:t>
      </w:r>
      <w:proofErr w:type="spellEnd"/>
      <w:r w:rsidRPr="00EC29E0">
        <w:rPr>
          <w:rFonts w:ascii="Candara" w:hAnsi="Candara" w:cs="Tahoma"/>
          <w:i/>
          <w:sz w:val="22"/>
          <w:szCs w:val="22"/>
        </w:rPr>
        <w:t xml:space="preserve">. </w:t>
      </w:r>
      <w:r w:rsidRPr="00EC29E0">
        <w:rPr>
          <w:rFonts w:ascii="Candara" w:hAnsi="Candara"/>
          <w:i/>
          <w:sz w:val="22"/>
          <w:szCs w:val="22"/>
        </w:rPr>
        <w:t>En caso contrario, de no ser procedente la entrega de la ayuda humanitaria-ALIMENTACIÓN, la entidad deberá comunicar, a la accionante los motivos por los cuales no es procedente su solicitud</w:t>
      </w:r>
      <w:r w:rsidRPr="00EC29E0">
        <w:rPr>
          <w:rFonts w:ascii="Candara" w:hAnsi="Candara" w:cs="Tahoma"/>
          <w:i/>
          <w:sz w:val="22"/>
          <w:szCs w:val="22"/>
        </w:rPr>
        <w:t>, respuesta que será oportuna y debidamente notificada</w:t>
      </w:r>
      <w:r w:rsidRPr="00EC29E0">
        <w:rPr>
          <w:rFonts w:ascii="Candara" w:hAnsi="Candara"/>
          <w:i/>
          <w:sz w:val="22"/>
          <w:szCs w:val="22"/>
        </w:rPr>
        <w:t xml:space="preserve">. </w:t>
      </w:r>
      <w:r w:rsidRPr="00EC29E0">
        <w:rPr>
          <w:rFonts w:ascii="Candara" w:eastAsia="MS Mincho" w:hAnsi="Candara" w:cs="Arial"/>
          <w:b/>
          <w:bCs/>
          <w:i/>
          <w:sz w:val="22"/>
          <w:szCs w:val="22"/>
        </w:rPr>
        <w:t xml:space="preserve">SEXTO: </w:t>
      </w:r>
      <w:r w:rsidRPr="00EC29E0">
        <w:rPr>
          <w:rFonts w:ascii="Candara" w:hAnsi="Candara"/>
          <w:b/>
          <w:i/>
          <w:sz w:val="22"/>
          <w:szCs w:val="22"/>
        </w:rPr>
        <w:t>Negar</w:t>
      </w:r>
      <w:r w:rsidRPr="00EC29E0">
        <w:rPr>
          <w:rFonts w:ascii="Candara" w:hAnsi="Candara"/>
          <w:i/>
          <w:sz w:val="22"/>
          <w:szCs w:val="22"/>
        </w:rPr>
        <w:t xml:space="preserve"> </w:t>
      </w:r>
      <w:r w:rsidRPr="00EC29E0">
        <w:rPr>
          <w:rFonts w:ascii="Candara" w:hAnsi="Candara"/>
          <w:i/>
          <w:sz w:val="22"/>
          <w:szCs w:val="22"/>
        </w:rPr>
        <w:lastRenderedPageBreak/>
        <w:t xml:space="preserve">la solicitud de entrega inmediata de las ayudas humanitarias, formulada </w:t>
      </w:r>
      <w:r w:rsidRPr="00EC29E0">
        <w:rPr>
          <w:rFonts w:ascii="Candara" w:hAnsi="Candara" w:cs="Tahoma"/>
          <w:i/>
          <w:sz w:val="22"/>
          <w:szCs w:val="22"/>
        </w:rPr>
        <w:t xml:space="preserve">por </w:t>
      </w:r>
      <w:r w:rsidRPr="00EC29E0">
        <w:rPr>
          <w:rFonts w:ascii="Candara" w:hAnsi="Candara" w:cs="Arial"/>
          <w:i/>
          <w:sz w:val="22"/>
          <w:szCs w:val="22"/>
        </w:rPr>
        <w:t xml:space="preserve">la señora </w:t>
      </w:r>
      <w:r w:rsidRPr="00EC29E0">
        <w:rPr>
          <w:rFonts w:ascii="Candara" w:hAnsi="Candara" w:cs="Tahoma"/>
          <w:b/>
          <w:i/>
          <w:iCs/>
          <w:sz w:val="22"/>
          <w:szCs w:val="22"/>
        </w:rPr>
        <w:t>DORALBA VILLEGAS GIRALDO,</w:t>
      </w:r>
      <w:r w:rsidRPr="00EC29E0">
        <w:rPr>
          <w:rFonts w:ascii="Candara" w:hAnsi="Candara"/>
          <w:i/>
          <w:sz w:val="22"/>
          <w:szCs w:val="22"/>
        </w:rPr>
        <w:t xml:space="preserve"> por lo expuesto en la parte motiva. </w:t>
      </w:r>
      <w:r w:rsidRPr="00EC29E0">
        <w:rPr>
          <w:rFonts w:ascii="Candara" w:eastAsia="MS Mincho" w:hAnsi="Candara" w:cs="Arial"/>
          <w:b/>
          <w:bCs/>
          <w:i/>
          <w:sz w:val="22"/>
          <w:szCs w:val="22"/>
        </w:rPr>
        <w:t xml:space="preserve">SEPTIMO: </w:t>
      </w:r>
      <w:r w:rsidRPr="00EC29E0">
        <w:rPr>
          <w:rFonts w:ascii="Candara" w:hAnsi="Candara"/>
          <w:i/>
          <w:sz w:val="22"/>
          <w:szCs w:val="22"/>
          <w:lang w:val="es-CO"/>
        </w:rPr>
        <w:t>El incumplimiento de las órdenes establecidas en la presente providencia acarrea las sanciones consagradas en el artículo 52 del decreto 2591 de 1991, por lo cual deberá informarse a este Despacho el cumplimiento de lo ordenado. (Artículo 27, Decreto 2591 de 1991).</w:t>
      </w:r>
      <w:r w:rsidRPr="00EC29E0">
        <w:rPr>
          <w:rFonts w:ascii="Candara" w:eastAsia="MS Mincho" w:hAnsi="Candara" w:cs="Arial"/>
          <w:b/>
          <w:bCs/>
          <w:i/>
          <w:sz w:val="22"/>
          <w:szCs w:val="22"/>
        </w:rPr>
        <w:t xml:space="preserve">OCTAVO: </w:t>
      </w:r>
      <w:r w:rsidRPr="00EC29E0">
        <w:rPr>
          <w:rFonts w:ascii="Candara" w:eastAsia="MS Mincho" w:hAnsi="Candara"/>
          <w:b/>
          <w:i/>
          <w:sz w:val="22"/>
          <w:szCs w:val="22"/>
        </w:rPr>
        <w:t>ADVERTIR</w:t>
      </w:r>
      <w:r w:rsidRPr="00EC29E0">
        <w:rPr>
          <w:rFonts w:ascii="Candara" w:eastAsia="MS Mincho" w:hAnsi="Candara"/>
          <w:i/>
          <w:sz w:val="22"/>
          <w:szCs w:val="22"/>
        </w:rPr>
        <w:t xml:space="preserve"> a las partes que la presente sentencia podrá ser impugnada dentro de los tres (3) días siguientes a su notificación, sin perjuicio de su cumplimiento. </w:t>
      </w:r>
      <w:r w:rsidRPr="00EC29E0">
        <w:rPr>
          <w:rFonts w:ascii="Candara" w:eastAsia="MS Mincho" w:hAnsi="Candara" w:cs="Arial"/>
          <w:b/>
          <w:bCs/>
          <w:i/>
          <w:sz w:val="22"/>
          <w:szCs w:val="22"/>
        </w:rPr>
        <w:t xml:space="preserve">NOVENO: </w:t>
      </w:r>
      <w:r w:rsidRPr="00EC29E0">
        <w:rPr>
          <w:rFonts w:ascii="Candara" w:eastAsia="MS Mincho" w:hAnsi="Candara"/>
          <w:i/>
          <w:sz w:val="22"/>
          <w:szCs w:val="22"/>
        </w:rPr>
        <w:t xml:space="preserve">Notifíquesele a las partes por un medio expedito. </w:t>
      </w:r>
      <w:r w:rsidRPr="00EC29E0">
        <w:rPr>
          <w:rFonts w:ascii="Candara" w:eastAsia="MS Mincho" w:hAnsi="Candara" w:cs="Arial"/>
          <w:b/>
          <w:bCs/>
          <w:i/>
          <w:sz w:val="22"/>
          <w:szCs w:val="22"/>
        </w:rPr>
        <w:t>DECIMO: ENVIAR</w:t>
      </w:r>
      <w:r w:rsidRPr="00EC29E0">
        <w:rPr>
          <w:rFonts w:ascii="Candara" w:eastAsia="MS Mincho" w:hAnsi="Candara" w:cs="Arial"/>
          <w:i/>
          <w:sz w:val="22"/>
          <w:szCs w:val="22"/>
        </w:rPr>
        <w:t xml:space="preserve"> esta acción a la Corte Constitucional para su eventual </w:t>
      </w:r>
      <w:r w:rsidRPr="00EC29E0">
        <w:rPr>
          <w:rFonts w:ascii="Candara" w:eastAsia="MS Mincho" w:hAnsi="Candara" w:cs="Arial"/>
          <w:bCs/>
          <w:i/>
          <w:sz w:val="22"/>
          <w:szCs w:val="22"/>
        </w:rPr>
        <w:t>REVISIÓN</w:t>
      </w:r>
      <w:r w:rsidRPr="00EC29E0">
        <w:rPr>
          <w:rFonts w:ascii="Candara" w:eastAsia="MS Mincho" w:hAnsi="Candara" w:cs="Arial"/>
          <w:i/>
          <w:sz w:val="22"/>
          <w:szCs w:val="22"/>
        </w:rPr>
        <w:t>, en el evento de que no fuere impugnada (Artículo 31 del Decreto 2591 de 1991).</w:t>
      </w:r>
    </w:p>
    <w:p w:rsidR="00EC29E0" w:rsidRPr="00D7315E" w:rsidRDefault="00EC29E0" w:rsidP="00EC29E0">
      <w:pPr>
        <w:ind w:right="40"/>
        <w:jc w:val="center"/>
        <w:rPr>
          <w:rFonts w:ascii="Candara" w:eastAsia="MS Mincho" w:hAnsi="Candara"/>
          <w:i/>
          <w:sz w:val="22"/>
          <w:szCs w:val="22"/>
        </w:rPr>
      </w:pPr>
    </w:p>
    <w:p w:rsidR="00EC29E0" w:rsidRPr="00AE6EDF" w:rsidRDefault="00EC29E0" w:rsidP="00EC29E0">
      <w:pPr>
        <w:tabs>
          <w:tab w:val="left" w:pos="0"/>
        </w:tabs>
        <w:spacing w:line="276" w:lineRule="auto"/>
        <w:jc w:val="both"/>
        <w:rPr>
          <w:rFonts w:ascii="Candara" w:hAnsi="Candara"/>
          <w:sz w:val="22"/>
          <w:szCs w:val="22"/>
        </w:rPr>
      </w:pPr>
    </w:p>
    <w:p w:rsidR="00EC29E0" w:rsidRPr="00AE6EDF" w:rsidRDefault="00EC29E0" w:rsidP="00EC29E0">
      <w:pPr>
        <w:spacing w:line="276" w:lineRule="auto"/>
        <w:jc w:val="both"/>
        <w:rPr>
          <w:rFonts w:ascii="Candara" w:hAnsi="Candara"/>
          <w:sz w:val="22"/>
          <w:szCs w:val="22"/>
        </w:rPr>
      </w:pPr>
      <w:r w:rsidRPr="00AE6EDF">
        <w:rPr>
          <w:rFonts w:ascii="Candara" w:hAnsi="Candara"/>
          <w:sz w:val="22"/>
          <w:szCs w:val="22"/>
        </w:rPr>
        <w:t xml:space="preserve">Atentamente, </w:t>
      </w:r>
    </w:p>
    <w:p w:rsidR="00EC29E0" w:rsidRPr="00AE6EDF" w:rsidRDefault="00EC29E0" w:rsidP="00EC29E0">
      <w:pPr>
        <w:rPr>
          <w:rFonts w:ascii="Candara" w:hAnsi="Candara"/>
          <w:sz w:val="22"/>
          <w:szCs w:val="22"/>
        </w:rPr>
      </w:pPr>
    </w:p>
    <w:p w:rsidR="00EC29E0" w:rsidRPr="00AE6EDF" w:rsidRDefault="00EC29E0" w:rsidP="00EC29E0">
      <w:pPr>
        <w:rPr>
          <w:rFonts w:ascii="Candara" w:hAnsi="Candara"/>
          <w:sz w:val="22"/>
          <w:szCs w:val="22"/>
        </w:rPr>
      </w:pPr>
    </w:p>
    <w:p w:rsidR="00EC29E0" w:rsidRPr="00D7315E" w:rsidRDefault="00EC29E0" w:rsidP="00EC29E0">
      <w:pPr>
        <w:rPr>
          <w:rFonts w:ascii="Candara" w:hAnsi="Candara"/>
        </w:rPr>
      </w:pPr>
    </w:p>
    <w:p w:rsidR="00EC29E0" w:rsidRDefault="00EC29E0" w:rsidP="00EC29E0">
      <w:pPr>
        <w:pStyle w:val="Textosinformato"/>
        <w:rPr>
          <w:rFonts w:ascii="Candara" w:hAnsi="Candara" w:cs="Arial"/>
          <w:b/>
          <w:sz w:val="24"/>
          <w:szCs w:val="24"/>
        </w:rPr>
      </w:pPr>
      <w:r w:rsidRPr="00D7315E">
        <w:rPr>
          <w:rFonts w:ascii="Candara" w:hAnsi="Candara" w:cs="Arial"/>
          <w:b/>
          <w:sz w:val="24"/>
          <w:szCs w:val="24"/>
        </w:rPr>
        <w:t xml:space="preserve">                                                          </w:t>
      </w:r>
    </w:p>
    <w:p w:rsidR="00EC29E0" w:rsidRDefault="00EC29E0" w:rsidP="00EC29E0">
      <w:pPr>
        <w:pStyle w:val="Textosinformato"/>
        <w:rPr>
          <w:rFonts w:ascii="Candara" w:hAnsi="Candara" w:cs="Arial"/>
          <w:b/>
          <w:sz w:val="24"/>
          <w:szCs w:val="24"/>
        </w:rPr>
      </w:pPr>
    </w:p>
    <w:p w:rsidR="00EC29E0" w:rsidRPr="00D7315E" w:rsidRDefault="00EC29E0" w:rsidP="00EC29E0">
      <w:pPr>
        <w:pStyle w:val="Textosinformato"/>
        <w:rPr>
          <w:rFonts w:ascii="Candara" w:hAnsi="Candara" w:cs="Arial"/>
          <w:b/>
          <w:sz w:val="24"/>
          <w:szCs w:val="24"/>
        </w:rPr>
      </w:pPr>
      <w:r>
        <w:rPr>
          <w:rFonts w:ascii="Candara" w:hAnsi="Candara" w:cs="Arial"/>
          <w:b/>
          <w:sz w:val="24"/>
          <w:szCs w:val="24"/>
        </w:rPr>
        <w:t xml:space="preserve">                                                         </w:t>
      </w:r>
      <w:r w:rsidRPr="00D7315E">
        <w:rPr>
          <w:rFonts w:ascii="Candara" w:hAnsi="Candara" w:cs="Arial"/>
          <w:b/>
          <w:sz w:val="24"/>
          <w:szCs w:val="24"/>
        </w:rPr>
        <w:t xml:space="preserve">   CATALINA GÓMEZ ARROYAVE</w:t>
      </w:r>
    </w:p>
    <w:p w:rsidR="00EC29E0" w:rsidRPr="00D7315E" w:rsidRDefault="00EC29E0" w:rsidP="00EC29E0">
      <w:pPr>
        <w:spacing w:after="160"/>
        <w:rPr>
          <w:rFonts w:ascii="Candara" w:hAnsi="Candara"/>
          <w:b/>
        </w:rPr>
      </w:pPr>
      <w:r w:rsidRPr="00D7315E">
        <w:rPr>
          <w:rFonts w:ascii="Candara" w:hAnsi="Candara"/>
          <w:b/>
        </w:rPr>
        <w:t xml:space="preserve">                                                   </w:t>
      </w:r>
      <w:r>
        <w:rPr>
          <w:rFonts w:ascii="Candara" w:hAnsi="Candara"/>
          <w:b/>
        </w:rPr>
        <w:t xml:space="preserve">            </w:t>
      </w:r>
      <w:r w:rsidRPr="00D7315E">
        <w:rPr>
          <w:rFonts w:ascii="Candara" w:hAnsi="Candara"/>
          <w:b/>
        </w:rPr>
        <w:t xml:space="preserve">  Profesional Universitario</w:t>
      </w:r>
    </w:p>
    <w:p w:rsidR="00EC29E0" w:rsidRDefault="00EC29E0" w:rsidP="00EC29E0">
      <w:pPr>
        <w:jc w:val="center"/>
        <w:rPr>
          <w:rFonts w:ascii="Candara" w:hAnsi="Candara" w:cs="Arial"/>
          <w:b/>
          <w:sz w:val="22"/>
          <w:szCs w:val="22"/>
        </w:rPr>
      </w:pPr>
    </w:p>
    <w:p w:rsidR="00EC29E0" w:rsidRDefault="00EC29E0" w:rsidP="00EC29E0">
      <w:pPr>
        <w:jc w:val="center"/>
        <w:rPr>
          <w:rFonts w:ascii="Candara" w:hAnsi="Candara" w:cs="Arial"/>
          <w:b/>
          <w:sz w:val="22"/>
          <w:szCs w:val="22"/>
        </w:rPr>
      </w:pPr>
    </w:p>
    <w:p w:rsidR="00EC29E0" w:rsidRDefault="00EC29E0" w:rsidP="00EC29E0">
      <w:pPr>
        <w:jc w:val="center"/>
        <w:rPr>
          <w:rFonts w:ascii="Candara" w:hAnsi="Candara" w:cs="Arial"/>
          <w:b/>
          <w:sz w:val="22"/>
          <w:szCs w:val="22"/>
        </w:rPr>
      </w:pPr>
    </w:p>
    <w:p w:rsidR="00EC29E0" w:rsidRDefault="00EC29E0" w:rsidP="00EC29E0">
      <w:pPr>
        <w:jc w:val="center"/>
        <w:rPr>
          <w:rFonts w:ascii="Candara" w:hAnsi="Candara" w:cs="Arial"/>
          <w:b/>
          <w:sz w:val="22"/>
          <w:szCs w:val="22"/>
        </w:rPr>
      </w:pPr>
    </w:p>
    <w:p w:rsidR="00EC29E0" w:rsidRDefault="00EC29E0" w:rsidP="00EC29E0">
      <w:pPr>
        <w:jc w:val="center"/>
        <w:rPr>
          <w:rFonts w:ascii="Candara" w:hAnsi="Candara" w:cs="Arial"/>
          <w:b/>
          <w:sz w:val="22"/>
          <w:szCs w:val="22"/>
        </w:rPr>
      </w:pPr>
    </w:p>
    <w:p w:rsidR="00EC29E0" w:rsidRDefault="00EC29E0" w:rsidP="00EC29E0">
      <w:pPr>
        <w:jc w:val="center"/>
        <w:rPr>
          <w:rFonts w:ascii="Candara" w:hAnsi="Candara" w:cs="Arial"/>
          <w:b/>
          <w:sz w:val="22"/>
          <w:szCs w:val="22"/>
        </w:rPr>
      </w:pPr>
    </w:p>
    <w:p w:rsidR="002457B2" w:rsidRDefault="002457B2" w:rsidP="00EC29E0">
      <w:pPr>
        <w:pStyle w:val="Textoindependienteprimerasangra"/>
        <w:spacing w:after="0"/>
        <w:ind w:firstLine="0"/>
        <w:jc w:val="both"/>
      </w:pPr>
      <w:bookmarkStart w:id="0" w:name="_GoBack"/>
      <w:bookmarkEnd w:id="0"/>
    </w:p>
    <w:sectPr w:rsidR="002457B2" w:rsidSect="00FA22E3">
      <w:footerReference w:type="even" r:id="rId10"/>
      <w:footerReference w:type="default" r:id="rId11"/>
      <w:pgSz w:w="12242" w:h="18722" w:code="171"/>
      <w:pgMar w:top="1276" w:right="1701"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869" w:rsidRDefault="00434869" w:rsidP="00555815">
      <w:r>
        <w:separator/>
      </w:r>
    </w:p>
  </w:endnote>
  <w:endnote w:type="continuationSeparator" w:id="0">
    <w:p w:rsidR="00434869" w:rsidRDefault="00434869" w:rsidP="0055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ical">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69" w:rsidRDefault="00434869" w:rsidP="002457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34869" w:rsidRDefault="0043486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869" w:rsidRPr="00F0180E" w:rsidRDefault="00434869" w:rsidP="002457B2">
    <w:pPr>
      <w:pStyle w:val="Piedepgina"/>
      <w:framePr w:wrap="around" w:vAnchor="text" w:hAnchor="margin" w:xAlign="center" w:y="1"/>
      <w:rPr>
        <w:rStyle w:val="Nmerodepgina"/>
        <w:sz w:val="14"/>
        <w:szCs w:val="14"/>
      </w:rPr>
    </w:pPr>
    <w:r w:rsidRPr="00F0180E">
      <w:rPr>
        <w:rStyle w:val="Nmerodepgina"/>
        <w:sz w:val="14"/>
        <w:szCs w:val="14"/>
      </w:rPr>
      <w:fldChar w:fldCharType="begin"/>
    </w:r>
    <w:r w:rsidRPr="00F0180E">
      <w:rPr>
        <w:rStyle w:val="Nmerodepgina"/>
        <w:sz w:val="14"/>
        <w:szCs w:val="14"/>
      </w:rPr>
      <w:instrText xml:space="preserve">PAGE  </w:instrText>
    </w:r>
    <w:r w:rsidRPr="00F0180E">
      <w:rPr>
        <w:rStyle w:val="Nmerodepgina"/>
        <w:sz w:val="14"/>
        <w:szCs w:val="14"/>
      </w:rPr>
      <w:fldChar w:fldCharType="separate"/>
    </w:r>
    <w:r w:rsidR="009D382D">
      <w:rPr>
        <w:rStyle w:val="Nmerodepgina"/>
        <w:noProof/>
        <w:sz w:val="14"/>
        <w:szCs w:val="14"/>
      </w:rPr>
      <w:t>19</w:t>
    </w:r>
    <w:r w:rsidRPr="00F0180E">
      <w:rPr>
        <w:rStyle w:val="Nmerodepgina"/>
        <w:sz w:val="14"/>
        <w:szCs w:val="14"/>
      </w:rPr>
      <w:fldChar w:fldCharType="end"/>
    </w:r>
  </w:p>
  <w:p w:rsidR="00434869" w:rsidRPr="00F0180E" w:rsidRDefault="00434869" w:rsidP="003C4199">
    <w:pPr>
      <w:pStyle w:val="Piedepgina"/>
      <w:ind w:right="360" w:firstLine="3540"/>
      <w:jc w:val="right"/>
      <w:rPr>
        <w:rFonts w:ascii="Century Gothic" w:hAnsi="Century Gothic"/>
        <w:i/>
        <w:sz w:val="14"/>
        <w:szCs w:val="14"/>
      </w:rPr>
    </w:pPr>
    <w:r w:rsidRPr="00F0180E">
      <w:rPr>
        <w:rFonts w:ascii="Century Gothic" w:hAnsi="Century Gothic"/>
        <w:i/>
        <w:sz w:val="14"/>
        <w:szCs w:val="14"/>
      </w:rPr>
      <w:t>___________________________</w:t>
    </w:r>
  </w:p>
  <w:p w:rsidR="00434869" w:rsidRPr="00F0180E" w:rsidRDefault="00434869" w:rsidP="002457B2">
    <w:pPr>
      <w:pStyle w:val="Piedepgina"/>
      <w:ind w:right="360"/>
      <w:jc w:val="right"/>
      <w:rPr>
        <w:rFonts w:ascii="Century Gothic" w:hAnsi="Century Gothic"/>
        <w:i/>
        <w:sz w:val="14"/>
        <w:szCs w:val="14"/>
      </w:rPr>
    </w:pPr>
    <w:r w:rsidRPr="00F0180E">
      <w:rPr>
        <w:rFonts w:ascii="Century Gothic" w:hAnsi="Century Gothic"/>
        <w:i/>
        <w:sz w:val="14"/>
        <w:szCs w:val="14"/>
      </w:rPr>
      <w:t>Sentencia Acción de Tutela</w:t>
    </w:r>
  </w:p>
  <w:p w:rsidR="00434869" w:rsidRPr="00F0180E" w:rsidRDefault="00D726DF" w:rsidP="002457B2">
    <w:pPr>
      <w:pStyle w:val="Piedepgina"/>
      <w:ind w:right="360"/>
      <w:jc w:val="right"/>
      <w:rPr>
        <w:rFonts w:ascii="Century Gothic" w:hAnsi="Century Gothic"/>
        <w:i/>
        <w:sz w:val="14"/>
        <w:szCs w:val="14"/>
      </w:rPr>
    </w:pPr>
    <w:r>
      <w:rPr>
        <w:rFonts w:ascii="Century Gothic" w:hAnsi="Century Gothic"/>
        <w:i/>
        <w:sz w:val="14"/>
        <w:szCs w:val="14"/>
      </w:rPr>
      <w:t>Radicado 2014-01863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869" w:rsidRDefault="00434869" w:rsidP="00555815">
      <w:r>
        <w:separator/>
      </w:r>
    </w:p>
  </w:footnote>
  <w:footnote w:type="continuationSeparator" w:id="0">
    <w:p w:rsidR="00434869" w:rsidRDefault="00434869" w:rsidP="00555815">
      <w:r>
        <w:continuationSeparator/>
      </w:r>
    </w:p>
  </w:footnote>
  <w:footnote w:id="1">
    <w:p w:rsidR="00434869" w:rsidRPr="009974CC" w:rsidRDefault="00434869" w:rsidP="00555815">
      <w:pPr>
        <w:pStyle w:val="Textonotapie"/>
        <w:jc w:val="both"/>
        <w:rPr>
          <w:rFonts w:ascii="Arial" w:hAnsi="Arial" w:cs="Arial"/>
          <w:sz w:val="14"/>
          <w:szCs w:val="14"/>
        </w:rPr>
      </w:pPr>
      <w:r w:rsidRPr="009974CC">
        <w:rPr>
          <w:rStyle w:val="Refdenotaalpie"/>
          <w:sz w:val="14"/>
          <w:szCs w:val="14"/>
        </w:rPr>
        <w:footnoteRef/>
      </w:r>
      <w:r w:rsidRPr="009974CC">
        <w:rPr>
          <w:rFonts w:ascii="Arial" w:hAnsi="Arial" w:cs="Arial"/>
          <w:sz w:val="14"/>
          <w:szCs w:val="14"/>
        </w:rPr>
        <w:t xml:space="preserve"> Decreto 4155 de 2011 (se crea el Departamento Administrativo para Prosperidad Social que cambio la naturaleza de Acción Social), en concordancia con el Decreto 4802 de 2011 que en su artículo primero señala: “</w:t>
      </w:r>
      <w:smartTag w:uri="urn:schemas-microsoft-com:office:smarttags" w:element="PersonName">
        <w:smartTagPr>
          <w:attr w:name="ProductID" w:val="La Unidad"/>
        </w:smartTagPr>
        <w:r w:rsidRPr="009974CC">
          <w:rPr>
            <w:rFonts w:ascii="Arial" w:hAnsi="Arial" w:cs="Arial"/>
            <w:i/>
            <w:sz w:val="14"/>
            <w:szCs w:val="14"/>
          </w:rPr>
          <w:t>La Unidad</w:t>
        </w:r>
      </w:smartTag>
      <w:r w:rsidRPr="009974CC">
        <w:rPr>
          <w:rFonts w:ascii="Arial" w:hAnsi="Arial" w:cs="Arial"/>
          <w:i/>
          <w:sz w:val="14"/>
          <w:szCs w:val="14"/>
        </w:rPr>
        <w:t xml:space="preserve"> para </w:t>
      </w:r>
      <w:smartTag w:uri="urn:schemas-microsoft-com:office:smarttags" w:element="PersonName">
        <w:smartTagPr>
          <w:attr w:name="ProductID" w:val="la Atenci￳n"/>
        </w:smartTagPr>
        <w:r w:rsidRPr="009974CC">
          <w:rPr>
            <w:rFonts w:ascii="Arial" w:hAnsi="Arial" w:cs="Arial"/>
            <w:i/>
            <w:sz w:val="14"/>
            <w:szCs w:val="14"/>
          </w:rPr>
          <w:t>la Atención</w:t>
        </w:r>
      </w:smartTag>
      <w:r w:rsidRPr="009974CC">
        <w:rPr>
          <w:rFonts w:ascii="Arial" w:hAnsi="Arial" w:cs="Arial"/>
          <w:i/>
          <w:sz w:val="14"/>
          <w:szCs w:val="14"/>
        </w:rPr>
        <w:t xml:space="preserve"> y Reparación Integral a las Víctimas, es una Unidad Administrativa Especial con personería jurídica y autonomía administrativa y patrimonial, la cual se podrá denominar Unidad para </w:t>
      </w:r>
      <w:smartTag w:uri="urn:schemas-microsoft-com:office:smarttags" w:element="PersonName">
        <w:smartTagPr>
          <w:attr w:name="ProductID" w:val="la Atenci￳n"/>
        </w:smartTagPr>
        <w:r w:rsidRPr="009974CC">
          <w:rPr>
            <w:rFonts w:ascii="Arial" w:hAnsi="Arial" w:cs="Arial"/>
            <w:i/>
            <w:sz w:val="14"/>
            <w:szCs w:val="14"/>
          </w:rPr>
          <w:t>la Atención</w:t>
        </w:r>
      </w:smartTag>
      <w:r w:rsidRPr="009974CC">
        <w:rPr>
          <w:rFonts w:ascii="Arial" w:hAnsi="Arial" w:cs="Arial"/>
          <w:i/>
          <w:sz w:val="14"/>
          <w:szCs w:val="14"/>
        </w:rPr>
        <w:t xml:space="preserve"> y Reparación Integral a las Víctimas, adscrita al Departamento Administrativo para </w:t>
      </w:r>
      <w:smartTag w:uri="urn:schemas-microsoft-com:office:smarttags" w:element="PersonName">
        <w:smartTagPr>
          <w:attr w:name="ProductID" w:val="LA PROSPERIDAD SOCIAL"/>
        </w:smartTagPr>
        <w:r w:rsidRPr="009974CC">
          <w:rPr>
            <w:rFonts w:ascii="Arial" w:hAnsi="Arial" w:cs="Arial"/>
            <w:i/>
            <w:sz w:val="14"/>
            <w:szCs w:val="14"/>
          </w:rPr>
          <w:t>la Prosperidad Social</w:t>
        </w:r>
      </w:smartTag>
      <w:r w:rsidRPr="009974CC">
        <w:rPr>
          <w:rFonts w:ascii="Arial" w:hAnsi="Arial" w:cs="Arial"/>
          <w:i/>
          <w:sz w:val="14"/>
          <w:szCs w:val="14"/>
        </w:rPr>
        <w:t>, perteneciente al Sector Administrativo de Inclusión Social y Reconciliación….”</w:t>
      </w:r>
      <w:r w:rsidRPr="009974CC">
        <w:rPr>
          <w:rFonts w:ascii="Arial" w:hAnsi="Arial" w:cs="Arial"/>
          <w:sz w:val="14"/>
          <w:szCs w:val="14"/>
        </w:rPr>
        <w:t xml:space="preserve"> </w:t>
      </w:r>
    </w:p>
  </w:footnote>
  <w:footnote w:id="2">
    <w:p w:rsidR="00434869" w:rsidRPr="009974CC" w:rsidRDefault="00434869" w:rsidP="00555815">
      <w:pPr>
        <w:pStyle w:val="Textonotapie"/>
        <w:jc w:val="both"/>
        <w:rPr>
          <w:rFonts w:ascii="Arial" w:hAnsi="Arial" w:cs="Arial"/>
          <w:sz w:val="14"/>
          <w:szCs w:val="14"/>
        </w:rPr>
      </w:pPr>
      <w:r w:rsidRPr="009974CC">
        <w:rPr>
          <w:rStyle w:val="Refdenotaalpie"/>
          <w:sz w:val="14"/>
          <w:szCs w:val="14"/>
        </w:rPr>
        <w:footnoteRef/>
      </w:r>
      <w:r w:rsidRPr="009974CC">
        <w:rPr>
          <w:rFonts w:ascii="Arial" w:hAnsi="Arial" w:cs="Arial"/>
          <w:sz w:val="14"/>
          <w:szCs w:val="14"/>
        </w:rPr>
        <w:t xml:space="preserve"> Magistrado Ponente, Marco Gerardo Monroy Cabra. </w:t>
      </w:r>
    </w:p>
  </w:footnote>
  <w:footnote w:id="3">
    <w:p w:rsidR="00434869" w:rsidRPr="009974CC" w:rsidRDefault="00434869" w:rsidP="00555815">
      <w:pPr>
        <w:pStyle w:val="Textonotapie"/>
        <w:jc w:val="both"/>
        <w:rPr>
          <w:rFonts w:ascii="Arial" w:hAnsi="Arial" w:cs="Arial"/>
          <w:sz w:val="14"/>
          <w:szCs w:val="14"/>
        </w:rPr>
      </w:pPr>
      <w:r w:rsidRPr="009974CC">
        <w:rPr>
          <w:rStyle w:val="Refdenotaalpie"/>
          <w:sz w:val="14"/>
          <w:szCs w:val="14"/>
        </w:rPr>
        <w:footnoteRef/>
      </w:r>
      <w:r w:rsidRPr="009974CC">
        <w:rPr>
          <w:rFonts w:ascii="Arial" w:hAnsi="Arial" w:cs="Arial"/>
          <w:sz w:val="14"/>
          <w:szCs w:val="14"/>
        </w:rPr>
        <w:t xml:space="preserve"> Magistrado Ponente, Mauricio González Cuervo.  </w:t>
      </w:r>
    </w:p>
  </w:footnote>
  <w:footnote w:id="4">
    <w:p w:rsidR="00434869" w:rsidRPr="00495513" w:rsidRDefault="00434869" w:rsidP="00555815">
      <w:pPr>
        <w:pStyle w:val="Textonotapie"/>
        <w:jc w:val="both"/>
        <w:rPr>
          <w:rFonts w:ascii="MS Reference Sans Serif" w:hAnsi="MS Reference Sans Serif"/>
          <w:sz w:val="14"/>
          <w:szCs w:val="14"/>
        </w:rPr>
      </w:pPr>
      <w:r w:rsidRPr="00495513">
        <w:rPr>
          <w:rStyle w:val="Refdenotaalpie"/>
          <w:rFonts w:ascii="MS Reference Sans Serif" w:hAnsi="MS Reference Sans Serif"/>
          <w:sz w:val="14"/>
          <w:szCs w:val="14"/>
        </w:rPr>
        <w:footnoteRef/>
      </w:r>
      <w:r w:rsidRPr="00495513">
        <w:rPr>
          <w:rFonts w:ascii="MS Reference Sans Serif" w:hAnsi="MS Reference Sans Serif"/>
          <w:sz w:val="14"/>
          <w:szCs w:val="14"/>
        </w:rPr>
        <w:t xml:space="preserve"> Sobre el particular se puede consultar entre otras las sentencias T-012 yt-086 de </w:t>
      </w:r>
      <w:smartTag w:uri="urn:schemas-microsoft-com:office:smarttags" w:element="metricconverter">
        <w:smartTagPr>
          <w:attr w:name="ProductID" w:val="2006 M"/>
        </w:smartTagPr>
        <w:r w:rsidRPr="00495513">
          <w:rPr>
            <w:rFonts w:ascii="MS Reference Sans Serif" w:hAnsi="MS Reference Sans Serif"/>
            <w:sz w:val="14"/>
            <w:szCs w:val="14"/>
          </w:rPr>
          <w:t>2006 M</w:t>
        </w:r>
      </w:smartTag>
      <w:r w:rsidRPr="00495513">
        <w:rPr>
          <w:rFonts w:ascii="MS Reference Sans Serif" w:hAnsi="MS Reference Sans Serif"/>
          <w:sz w:val="14"/>
          <w:szCs w:val="14"/>
        </w:rPr>
        <w:t>.P. Clara Inés Vargas Hernández y T 191-07</w:t>
      </w:r>
    </w:p>
  </w:footnote>
  <w:footnote w:id="5">
    <w:p w:rsidR="00434869" w:rsidRPr="00260566" w:rsidRDefault="00434869" w:rsidP="00555815">
      <w:pPr>
        <w:pStyle w:val="Textonotapie"/>
        <w:rPr>
          <w:rFonts w:ascii="MS Reference Sans Serif" w:hAnsi="MS Reference Sans Serif"/>
          <w:sz w:val="14"/>
          <w:szCs w:val="14"/>
        </w:rPr>
      </w:pPr>
      <w:r w:rsidRPr="00260566">
        <w:rPr>
          <w:rStyle w:val="Refdenotaalpie"/>
          <w:rFonts w:ascii="MS Reference Sans Serif" w:hAnsi="MS Reference Sans Serif"/>
          <w:sz w:val="14"/>
          <w:szCs w:val="14"/>
        </w:rPr>
        <w:footnoteRef/>
      </w:r>
      <w:r w:rsidRPr="00260566">
        <w:rPr>
          <w:rFonts w:ascii="MS Reference Sans Serif" w:hAnsi="MS Reference Sans Serif"/>
          <w:sz w:val="14"/>
          <w:szCs w:val="14"/>
        </w:rPr>
        <w:t xml:space="preserve"> Sentencia T 497 d</w:t>
      </w:r>
      <w:r>
        <w:rPr>
          <w:rFonts w:ascii="MS Reference Sans Serif" w:hAnsi="MS Reference Sans Serif"/>
          <w:sz w:val="14"/>
          <w:szCs w:val="14"/>
        </w:rPr>
        <w:t>e</w:t>
      </w:r>
      <w:r w:rsidRPr="00260566">
        <w:rPr>
          <w:rFonts w:ascii="MS Reference Sans Serif" w:hAnsi="MS Reference Sans Serif"/>
          <w:sz w:val="14"/>
          <w:szCs w:val="14"/>
        </w:rPr>
        <w:t xml:space="preserve"> 2010. MP: Gabriel Eduardo Mendoza Martelo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A4502"/>
    <w:multiLevelType w:val="hybridMultilevel"/>
    <w:tmpl w:val="608EC5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3B55B36"/>
    <w:multiLevelType w:val="multilevel"/>
    <w:tmpl w:val="FC5E5FFA"/>
    <w:lvl w:ilvl="0">
      <w:start w:val="4"/>
      <w:numFmt w:val="decimal"/>
      <w:lvlText w:val="%1."/>
      <w:lvlJc w:val="left"/>
      <w:pPr>
        <w:ind w:left="375" w:hanging="3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Zero"/>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2">
    <w:nsid w:val="497C5C17"/>
    <w:multiLevelType w:val="hybridMultilevel"/>
    <w:tmpl w:val="4C9C5078"/>
    <w:lvl w:ilvl="0" w:tplc="86F03532">
      <w:start w:val="1"/>
      <w:numFmt w:val="decimal"/>
      <w:lvlText w:val="%1."/>
      <w:lvlJc w:val="left"/>
      <w:pPr>
        <w:tabs>
          <w:tab w:val="num" w:pos="1065"/>
        </w:tabs>
        <w:ind w:left="1065" w:hanging="705"/>
      </w:pPr>
      <w:rPr>
        <w:rFonts w:hint="default"/>
      </w:rPr>
    </w:lvl>
    <w:lvl w:ilvl="1" w:tplc="36000FC0">
      <w:numFmt w:val="none"/>
      <w:lvlText w:val=""/>
      <w:lvlJc w:val="left"/>
      <w:pPr>
        <w:tabs>
          <w:tab w:val="num" w:pos="360"/>
        </w:tabs>
      </w:pPr>
    </w:lvl>
    <w:lvl w:ilvl="2" w:tplc="7C2E971A">
      <w:numFmt w:val="none"/>
      <w:lvlText w:val=""/>
      <w:lvlJc w:val="left"/>
      <w:pPr>
        <w:tabs>
          <w:tab w:val="num" w:pos="360"/>
        </w:tabs>
      </w:pPr>
    </w:lvl>
    <w:lvl w:ilvl="3" w:tplc="33104148">
      <w:numFmt w:val="none"/>
      <w:lvlText w:val=""/>
      <w:lvlJc w:val="left"/>
      <w:pPr>
        <w:tabs>
          <w:tab w:val="num" w:pos="360"/>
        </w:tabs>
      </w:pPr>
    </w:lvl>
    <w:lvl w:ilvl="4" w:tplc="B9A230F8">
      <w:numFmt w:val="none"/>
      <w:lvlText w:val=""/>
      <w:lvlJc w:val="left"/>
      <w:pPr>
        <w:tabs>
          <w:tab w:val="num" w:pos="360"/>
        </w:tabs>
      </w:pPr>
    </w:lvl>
    <w:lvl w:ilvl="5" w:tplc="052CCA5E">
      <w:numFmt w:val="none"/>
      <w:lvlText w:val=""/>
      <w:lvlJc w:val="left"/>
      <w:pPr>
        <w:tabs>
          <w:tab w:val="num" w:pos="360"/>
        </w:tabs>
      </w:pPr>
    </w:lvl>
    <w:lvl w:ilvl="6" w:tplc="079EA53A">
      <w:numFmt w:val="none"/>
      <w:lvlText w:val=""/>
      <w:lvlJc w:val="left"/>
      <w:pPr>
        <w:tabs>
          <w:tab w:val="num" w:pos="360"/>
        </w:tabs>
      </w:pPr>
    </w:lvl>
    <w:lvl w:ilvl="7" w:tplc="29947D5E">
      <w:numFmt w:val="none"/>
      <w:lvlText w:val=""/>
      <w:lvlJc w:val="left"/>
      <w:pPr>
        <w:tabs>
          <w:tab w:val="num" w:pos="360"/>
        </w:tabs>
      </w:pPr>
    </w:lvl>
    <w:lvl w:ilvl="8" w:tplc="E9D8859A">
      <w:numFmt w:val="none"/>
      <w:lvlText w:val=""/>
      <w:lvlJc w:val="left"/>
      <w:pPr>
        <w:tabs>
          <w:tab w:val="num" w:pos="360"/>
        </w:tabs>
      </w:pPr>
    </w:lvl>
  </w:abstractNum>
  <w:abstractNum w:abstractNumId="3">
    <w:nsid w:val="59BC56C7"/>
    <w:multiLevelType w:val="multilevel"/>
    <w:tmpl w:val="CDBC57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A51C0E"/>
    <w:multiLevelType w:val="multilevel"/>
    <w:tmpl w:val="F8C67550"/>
    <w:lvl w:ilvl="0">
      <w:start w:val="4"/>
      <w:numFmt w:val="decimal"/>
      <w:lvlText w:val="%1."/>
      <w:lvlJc w:val="left"/>
      <w:pPr>
        <w:ind w:left="390" w:hanging="390"/>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Zero"/>
      <w:lvlText w:val="%1.%2.%3.%4."/>
      <w:lvlJc w:val="left"/>
      <w:pPr>
        <w:ind w:left="7035" w:hanging="1080"/>
      </w:pPr>
      <w:rPr>
        <w:rFonts w:hint="default"/>
      </w:rPr>
    </w:lvl>
    <w:lvl w:ilvl="4">
      <w:start w:val="1"/>
      <w:numFmt w:val="decimal"/>
      <w:lvlText w:val="%1.%2.%3.%4.%5."/>
      <w:lvlJc w:val="left"/>
      <w:pPr>
        <w:ind w:left="9380" w:hanging="1440"/>
      </w:pPr>
      <w:rPr>
        <w:rFonts w:hint="default"/>
      </w:rPr>
    </w:lvl>
    <w:lvl w:ilvl="5">
      <w:start w:val="1"/>
      <w:numFmt w:val="decimalZero"/>
      <w:lvlText w:val="%1.%2.%3.%4.%5.%6."/>
      <w:lvlJc w:val="left"/>
      <w:pPr>
        <w:ind w:left="11365" w:hanging="1440"/>
      </w:pPr>
      <w:rPr>
        <w:rFonts w:hint="default"/>
      </w:rPr>
    </w:lvl>
    <w:lvl w:ilvl="6">
      <w:start w:val="1"/>
      <w:numFmt w:val="decimal"/>
      <w:lvlText w:val="%1.%2.%3.%4.%5.%6.%7."/>
      <w:lvlJc w:val="left"/>
      <w:pPr>
        <w:ind w:left="13710" w:hanging="180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5">
    <w:nsid w:val="5FD7190C"/>
    <w:multiLevelType w:val="multilevel"/>
    <w:tmpl w:val="48E4A38E"/>
    <w:lvl w:ilvl="0">
      <w:start w:val="4"/>
      <w:numFmt w:val="decimal"/>
      <w:lvlText w:val="%1."/>
      <w:lvlJc w:val="left"/>
      <w:pPr>
        <w:ind w:left="375" w:hanging="375"/>
      </w:pPr>
      <w:rPr>
        <w:rFonts w:hint="default"/>
      </w:rPr>
    </w:lvl>
    <w:lvl w:ilvl="1">
      <w:start w:val="2"/>
      <w:numFmt w:val="decimal"/>
      <w:lvlText w:val="%1.%2."/>
      <w:lvlJc w:val="left"/>
      <w:pPr>
        <w:ind w:left="2705" w:hanging="720"/>
      </w:pPr>
      <w:rPr>
        <w:rFonts w:hint="default"/>
      </w:rPr>
    </w:lvl>
    <w:lvl w:ilvl="2">
      <w:start w:val="1"/>
      <w:numFmt w:val="decimal"/>
      <w:lvlText w:val="%1.%2.%3."/>
      <w:lvlJc w:val="left"/>
      <w:pPr>
        <w:ind w:left="4690" w:hanging="720"/>
      </w:pPr>
      <w:rPr>
        <w:rFonts w:hint="default"/>
      </w:rPr>
    </w:lvl>
    <w:lvl w:ilvl="3">
      <w:start w:val="1"/>
      <w:numFmt w:val="decimalZero"/>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6">
    <w:nsid w:val="7A4A488C"/>
    <w:multiLevelType w:val="hybridMultilevel"/>
    <w:tmpl w:val="26FCF72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15"/>
    <w:rsid w:val="0006785C"/>
    <w:rsid w:val="001C1D77"/>
    <w:rsid w:val="002457B2"/>
    <w:rsid w:val="002A3107"/>
    <w:rsid w:val="003C4199"/>
    <w:rsid w:val="00434869"/>
    <w:rsid w:val="00437A46"/>
    <w:rsid w:val="004631E3"/>
    <w:rsid w:val="004D79A3"/>
    <w:rsid w:val="00520E01"/>
    <w:rsid w:val="00555815"/>
    <w:rsid w:val="00596C18"/>
    <w:rsid w:val="005B2853"/>
    <w:rsid w:val="00751AAC"/>
    <w:rsid w:val="00797AE0"/>
    <w:rsid w:val="0081760D"/>
    <w:rsid w:val="00982BB2"/>
    <w:rsid w:val="009D382D"/>
    <w:rsid w:val="00A268B5"/>
    <w:rsid w:val="00A5583F"/>
    <w:rsid w:val="00AD161F"/>
    <w:rsid w:val="00AF41D0"/>
    <w:rsid w:val="00B27620"/>
    <w:rsid w:val="00B2762B"/>
    <w:rsid w:val="00B731C3"/>
    <w:rsid w:val="00C156CC"/>
    <w:rsid w:val="00C375A5"/>
    <w:rsid w:val="00D726DF"/>
    <w:rsid w:val="00D7315E"/>
    <w:rsid w:val="00DC0298"/>
    <w:rsid w:val="00E42739"/>
    <w:rsid w:val="00E94D6C"/>
    <w:rsid w:val="00EC29E0"/>
    <w:rsid w:val="00F104D0"/>
    <w:rsid w:val="00FA22E3"/>
    <w:rsid w:val="00FF2E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7"/>
    <o:shapelayout v:ext="edit">
      <o:idmap v:ext="edit" data="1"/>
    </o:shapelayout>
  </w:shapeDefaults>
  <w:decimalSymbol w:val=","/>
  <w:listSeparator w:val=","/>
  <w15:docId w15:val="{C15FC044-0207-4A8D-9F95-7974BC07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81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55815"/>
    <w:pPr>
      <w:keepNext/>
      <w:spacing w:before="240" w:after="60"/>
      <w:outlineLvl w:val="0"/>
    </w:pPr>
    <w:rPr>
      <w:rFonts w:ascii="Arial" w:hAnsi="Arial" w:cs="Arial"/>
      <w:b/>
      <w:bCs/>
      <w:kern w:val="32"/>
      <w:sz w:val="32"/>
      <w:szCs w:val="32"/>
    </w:rPr>
  </w:style>
  <w:style w:type="paragraph" w:styleId="Ttulo4">
    <w:name w:val="heading 4"/>
    <w:basedOn w:val="Normal"/>
    <w:next w:val="Normal"/>
    <w:link w:val="Ttulo4Car"/>
    <w:qFormat/>
    <w:rsid w:val="00555815"/>
    <w:pPr>
      <w:keepNext/>
      <w:spacing w:line="360" w:lineRule="auto"/>
      <w:ind w:left="360"/>
      <w:jc w:val="center"/>
      <w:outlineLvl w:val="3"/>
    </w:pPr>
    <w:rPr>
      <w:rFonts w:ascii="Arial" w:hAnsi="Arial" w:cs="Arial"/>
      <w:b/>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55815"/>
    <w:rPr>
      <w:rFonts w:ascii="Arial" w:eastAsia="Times New Roman" w:hAnsi="Arial" w:cs="Arial"/>
      <w:b/>
      <w:bCs/>
      <w:kern w:val="32"/>
      <w:sz w:val="32"/>
      <w:szCs w:val="32"/>
      <w:lang w:val="es-ES" w:eastAsia="es-ES"/>
    </w:rPr>
  </w:style>
  <w:style w:type="character" w:customStyle="1" w:styleId="Ttulo4Car">
    <w:name w:val="Título 4 Car"/>
    <w:basedOn w:val="Fuentedeprrafopredeter"/>
    <w:link w:val="Ttulo4"/>
    <w:rsid w:val="00555815"/>
    <w:rPr>
      <w:rFonts w:ascii="Arial" w:eastAsia="Times New Roman" w:hAnsi="Arial" w:cs="Arial"/>
      <w:b/>
      <w:i/>
      <w:iCs/>
      <w:sz w:val="24"/>
      <w:szCs w:val="24"/>
      <w:u w:val="single"/>
      <w:lang w:val="es-ES" w:eastAsia="es-ES"/>
    </w:rPr>
  </w:style>
  <w:style w:type="paragraph" w:styleId="Textoindependiente2">
    <w:name w:val="Body Text 2"/>
    <w:basedOn w:val="Normal"/>
    <w:link w:val="Textoindependiente2Car"/>
    <w:rsid w:val="00555815"/>
    <w:pPr>
      <w:overflowPunct w:val="0"/>
      <w:autoSpaceDE w:val="0"/>
      <w:autoSpaceDN w:val="0"/>
      <w:adjustRightInd w:val="0"/>
      <w:spacing w:line="360" w:lineRule="auto"/>
      <w:jc w:val="both"/>
    </w:pPr>
    <w:rPr>
      <w:rFonts w:ascii="Arial" w:hAnsi="Arial" w:cs="Arial"/>
      <w:i/>
      <w:lang w:val="es-CO"/>
    </w:rPr>
  </w:style>
  <w:style w:type="character" w:customStyle="1" w:styleId="Textoindependiente2Car">
    <w:name w:val="Texto independiente 2 Car"/>
    <w:basedOn w:val="Fuentedeprrafopredeter"/>
    <w:link w:val="Textoindependiente2"/>
    <w:rsid w:val="00555815"/>
    <w:rPr>
      <w:rFonts w:ascii="Arial" w:eastAsia="Times New Roman" w:hAnsi="Arial" w:cs="Arial"/>
      <w:i/>
      <w:sz w:val="24"/>
      <w:szCs w:val="24"/>
      <w:lang w:eastAsia="es-ES"/>
    </w:rPr>
  </w:style>
  <w:style w:type="paragraph" w:styleId="Textoindependiente">
    <w:name w:val="Body Text"/>
    <w:basedOn w:val="Normal"/>
    <w:link w:val="TextoindependienteCar"/>
    <w:rsid w:val="00555815"/>
    <w:pPr>
      <w:jc w:val="both"/>
    </w:pPr>
    <w:rPr>
      <w:rFonts w:ascii="Tahoma" w:hAnsi="Tahoma" w:cs="Tahoma"/>
    </w:rPr>
  </w:style>
  <w:style w:type="character" w:customStyle="1" w:styleId="TextoindependienteCar">
    <w:name w:val="Texto independiente Car"/>
    <w:basedOn w:val="Fuentedeprrafopredeter"/>
    <w:link w:val="Textoindependiente"/>
    <w:rsid w:val="00555815"/>
    <w:rPr>
      <w:rFonts w:ascii="Tahoma" w:eastAsia="Times New Roman" w:hAnsi="Tahoma" w:cs="Tahoma"/>
      <w:sz w:val="24"/>
      <w:szCs w:val="24"/>
      <w:lang w:val="es-ES" w:eastAsia="es-ES"/>
    </w:rPr>
  </w:style>
  <w:style w:type="paragraph" w:styleId="Textoindependiente3">
    <w:name w:val="Body Text 3"/>
    <w:basedOn w:val="Normal"/>
    <w:link w:val="Textoindependiente3Car"/>
    <w:rsid w:val="00555815"/>
    <w:pPr>
      <w:spacing w:line="360" w:lineRule="auto"/>
      <w:ind w:right="188"/>
      <w:jc w:val="both"/>
    </w:pPr>
    <w:rPr>
      <w:rFonts w:ascii="Arial" w:hAnsi="Arial" w:cs="Arial"/>
      <w:i/>
      <w:iCs/>
      <w:szCs w:val="20"/>
      <w:lang w:val="es-CO"/>
    </w:rPr>
  </w:style>
  <w:style w:type="character" w:customStyle="1" w:styleId="Textoindependiente3Car">
    <w:name w:val="Texto independiente 3 Car"/>
    <w:basedOn w:val="Fuentedeprrafopredeter"/>
    <w:link w:val="Textoindependiente3"/>
    <w:rsid w:val="00555815"/>
    <w:rPr>
      <w:rFonts w:ascii="Arial" w:eastAsia="Times New Roman" w:hAnsi="Arial" w:cs="Arial"/>
      <w:i/>
      <w:iCs/>
      <w:sz w:val="24"/>
      <w:szCs w:val="20"/>
      <w:lang w:eastAsia="es-E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
    <w:basedOn w:val="Normal"/>
    <w:link w:val="TextonotapieCar1"/>
    <w:rsid w:val="00555815"/>
    <w:rPr>
      <w:sz w:val="20"/>
      <w:szCs w:val="20"/>
      <w:lang w:val="es-CO"/>
    </w:rPr>
  </w:style>
  <w:style w:type="character" w:customStyle="1" w:styleId="TextonotapieCar">
    <w:name w:val="Texto nota pie Car"/>
    <w:basedOn w:val="Fuentedeprrafopredeter"/>
    <w:uiPriority w:val="99"/>
    <w:semiHidden/>
    <w:rsid w:val="00555815"/>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555815"/>
    <w:pPr>
      <w:tabs>
        <w:tab w:val="center" w:pos="4419"/>
        <w:tab w:val="right" w:pos="8838"/>
      </w:tabs>
    </w:pPr>
  </w:style>
  <w:style w:type="character" w:customStyle="1" w:styleId="PiedepginaCar">
    <w:name w:val="Pie de página Car"/>
    <w:basedOn w:val="Fuentedeprrafopredeter"/>
    <w:link w:val="Piedepgina"/>
    <w:rsid w:val="0055581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55815"/>
  </w:style>
  <w:style w:type="character" w:styleId="Refdenotaalpie">
    <w:name w:val="footnote reference"/>
    <w:aliases w:val="Ref. de nota al pie 2,Texto de nota al pie,referencia nota al pie,Pie de Página,FC,Texto de nota al p,Pie de Pàgina,F,Pie de P_gin,Pie de P_,Pie de P_g,Texto de nota al pi,Appel note de bas de page,Footnotes refss,Footnote number,f,4"/>
    <w:rsid w:val="00555815"/>
    <w:rPr>
      <w:vertAlign w:val="superscript"/>
    </w:rPr>
  </w:style>
  <w:style w:type="paragraph" w:styleId="Encabezado">
    <w:name w:val="header"/>
    <w:basedOn w:val="Normal"/>
    <w:link w:val="EncabezadoCar"/>
    <w:rsid w:val="00555815"/>
    <w:pPr>
      <w:tabs>
        <w:tab w:val="center" w:pos="4252"/>
        <w:tab w:val="right" w:pos="8504"/>
      </w:tabs>
      <w:overflowPunct w:val="0"/>
      <w:autoSpaceDE w:val="0"/>
      <w:autoSpaceDN w:val="0"/>
      <w:adjustRightInd w:val="0"/>
      <w:jc w:val="both"/>
      <w:textAlignment w:val="baseline"/>
    </w:pPr>
    <w:rPr>
      <w:rFonts w:ascii="Technical" w:hAnsi="Technical"/>
      <w:sz w:val="28"/>
      <w:szCs w:val="20"/>
      <w:lang w:val="es-ES_tradnl"/>
    </w:rPr>
  </w:style>
  <w:style w:type="character" w:customStyle="1" w:styleId="EncabezadoCar">
    <w:name w:val="Encabezado Car"/>
    <w:basedOn w:val="Fuentedeprrafopredeter"/>
    <w:link w:val="Encabezado"/>
    <w:rsid w:val="00555815"/>
    <w:rPr>
      <w:rFonts w:ascii="Technical" w:eastAsia="Times New Roman" w:hAnsi="Technical" w:cs="Times New Roman"/>
      <w:sz w:val="28"/>
      <w:szCs w:val="20"/>
      <w:lang w:val="es-ES_tradnl" w:eastAsia="es-ES"/>
    </w:rPr>
  </w:style>
  <w:style w:type="paragraph" w:styleId="Sangra2detindependiente">
    <w:name w:val="Body Text Indent 2"/>
    <w:basedOn w:val="Normal"/>
    <w:link w:val="Sangra2detindependienteCar"/>
    <w:rsid w:val="00555815"/>
    <w:pPr>
      <w:overflowPunct w:val="0"/>
      <w:autoSpaceDE w:val="0"/>
      <w:autoSpaceDN w:val="0"/>
      <w:adjustRightInd w:val="0"/>
      <w:spacing w:after="120" w:line="480" w:lineRule="auto"/>
      <w:ind w:left="283"/>
      <w:textAlignment w:val="baseline"/>
    </w:pPr>
    <w:rPr>
      <w:sz w:val="20"/>
      <w:szCs w:val="20"/>
      <w:lang w:val="es-ES_tradnl"/>
    </w:rPr>
  </w:style>
  <w:style w:type="character" w:customStyle="1" w:styleId="Sangra2detindependienteCar">
    <w:name w:val="Sangría 2 de t. independiente Car"/>
    <w:basedOn w:val="Fuentedeprrafopredeter"/>
    <w:link w:val="Sangra2detindependiente"/>
    <w:rsid w:val="00555815"/>
    <w:rPr>
      <w:rFonts w:ascii="Times New Roman" w:eastAsia="Times New Roman"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r Car"/>
    <w:link w:val="Textonotapie"/>
    <w:locked/>
    <w:rsid w:val="00555815"/>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rsid w:val="00555815"/>
    <w:pPr>
      <w:spacing w:after="120"/>
      <w:ind w:firstLine="210"/>
      <w:jc w:val="left"/>
    </w:pPr>
    <w:rPr>
      <w:rFonts w:ascii="Times New Roman" w:hAnsi="Times New Roman" w:cs="Times New Roman"/>
    </w:rPr>
  </w:style>
  <w:style w:type="character" w:customStyle="1" w:styleId="TextoindependienteprimerasangraCar">
    <w:name w:val="Texto independiente primera sangría Car"/>
    <w:basedOn w:val="TextoindependienteCar"/>
    <w:link w:val="Textoindependienteprimerasangra"/>
    <w:rsid w:val="00555815"/>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555815"/>
    <w:rPr>
      <w:rFonts w:ascii="Courier New" w:hAnsi="Courier New" w:cs="Courier New"/>
      <w:sz w:val="20"/>
      <w:szCs w:val="20"/>
    </w:rPr>
  </w:style>
  <w:style w:type="character" w:customStyle="1" w:styleId="TextosinformatoCar">
    <w:name w:val="Texto sin formato Car"/>
    <w:basedOn w:val="Fuentedeprrafopredeter"/>
    <w:link w:val="Textosinformato"/>
    <w:rsid w:val="00555815"/>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555815"/>
    <w:pPr>
      <w:overflowPunct w:val="0"/>
      <w:autoSpaceDE w:val="0"/>
      <w:autoSpaceDN w:val="0"/>
      <w:adjustRightInd w:val="0"/>
      <w:textAlignment w:val="baseline"/>
    </w:pPr>
    <w:rPr>
      <w:sz w:val="28"/>
      <w:szCs w:val="20"/>
      <w:lang w:val="es-ES_tradnl"/>
    </w:rPr>
  </w:style>
  <w:style w:type="character" w:customStyle="1" w:styleId="apple-style-span">
    <w:name w:val="apple-style-span"/>
    <w:basedOn w:val="Fuentedeprrafopredeter"/>
    <w:rsid w:val="00555815"/>
  </w:style>
  <w:style w:type="character" w:customStyle="1" w:styleId="textonavy">
    <w:name w:val="texto_navy"/>
    <w:basedOn w:val="Fuentedeprrafopredeter"/>
    <w:rsid w:val="00555815"/>
  </w:style>
  <w:style w:type="character" w:customStyle="1" w:styleId="apple-converted-space">
    <w:name w:val="apple-converted-space"/>
    <w:basedOn w:val="Fuentedeprrafopredeter"/>
    <w:rsid w:val="00555815"/>
  </w:style>
  <w:style w:type="paragraph" w:styleId="Sangradetextonormal">
    <w:name w:val="Body Text Indent"/>
    <w:basedOn w:val="Normal"/>
    <w:link w:val="SangradetextonormalCar"/>
    <w:uiPriority w:val="99"/>
    <w:semiHidden/>
    <w:unhideWhenUsed/>
    <w:rsid w:val="00555815"/>
    <w:pPr>
      <w:spacing w:after="120"/>
      <w:ind w:left="283"/>
    </w:pPr>
  </w:style>
  <w:style w:type="character" w:customStyle="1" w:styleId="SangradetextonormalCar">
    <w:name w:val="Sangría de texto normal Car"/>
    <w:basedOn w:val="Fuentedeprrafopredeter"/>
    <w:link w:val="Sangradetextonormal"/>
    <w:uiPriority w:val="99"/>
    <w:semiHidden/>
    <w:rsid w:val="0055581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555815"/>
    <w:pPr>
      <w:ind w:firstLine="210"/>
    </w:pPr>
  </w:style>
  <w:style w:type="character" w:customStyle="1" w:styleId="Textoindependienteprimerasangra2Car">
    <w:name w:val="Texto independiente primera sangría 2 Car"/>
    <w:basedOn w:val="SangradetextonormalCar"/>
    <w:link w:val="Textoindependienteprimerasangra2"/>
    <w:rsid w:val="00555815"/>
    <w:rPr>
      <w:rFonts w:ascii="Times New Roman" w:eastAsia="Times New Roman" w:hAnsi="Times New Roman" w:cs="Times New Roman"/>
      <w:sz w:val="24"/>
      <w:szCs w:val="24"/>
      <w:lang w:val="es-ES" w:eastAsia="es-ES"/>
    </w:rPr>
  </w:style>
  <w:style w:type="paragraph" w:styleId="NormalWeb">
    <w:name w:val="Normal (Web)"/>
    <w:basedOn w:val="Normal"/>
    <w:unhideWhenUsed/>
    <w:rsid w:val="00555815"/>
    <w:pPr>
      <w:spacing w:before="136" w:after="204"/>
    </w:pPr>
    <w:rPr>
      <w:lang w:val="es-CO" w:eastAsia="es-CO"/>
    </w:rPr>
  </w:style>
  <w:style w:type="paragraph" w:styleId="Sinespaciado">
    <w:name w:val="No Spacing"/>
    <w:uiPriority w:val="1"/>
    <w:qFormat/>
    <w:rsid w:val="00555815"/>
    <w:pPr>
      <w:spacing w:after="0" w:line="240" w:lineRule="auto"/>
    </w:pPr>
    <w:rPr>
      <w:rFonts w:ascii="Times New Roman" w:eastAsia="Times New Roman" w:hAnsi="Times New Roman" w:cs="Times New Roman"/>
      <w:sz w:val="24"/>
      <w:szCs w:val="24"/>
      <w:lang w:val="es-ES" w:eastAsia="es-ES"/>
    </w:rPr>
  </w:style>
  <w:style w:type="paragraph" w:customStyle="1" w:styleId="sinespaciado2">
    <w:name w:val="sinespaciado2"/>
    <w:basedOn w:val="Normal"/>
    <w:rsid w:val="00555815"/>
    <w:pPr>
      <w:spacing w:before="100" w:beforeAutospacing="1" w:after="100" w:afterAutospacing="1"/>
    </w:pPr>
  </w:style>
  <w:style w:type="paragraph" w:styleId="Prrafodelista">
    <w:name w:val="List Paragraph"/>
    <w:basedOn w:val="Normal"/>
    <w:uiPriority w:val="34"/>
    <w:qFormat/>
    <w:rsid w:val="00A268B5"/>
    <w:pPr>
      <w:ind w:left="720"/>
      <w:contextualSpacing/>
    </w:pPr>
  </w:style>
  <w:style w:type="paragraph" w:styleId="Textodeglobo">
    <w:name w:val="Balloon Text"/>
    <w:basedOn w:val="Normal"/>
    <w:link w:val="TextodegloboCar"/>
    <w:uiPriority w:val="99"/>
    <w:semiHidden/>
    <w:unhideWhenUsed/>
    <w:rsid w:val="004631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1E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msjuridica.com/JURISPRUDENCIA/CORTE_CONSTITUCIONAL/docs/2011/C-818-11.rt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19</Pages>
  <Words>7315</Words>
  <Characters>40235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12 Administrativo de Medellin</dc:creator>
  <cp:lastModifiedBy>Juzgado 12 Administrativo de Medellin</cp:lastModifiedBy>
  <cp:revision>9</cp:revision>
  <cp:lastPrinted>2014-12-19T17:06:00Z</cp:lastPrinted>
  <dcterms:created xsi:type="dcterms:W3CDTF">2014-12-18T21:48:00Z</dcterms:created>
  <dcterms:modified xsi:type="dcterms:W3CDTF">2014-12-19T18:10:00Z</dcterms:modified>
</cp:coreProperties>
</file>