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02" w:rsidRPr="00865FC9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caps/>
          <w:sz w:val="20"/>
          <w:szCs w:val="20"/>
          <w:lang w:val="es-ES_tradnl" w:eastAsia="es-ES"/>
        </w:rPr>
      </w:pPr>
      <w:r w:rsidRPr="00865FC9">
        <w:rPr>
          <w:rFonts w:ascii="Tahoma" w:eastAsia="Times New Roman" w:hAnsi="Tahoma" w:cs="Tahoma"/>
          <w:b/>
          <w:caps/>
          <w:sz w:val="20"/>
          <w:szCs w:val="20"/>
          <w:lang w:val="es-ES_tradnl" w:eastAsia="es-ES"/>
        </w:rPr>
        <w:t>REPÚBLICA DE COLOMBIA</w:t>
      </w:r>
    </w:p>
    <w:p w:rsidR="00564402" w:rsidRPr="00865FC9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</w:pPr>
      <w:r w:rsidRPr="00865FC9">
        <w:rPr>
          <w:rFonts w:ascii="Tahoma" w:eastAsia="Times New Roman" w:hAnsi="Tahoma" w:cs="Tahoma"/>
          <w:b/>
          <w:bCs/>
          <w:caps/>
          <w:sz w:val="20"/>
          <w:szCs w:val="20"/>
          <w:lang w:val="es-ES_tradnl" w:eastAsia="es-ES"/>
        </w:rPr>
        <w:object w:dxaOrig="127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pt;height:26.3pt" o:ole="">
            <v:imagedata r:id="rId4" o:title=""/>
          </v:shape>
          <o:OLEObject Type="Embed" ProgID="PBrush" ShapeID="_x0000_i1025" DrawAspect="Content" ObjectID="_1490154901" r:id="rId5"/>
        </w:object>
      </w:r>
    </w:p>
    <w:p w:rsidR="00564402" w:rsidRPr="00865FC9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</w:pPr>
      <w:r w:rsidRPr="00865FC9"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  <w:t>RAMA JURISDICCIONAL DEL PODER PÚBLICO</w:t>
      </w:r>
    </w:p>
    <w:p w:rsidR="00564402" w:rsidRPr="00865FC9" w:rsidRDefault="00564402" w:rsidP="00564402">
      <w:pPr>
        <w:spacing w:after="0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 w:rsidRPr="00865FC9">
        <w:rPr>
          <w:rFonts w:ascii="Tahoma" w:eastAsia="Times New Roman" w:hAnsi="Tahoma" w:cs="Tahoma"/>
          <w:b/>
          <w:bCs/>
          <w:iCs/>
          <w:sz w:val="20"/>
          <w:szCs w:val="20"/>
          <w:lang w:val="es-ES" w:eastAsia="es-ES"/>
        </w:rPr>
        <w:t>JUZGADO SÉPTIMO ADMINISTRATIVO ORAL  DE MEDELLÍN</w:t>
      </w:r>
    </w:p>
    <w:p w:rsidR="00564402" w:rsidRPr="00865FC9" w:rsidRDefault="00564402" w:rsidP="00564402">
      <w:pPr>
        <w:spacing w:after="0"/>
        <w:jc w:val="center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865FC9" w:rsidRDefault="00564402" w:rsidP="00564402">
      <w:pPr>
        <w:spacing w:after="0"/>
        <w:jc w:val="center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Medellín, </w:t>
      </w:r>
      <w:r w:rsidR="00865FC9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Trece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(</w:t>
      </w:r>
      <w:r w:rsidR="00865FC9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13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) de </w:t>
      </w:r>
      <w:r w:rsidR="00865FC9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Abril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de dos mil </w:t>
      </w:r>
      <w:r w:rsidR="006D1306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quince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(201</w:t>
      </w:r>
      <w:r w:rsidR="006D1306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5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)</w:t>
      </w:r>
    </w:p>
    <w:p w:rsidR="00564402" w:rsidRPr="00865FC9" w:rsidRDefault="00564402" w:rsidP="00564402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237"/>
      </w:tblGrid>
      <w:tr w:rsidR="00564402" w:rsidRPr="00865FC9" w:rsidTr="00050562">
        <w:trPr>
          <w:jc w:val="center"/>
        </w:trPr>
        <w:tc>
          <w:tcPr>
            <w:tcW w:w="2093" w:type="dxa"/>
          </w:tcPr>
          <w:p w:rsidR="00564402" w:rsidRPr="00865FC9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865FC9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Radicado</w:t>
            </w:r>
          </w:p>
        </w:tc>
        <w:tc>
          <w:tcPr>
            <w:tcW w:w="6237" w:type="dxa"/>
          </w:tcPr>
          <w:p w:rsidR="00564402" w:rsidRPr="00865FC9" w:rsidRDefault="00564402" w:rsidP="0056440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865FC9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050013333 007 </w:t>
            </w:r>
            <w:r w:rsidRPr="00865FC9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2013 </w:t>
            </w:r>
            <w:r w:rsidR="005F1CCB" w:rsidRPr="00865FC9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00957</w:t>
            </w:r>
            <w:r w:rsidRPr="00865FC9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Pr="00865FC9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00 </w:t>
            </w:r>
          </w:p>
        </w:tc>
      </w:tr>
      <w:tr w:rsidR="00564402" w:rsidRPr="00865FC9" w:rsidTr="00050562">
        <w:trPr>
          <w:jc w:val="center"/>
        </w:trPr>
        <w:tc>
          <w:tcPr>
            <w:tcW w:w="2093" w:type="dxa"/>
          </w:tcPr>
          <w:p w:rsidR="00564402" w:rsidRPr="00865FC9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865FC9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Demandante</w:t>
            </w:r>
          </w:p>
        </w:tc>
        <w:tc>
          <w:tcPr>
            <w:tcW w:w="6237" w:type="dxa"/>
          </w:tcPr>
          <w:p w:rsidR="00564402" w:rsidRPr="00865FC9" w:rsidRDefault="005F1CCB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865FC9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FABIO SALINAS MEDINA</w:t>
            </w:r>
          </w:p>
        </w:tc>
      </w:tr>
      <w:tr w:rsidR="00564402" w:rsidRPr="00865FC9" w:rsidTr="00050562">
        <w:trPr>
          <w:jc w:val="center"/>
        </w:trPr>
        <w:tc>
          <w:tcPr>
            <w:tcW w:w="2093" w:type="dxa"/>
          </w:tcPr>
          <w:p w:rsidR="00564402" w:rsidRPr="00865FC9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865FC9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Demandado</w:t>
            </w:r>
          </w:p>
        </w:tc>
        <w:tc>
          <w:tcPr>
            <w:tcW w:w="6237" w:type="dxa"/>
          </w:tcPr>
          <w:p w:rsidR="00564402" w:rsidRPr="00865FC9" w:rsidRDefault="005F1CCB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865FC9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FISCALÍA GENERAL DE LA NACIÓN</w:t>
            </w:r>
          </w:p>
        </w:tc>
      </w:tr>
      <w:tr w:rsidR="00564402" w:rsidRPr="00865FC9" w:rsidTr="00050562">
        <w:trPr>
          <w:jc w:val="center"/>
        </w:trPr>
        <w:tc>
          <w:tcPr>
            <w:tcW w:w="2093" w:type="dxa"/>
          </w:tcPr>
          <w:p w:rsidR="00564402" w:rsidRPr="00865FC9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865FC9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Medio de control</w:t>
            </w:r>
          </w:p>
        </w:tc>
        <w:tc>
          <w:tcPr>
            <w:tcW w:w="6237" w:type="dxa"/>
          </w:tcPr>
          <w:p w:rsidR="00564402" w:rsidRPr="00865FC9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865FC9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>Nulidad y Restablecimiento del Derecho – Laboral</w:t>
            </w:r>
          </w:p>
        </w:tc>
      </w:tr>
      <w:tr w:rsidR="00564402" w:rsidRPr="00865FC9" w:rsidTr="00050562">
        <w:trPr>
          <w:jc w:val="center"/>
        </w:trPr>
        <w:tc>
          <w:tcPr>
            <w:tcW w:w="2093" w:type="dxa"/>
          </w:tcPr>
          <w:p w:rsidR="00564402" w:rsidRPr="00865FC9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865FC9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Asunto</w:t>
            </w:r>
          </w:p>
        </w:tc>
        <w:tc>
          <w:tcPr>
            <w:tcW w:w="6237" w:type="dxa"/>
          </w:tcPr>
          <w:p w:rsidR="00564402" w:rsidRPr="00865FC9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865FC9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Fija fecha y hora para la celebración de Audiencia Inicial. Art. 180 del CPACA</w:t>
            </w:r>
          </w:p>
        </w:tc>
      </w:tr>
    </w:tbl>
    <w:p w:rsidR="00564402" w:rsidRPr="00865FC9" w:rsidRDefault="00564402" w:rsidP="00564402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865FC9" w:rsidRDefault="00564402" w:rsidP="00564402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Vencido como se encuentra el término de traslado de la demanda para que la parte demandada emitiera contestación al respecto, efectuado el traslado de las excepciones y sin que se hubiera presentado reforma a la misma, en los términos del art. 173 del Código de Procedimiento Administrativo y de lo Contencioso Administrativo, procede el Despacho a dar aplicación a lo dispuesto en el art. 180 ibídem, razón por la cual se dispone:</w:t>
      </w:r>
    </w:p>
    <w:p w:rsidR="00564402" w:rsidRPr="00865FC9" w:rsidRDefault="00564402" w:rsidP="00564402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865FC9" w:rsidRDefault="00564402" w:rsidP="00865FC9">
      <w:pPr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>1.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CONVOCAR 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a las partes a AUDIENCIA INICIAL, la cual tendrá lugar el día </w:t>
      </w:r>
      <w:r w:rsidR="00A0549C"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>VEINTI</w:t>
      </w:r>
      <w:r w:rsidR="00865FC9"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NUEVE </w:t>
      </w:r>
      <w:r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>(</w:t>
      </w:r>
      <w:r w:rsidR="00865FC9"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>29</w:t>
      </w:r>
      <w:r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) DE </w:t>
      </w:r>
      <w:r w:rsidR="00865FC9"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>OCTUBRE</w:t>
      </w:r>
      <w:r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</w:t>
      </w:r>
      <w:proofErr w:type="spellStart"/>
      <w:r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>DE</w:t>
      </w:r>
      <w:proofErr w:type="spellEnd"/>
      <w:r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DOS MIL </w:t>
      </w:r>
      <w:r w:rsidR="00E76C53"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>QUINCE</w:t>
      </w:r>
      <w:r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(20</w:t>
      </w:r>
      <w:r w:rsidR="00E76C53"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>15</w:t>
      </w:r>
      <w:r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) A LAS </w:t>
      </w:r>
      <w:r w:rsidR="00865FC9"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>OCHO</w:t>
      </w:r>
      <w:r w:rsidR="00A0549C"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Y TREINTA</w:t>
      </w:r>
      <w:r w:rsidR="006A7227"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DE LA</w:t>
      </w:r>
      <w:r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</w:t>
      </w:r>
      <w:r w:rsidR="00865FC9"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>MAÑANA</w:t>
      </w:r>
      <w:r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(</w:t>
      </w:r>
      <w:r w:rsidR="00865FC9"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>8</w:t>
      </w:r>
      <w:r w:rsidR="00A0549C"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>:30</w:t>
      </w:r>
      <w:r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</w:t>
      </w:r>
      <w:r w:rsidR="00865FC9"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>A</w:t>
      </w:r>
      <w:r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.M.), </w:t>
      </w:r>
      <w:r w:rsidR="00865FC9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en las instalaciones de las Salas de Audiencias ubicadas en el primer piso de la sede del Despacho.</w:t>
      </w:r>
    </w:p>
    <w:p w:rsidR="00564402" w:rsidRPr="00865FC9" w:rsidRDefault="00564402" w:rsidP="00564402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>2.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Se previene a los apoderados de las partes que deben concurrir obligatoriamente a la citada Audiencia, so pena de las sanciones establecidas en el numeral 4º del art.180 del CPACA. También podrán asistir las partes, los terceros y el Ministerio Público.</w:t>
      </w:r>
    </w:p>
    <w:p w:rsidR="00564402" w:rsidRPr="00865FC9" w:rsidRDefault="00564402" w:rsidP="00564402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865FC9" w:rsidRDefault="00564402" w:rsidP="00564402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No obstante lo anterior, se advierte que la inasistencia de quienes deben concurrir a la Audiencia no impedirá la realización de la misma, salvo aplazamiento por decisión del Despacho (numeral 2º del art. 180 Ibídem).</w:t>
      </w:r>
    </w:p>
    <w:p w:rsidR="00564402" w:rsidRPr="00865FC9" w:rsidRDefault="00564402" w:rsidP="00564402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865FC9" w:rsidRDefault="00564402" w:rsidP="00564402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>3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. Se reconoce personería a</w:t>
      </w:r>
      <w:r w:rsidR="005F7F47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l</w:t>
      </w:r>
      <w:r w:rsidR="005F7F47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a</w:t>
      </w:r>
      <w:r w:rsidR="00375130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D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octor</w:t>
      </w:r>
      <w:r w:rsidR="005F7F47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a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="00E91782"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>SANDRA PATRICIA LESMES COGOLLOS</w:t>
      </w:r>
      <w:r w:rsidR="005F7F47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, abogada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en ejercicio identificad</w:t>
      </w:r>
      <w:r w:rsidR="005F7F47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a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con la T.P. </w:t>
      </w:r>
      <w:r w:rsidR="00E91782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88.391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del C.S. de la J.,</w:t>
      </w:r>
      <w:r w:rsidR="00E91782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como apoderada principal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para representar </w:t>
      </w:r>
      <w:r w:rsidR="00375130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a</w:t>
      </w:r>
      <w:r w:rsidR="00E91782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="00375130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l</w:t>
      </w:r>
      <w:r w:rsidR="00E91782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a</w:t>
      </w:r>
      <w:r w:rsidR="00375130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="00E91782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Fiscalía General de la Nación</w:t>
      </w:r>
      <w:r w:rsidR="00375130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en los términos del poder conferido </w:t>
      </w:r>
      <w:r w:rsidR="005F7F47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obrante a 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folio </w:t>
      </w:r>
      <w:r w:rsidR="00CF1F04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174</w:t>
      </w:r>
      <w:r w:rsidR="00375130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y a</w:t>
      </w:r>
      <w:r w:rsidR="006A7227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="00375130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l</w:t>
      </w:r>
      <w:r w:rsidR="006A7227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a</w:t>
      </w:r>
      <w:r w:rsidR="00375130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Doctor</w:t>
      </w:r>
      <w:r w:rsidR="006A7227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a</w:t>
      </w:r>
      <w:r w:rsidR="00375130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="00E91782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GLORIA PATRICIA RODRÍGUEZ MOSALVE</w:t>
      </w:r>
      <w:r w:rsidR="006A7227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abogada</w:t>
      </w:r>
      <w:r w:rsidR="00375130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en ejercicio identificada con la T.P. </w:t>
      </w:r>
      <w:r w:rsidR="00E91782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30.736</w:t>
      </w:r>
      <w:r w:rsidR="00375130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del C.S. de la J.</w:t>
      </w:r>
      <w:r w:rsidR="00E91782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como apoderada sustituta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.</w:t>
      </w:r>
    </w:p>
    <w:p w:rsidR="00564402" w:rsidRPr="00865FC9" w:rsidRDefault="00564402" w:rsidP="00564402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865FC9" w:rsidRDefault="00200727" w:rsidP="00564402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Se hace saber que como lo dispone el Artículo 66 del Código de Procedimiento Civil, en el transcurso del proceso los apoderados no podrán actuar simultáneamente.</w:t>
      </w:r>
    </w:p>
    <w:p w:rsidR="00564402" w:rsidRPr="00865FC9" w:rsidRDefault="00564402" w:rsidP="00564402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865FC9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sz w:val="20"/>
          <w:szCs w:val="20"/>
          <w:lang w:val="es-ES_tradnl" w:eastAsia="es-ES"/>
        </w:rPr>
      </w:pPr>
      <w:r w:rsidRPr="00865FC9">
        <w:rPr>
          <w:rFonts w:ascii="Tahoma" w:eastAsia="Times New Roman" w:hAnsi="Tahoma" w:cs="Tahoma"/>
          <w:b/>
          <w:sz w:val="20"/>
          <w:szCs w:val="20"/>
          <w:lang w:val="es-ES_tradnl" w:eastAsia="es-ES"/>
        </w:rPr>
        <w:t>NOTIFÍQUESE</w:t>
      </w:r>
    </w:p>
    <w:p w:rsidR="00564402" w:rsidRDefault="00564402" w:rsidP="00564402">
      <w:pPr>
        <w:spacing w:after="0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:rsidR="00865FC9" w:rsidRPr="00865FC9" w:rsidRDefault="00865FC9" w:rsidP="00564402">
      <w:pPr>
        <w:spacing w:after="0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:rsidR="00564402" w:rsidRPr="00865FC9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</w:pPr>
      <w:r w:rsidRPr="00865FC9"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  <w:t>BEATRIZ STELLA GAVIRIA CARDONA</w:t>
      </w:r>
    </w:p>
    <w:p w:rsidR="00564402" w:rsidRPr="00865FC9" w:rsidRDefault="00564402" w:rsidP="00564402">
      <w:pPr>
        <w:spacing w:after="0"/>
        <w:jc w:val="center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Juez</w:t>
      </w:r>
    </w:p>
    <w:p w:rsidR="00865FC9" w:rsidRPr="00865FC9" w:rsidRDefault="00B3598A" w:rsidP="00564402">
      <w:pPr>
        <w:spacing w:after="0"/>
        <w:jc w:val="both"/>
        <w:rPr>
          <w:rFonts w:ascii="Tahoma" w:eastAsia="Times New Roman" w:hAnsi="Tahoma" w:cs="Tahoma"/>
          <w:sz w:val="16"/>
          <w:szCs w:val="16"/>
          <w:lang w:val="es-ES" w:eastAsia="es-ES"/>
        </w:rPr>
      </w:pPr>
      <w:r w:rsidRPr="00865FC9">
        <w:rPr>
          <w:rFonts w:ascii="Tahoma" w:eastAsia="Times New Roman" w:hAnsi="Tahoma" w:cs="Tahoma"/>
          <w:sz w:val="16"/>
          <w:szCs w:val="16"/>
          <w:lang w:val="es-ES" w:eastAsia="es-ES"/>
        </w:rPr>
        <w:t>P.</w:t>
      </w:r>
    </w:p>
    <w:tbl>
      <w:tblPr>
        <w:tblW w:w="6103" w:type="dxa"/>
        <w:tblInd w:w="137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03"/>
      </w:tblGrid>
      <w:tr w:rsidR="00865FC9" w:rsidRPr="00865FC9" w:rsidTr="008F2B2C"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FC9" w:rsidRPr="00865FC9" w:rsidRDefault="00865FC9" w:rsidP="008F2B2C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  <w:p w:rsidR="00865FC9" w:rsidRPr="00865FC9" w:rsidRDefault="00865FC9" w:rsidP="008F2B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FC9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865FC9">
              <w:rPr>
                <w:rFonts w:ascii="Arial" w:hAnsi="Arial" w:cs="Arial"/>
                <w:sz w:val="16"/>
                <w:szCs w:val="16"/>
              </w:rPr>
              <w:t xml:space="preserve">NOTIFICACIÓN POR ESTADO </w:t>
            </w:r>
          </w:p>
          <w:p w:rsidR="00865FC9" w:rsidRPr="00865FC9" w:rsidRDefault="00865FC9" w:rsidP="008F2B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FC9">
              <w:rPr>
                <w:rFonts w:ascii="Arial" w:hAnsi="Arial" w:cs="Arial"/>
                <w:sz w:val="16"/>
                <w:szCs w:val="16"/>
              </w:rPr>
              <w:t>JUZGADO SÉPTIMO  ADMINISTRATIVO ORAL DE MEDELLÍN</w:t>
            </w:r>
          </w:p>
          <w:p w:rsidR="00865FC9" w:rsidRPr="00865FC9" w:rsidRDefault="00865FC9" w:rsidP="008F2B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FC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65FC9" w:rsidRPr="00865FC9" w:rsidRDefault="00865FC9" w:rsidP="008F2B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FC9">
              <w:rPr>
                <w:rFonts w:ascii="Arial" w:hAnsi="Arial" w:cs="Arial"/>
                <w:sz w:val="16"/>
                <w:szCs w:val="16"/>
              </w:rPr>
              <w:t xml:space="preserve">CERTIFICO: En la fecha se notificó por ESTADOS el auto anterior </w:t>
            </w:r>
          </w:p>
          <w:p w:rsidR="00865FC9" w:rsidRPr="00865FC9" w:rsidRDefault="00865FC9" w:rsidP="008F2B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FC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65FC9" w:rsidRPr="00865FC9" w:rsidRDefault="00865FC9" w:rsidP="008F2B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FC9">
              <w:rPr>
                <w:rFonts w:ascii="Arial" w:hAnsi="Arial" w:cs="Arial"/>
                <w:sz w:val="16"/>
                <w:szCs w:val="16"/>
              </w:rPr>
              <w:t xml:space="preserve">Medellín,  </w:t>
            </w:r>
            <w:r w:rsidRPr="00865FC9">
              <w:rPr>
                <w:rFonts w:ascii="Arial" w:hAnsi="Arial" w:cs="Arial"/>
                <w:b/>
                <w:sz w:val="16"/>
                <w:szCs w:val="16"/>
              </w:rPr>
              <w:t>_________________</w:t>
            </w:r>
            <w:r w:rsidRPr="00865FC9">
              <w:rPr>
                <w:rFonts w:ascii="Arial" w:hAnsi="Arial" w:cs="Arial"/>
                <w:sz w:val="16"/>
                <w:szCs w:val="16"/>
              </w:rPr>
              <w:t>. Fijado a las 8:00 a.m.</w:t>
            </w:r>
            <w:r w:rsidRPr="00865FC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865FC9" w:rsidRPr="00865FC9" w:rsidRDefault="00865FC9" w:rsidP="008F2B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FC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65FC9" w:rsidRPr="00865FC9" w:rsidRDefault="00865FC9" w:rsidP="008F2B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FC9">
              <w:rPr>
                <w:rFonts w:ascii="Arial" w:hAnsi="Arial" w:cs="Arial"/>
                <w:sz w:val="16"/>
                <w:szCs w:val="16"/>
              </w:rPr>
              <w:t xml:space="preserve">___________________________ </w:t>
            </w:r>
          </w:p>
          <w:p w:rsidR="00865FC9" w:rsidRPr="00865FC9" w:rsidRDefault="00865FC9" w:rsidP="008F2B2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65FC9">
              <w:rPr>
                <w:rFonts w:ascii="Arial" w:hAnsi="Arial" w:cs="Arial"/>
                <w:sz w:val="16"/>
                <w:szCs w:val="16"/>
              </w:rPr>
              <w:t>Secretario (a)</w:t>
            </w:r>
            <w:r w:rsidRPr="00865FC9">
              <w:rPr>
                <w:sz w:val="16"/>
                <w:szCs w:val="16"/>
              </w:rPr>
              <w:t xml:space="preserve"> </w:t>
            </w:r>
          </w:p>
        </w:tc>
      </w:tr>
    </w:tbl>
    <w:p w:rsidR="00564402" w:rsidRPr="00865FC9" w:rsidRDefault="00564402" w:rsidP="00865FC9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bookmarkStart w:id="0" w:name="_GoBack"/>
      <w:bookmarkEnd w:id="0"/>
    </w:p>
    <w:sectPr w:rsidR="00564402" w:rsidRPr="00865FC9" w:rsidSect="00C768EB">
      <w:pgSz w:w="12242" w:h="18722" w:code="12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02"/>
    <w:rsid w:val="00033753"/>
    <w:rsid w:val="00050562"/>
    <w:rsid w:val="001B3D26"/>
    <w:rsid w:val="00200727"/>
    <w:rsid w:val="002A68A6"/>
    <w:rsid w:val="00375130"/>
    <w:rsid w:val="00564402"/>
    <w:rsid w:val="00597D2A"/>
    <w:rsid w:val="005F1CCB"/>
    <w:rsid w:val="005F7F47"/>
    <w:rsid w:val="006A7227"/>
    <w:rsid w:val="006D1306"/>
    <w:rsid w:val="007B0BF5"/>
    <w:rsid w:val="00865FC9"/>
    <w:rsid w:val="008769A3"/>
    <w:rsid w:val="009073F2"/>
    <w:rsid w:val="00A0549C"/>
    <w:rsid w:val="00B3598A"/>
    <w:rsid w:val="00C768EB"/>
    <w:rsid w:val="00C8315E"/>
    <w:rsid w:val="00CF1F04"/>
    <w:rsid w:val="00D15D7E"/>
    <w:rsid w:val="00E76C53"/>
    <w:rsid w:val="00E9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5:docId w15:val="{F9E76198-B8CA-4499-8FDB-6BFD5052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388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07 Administrativo de Medellin</dc:creator>
  <cp:lastModifiedBy>Juzgado 07 Administrativo de Medellin</cp:lastModifiedBy>
  <cp:revision>7</cp:revision>
  <cp:lastPrinted>2014-12-16T16:38:00Z</cp:lastPrinted>
  <dcterms:created xsi:type="dcterms:W3CDTF">2014-12-16T16:27:00Z</dcterms:created>
  <dcterms:modified xsi:type="dcterms:W3CDTF">2015-04-10T12:09:00Z</dcterms:modified>
</cp:coreProperties>
</file>