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48303D" w:rsidRPr="002961EA" w:rsidRDefault="0048303D" w:rsidP="0048303D">
      <w:pPr>
        <w:tabs>
          <w:tab w:val="left" w:pos="360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2961EA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5856732A" wp14:editId="078CEF9F">
            <wp:extent cx="651510" cy="5933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0" cy="6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48303D" w:rsidRPr="002961EA" w:rsidRDefault="0048303D" w:rsidP="0048303D">
      <w:pPr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8303D" w:rsidRPr="0048303D" w:rsidRDefault="0048303D" w:rsidP="0048303D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iCs/>
          <w:color w:val="000000" w:themeColor="text1"/>
          <w:sz w:val="24"/>
          <w:szCs w:val="24"/>
        </w:rPr>
        <w:t xml:space="preserve">Que mediante providencia calendada a 18 de junio de 2020, la Honorable Magistrada doctora </w:t>
      </w:r>
      <w:r w:rsidRPr="0048303D">
        <w:rPr>
          <w:rFonts w:ascii="Arial" w:hAnsi="Arial" w:cs="Arial"/>
          <w:b/>
          <w:iCs/>
          <w:color w:val="000000" w:themeColor="text1"/>
          <w:sz w:val="24"/>
          <w:szCs w:val="24"/>
        </w:rPr>
        <w:t>LUCÍA JOSEFINA HERRERA LÓPEZ, ADMITIO</w:t>
      </w:r>
      <w:r w:rsidRPr="0048303D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="0016586E" w:rsidRPr="0048303D">
        <w:rPr>
          <w:rFonts w:ascii="Arial" w:hAnsi="Arial" w:cs="Arial"/>
          <w:iCs/>
          <w:color w:val="000000" w:themeColor="text1"/>
          <w:sz w:val="24"/>
          <w:szCs w:val="24"/>
        </w:rPr>
        <w:t>No</w:t>
      </w:r>
      <w:r w:rsidRPr="0048303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48303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11001-22-10-000-2020-00292-00 </w:t>
      </w:r>
      <w:r w:rsidRPr="0048303D">
        <w:rPr>
          <w:rFonts w:ascii="Arial" w:hAnsi="Arial" w:cs="Arial"/>
          <w:iCs/>
          <w:color w:val="000000" w:themeColor="text1"/>
          <w:sz w:val="24"/>
          <w:szCs w:val="24"/>
        </w:rPr>
        <w:t xml:space="preserve">formulada por </w:t>
      </w:r>
      <w:r w:rsidRPr="0048303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JOSÉ ARMANDO ORTEGA CANO,</w:t>
      </w:r>
      <w:r w:rsidRPr="0048303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frente al </w:t>
      </w:r>
      <w:r w:rsidRPr="0048303D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JUZGADO DÉCIMO DE FAMILIA DE BOGOTÁ, D.C.</w:t>
      </w:r>
      <w:r w:rsidRPr="0048303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48303D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48303D" w:rsidRPr="002961EA" w:rsidRDefault="0048303D" w:rsidP="0048303D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48303D" w:rsidRPr="0048303D" w:rsidRDefault="0048303D" w:rsidP="0048303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ANA MILENA TORO - JUEZ DÉCIMA DE FAMILIA </w:t>
      </w:r>
      <w:r w:rsidRPr="0048303D">
        <w:rPr>
          <w:rFonts w:ascii="Arial" w:hAnsi="Arial" w:cs="Arial"/>
          <w:b/>
          <w:color w:val="000000" w:themeColor="text1"/>
          <w:sz w:val="24"/>
          <w:szCs w:val="24"/>
        </w:rPr>
        <w:t>EN ORALIDAD</w:t>
      </w:r>
    </w:p>
    <w:p w:rsidR="0048303D" w:rsidRPr="0048303D" w:rsidRDefault="0048303D" w:rsidP="0048303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HENRY ZARATE</w:t>
      </w:r>
      <w:r w:rsidRPr="00483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 - AGENTE DEL MINISTERIO PÚBLICO ADSCRITO AL </w:t>
      </w:r>
      <w:r w:rsidRPr="00483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 xml:space="preserve">JUZGADO </w:t>
      </w:r>
      <w:r w:rsidRPr="0048303D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DÉCIMO DE FAMILIA </w:t>
      </w:r>
    </w:p>
    <w:p w:rsidR="0048303D" w:rsidRPr="0048303D" w:rsidRDefault="0048303D" w:rsidP="0048303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</w:pPr>
      <w:r w:rsidRPr="0048303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MARÍA CAROLINA SUAREZ ROJAS - </w:t>
      </w:r>
      <w:r w:rsidRPr="00483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 xml:space="preserve">AGENTE DEL MINISTERIO PÚBLICO ADSCRITA AL </w:t>
      </w:r>
      <w:r w:rsidRPr="00483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 xml:space="preserve">JUZGADO </w:t>
      </w:r>
      <w:r w:rsidRPr="0048303D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DÉCIMO DE FAMILIA 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ES"/>
        </w:rPr>
        <w:t>JOSÉ ARMANDO ORTEGA CANO</w:t>
      </w: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JESÚS DAVID SIMANCA MEJÍA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REPRESENTANTE LEGAL DE SIMANCA &amp; ASOCIADOS ABOGADOS S.A.S.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JOSÉ FERNANDO POSADA RAMÍREZ 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JOSÉ LEÓNIDAS ORTEGA DEANTONIO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JUAN LEONARDO ORTEGA CANO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TITO JULIO ORTEGA CANO</w:t>
      </w:r>
    </w:p>
    <w:p w:rsidR="0048303D" w:rsidRPr="0048303D" w:rsidRDefault="0048303D" w:rsidP="0048303D">
      <w:pPr>
        <w:pStyle w:val="Prrafodelista"/>
        <w:keepNext/>
        <w:numPr>
          <w:ilvl w:val="0"/>
          <w:numId w:val="1"/>
        </w:numPr>
        <w:spacing w:after="0" w:line="240" w:lineRule="auto"/>
        <w:jc w:val="both"/>
        <w:outlineLvl w:val="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8303D">
        <w:rPr>
          <w:rFonts w:ascii="Arial" w:hAnsi="Arial" w:cs="Arial"/>
          <w:b/>
          <w:bCs/>
          <w:color w:val="000000" w:themeColor="text1"/>
          <w:sz w:val="24"/>
          <w:szCs w:val="24"/>
        </w:rPr>
        <w:t>FLOR MARINA ORTEGA CANO</w:t>
      </w:r>
    </w:p>
    <w:p w:rsidR="0048303D" w:rsidRPr="00E449DF" w:rsidRDefault="0048303D" w:rsidP="0048303D">
      <w:pPr>
        <w:pStyle w:val="Prrafodelista"/>
        <w:spacing w:after="0" w:line="240" w:lineRule="auto"/>
        <w:jc w:val="both"/>
        <w:rPr>
          <w:rFonts w:ascii="Tahoma" w:hAnsi="Tahoma" w:cs="Tahoma"/>
          <w:b/>
          <w:i/>
          <w:iCs/>
          <w:sz w:val="23"/>
          <w:szCs w:val="23"/>
        </w:rPr>
      </w:pPr>
    </w:p>
    <w:p w:rsidR="0048303D" w:rsidRPr="002961EA" w:rsidRDefault="0048303D" w:rsidP="0048303D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8303D" w:rsidRPr="002961EA" w:rsidRDefault="0048303D" w:rsidP="0048303D">
      <w:pPr>
        <w:pStyle w:val="Style8"/>
        <w:widowControl/>
        <w:tabs>
          <w:tab w:val="left" w:pos="426"/>
          <w:tab w:val="left" w:pos="709"/>
        </w:tabs>
        <w:spacing w:line="240" w:lineRule="auto"/>
        <w:ind w:firstLine="0"/>
        <w:jc w:val="both"/>
        <w:rPr>
          <w:rFonts w:ascii="Arial" w:hAnsi="Arial" w:cs="Arial"/>
          <w:iCs/>
          <w:color w:val="000000" w:themeColor="text1"/>
        </w:rPr>
      </w:pPr>
      <w:r w:rsidRPr="002961EA">
        <w:rPr>
          <w:rFonts w:ascii="Arial" w:hAnsi="Arial" w:cs="Arial"/>
          <w:iCs/>
          <w:color w:val="000000" w:themeColor="text1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48303D" w:rsidRPr="002961EA" w:rsidRDefault="0048303D" w:rsidP="0048303D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8303D" w:rsidRPr="002961EA" w:rsidRDefault="0048303D" w:rsidP="0048303D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24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48303D" w:rsidRPr="002961EA" w:rsidRDefault="0048303D" w:rsidP="0048303D">
      <w:pPr>
        <w:spacing w:after="0" w:line="24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8303D" w:rsidRPr="002961EA" w:rsidRDefault="0048303D" w:rsidP="004830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VENCE: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24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2961E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48303D" w:rsidRPr="002961EA" w:rsidRDefault="0048303D" w:rsidP="004830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8303D" w:rsidRDefault="0048303D" w:rsidP="0048303D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48303D" w:rsidRDefault="0048303D" w:rsidP="00483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8303D" w:rsidRDefault="0048303D" w:rsidP="00483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8303D" w:rsidRDefault="0048303D" w:rsidP="004830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44D166AD" wp14:editId="305CD25D">
            <wp:extent cx="2343150" cy="695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0" cy="69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03D" w:rsidRPr="00054E49" w:rsidRDefault="0048303D" w:rsidP="0048303D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48303D" w:rsidRPr="002961EA" w:rsidRDefault="0048303D" w:rsidP="0048303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961EA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:rsidR="0048303D" w:rsidRPr="002961EA" w:rsidRDefault="0048303D" w:rsidP="0048303D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8303D" w:rsidRDefault="0048303D" w:rsidP="0048303D"/>
    <w:p w:rsidR="008526A1" w:rsidRDefault="008526A1"/>
    <w:sectPr w:rsidR="008526A1" w:rsidSect="0048303D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A35D4"/>
    <w:multiLevelType w:val="hybridMultilevel"/>
    <w:tmpl w:val="6CB4D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3D"/>
    <w:rsid w:val="0016586E"/>
    <w:rsid w:val="0048303D"/>
    <w:rsid w:val="006C58A8"/>
    <w:rsid w:val="008526A1"/>
    <w:rsid w:val="00F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C9C7-6093-4258-A8A6-26EF807D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03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8">
    <w:name w:val="Style8"/>
    <w:basedOn w:val="Normal"/>
    <w:uiPriority w:val="99"/>
    <w:rsid w:val="0048303D"/>
    <w:pPr>
      <w:widowControl w:val="0"/>
      <w:autoSpaceDE w:val="0"/>
      <w:autoSpaceDN w:val="0"/>
      <w:adjustRightInd w:val="0"/>
      <w:spacing w:after="0" w:line="259" w:lineRule="exact"/>
      <w:ind w:hanging="259"/>
    </w:pPr>
    <w:rPr>
      <w:rFonts w:ascii="Tahoma" w:eastAsiaTheme="minorEastAsia" w:hAnsi="Tahoma" w:cs="Tahoma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48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Chaves Alava</dc:creator>
  <cp:keywords/>
  <dc:description/>
  <cp:lastModifiedBy>MARGARITA</cp:lastModifiedBy>
  <cp:revision>2</cp:revision>
  <dcterms:created xsi:type="dcterms:W3CDTF">2020-06-24T22:17:00Z</dcterms:created>
  <dcterms:modified xsi:type="dcterms:W3CDTF">2020-06-24T22:17:00Z</dcterms:modified>
</cp:coreProperties>
</file>