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7A5" w:rsidRPr="00484E13" w:rsidRDefault="006347A5" w:rsidP="00484E13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38439254"/>
      <w:bookmarkStart w:id="1" w:name="_GoBack"/>
      <w:bookmarkEnd w:id="1"/>
      <w:r w:rsidRPr="00484E13">
        <w:rPr>
          <w:rFonts w:ascii="Arial" w:hAnsi="Arial" w:cs="Arial"/>
          <w:b/>
          <w:bCs/>
          <w:color w:val="000000" w:themeColor="text1"/>
        </w:rPr>
        <w:t>REPÚBLICA DE COLOMBIA</w:t>
      </w:r>
    </w:p>
    <w:p w:rsidR="006347A5" w:rsidRPr="00484E13" w:rsidRDefault="006347A5" w:rsidP="006347A5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</w:rPr>
      </w:pPr>
      <w:r w:rsidRPr="00484E13">
        <w:rPr>
          <w:rFonts w:ascii="Arial" w:hAnsi="Arial" w:cs="Arial"/>
          <w:b/>
          <w:noProof/>
          <w:color w:val="000000" w:themeColor="text1"/>
          <w:spacing w:val="-3"/>
          <w:lang w:eastAsia="es-CO"/>
        </w:rPr>
        <w:drawing>
          <wp:inline distT="0" distB="0" distL="0" distR="0" wp14:anchorId="4DCDF7B7" wp14:editId="71A51300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A5" w:rsidRPr="00484E13" w:rsidRDefault="006347A5" w:rsidP="006347A5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484E13">
        <w:rPr>
          <w:rFonts w:ascii="Arial" w:hAnsi="Arial" w:cs="Arial"/>
          <w:b/>
          <w:bCs/>
          <w:color w:val="000000" w:themeColor="text1"/>
        </w:rPr>
        <w:t xml:space="preserve">TRIBUNAL SUPERIOR DEL DISTRITO JUDICIAL DE BOGOTÁ, D.C., </w:t>
      </w:r>
    </w:p>
    <w:p w:rsidR="006347A5" w:rsidRPr="00484E13" w:rsidRDefault="006347A5" w:rsidP="006347A5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484E13">
        <w:rPr>
          <w:rFonts w:ascii="Arial" w:hAnsi="Arial" w:cs="Arial"/>
          <w:b/>
          <w:bCs/>
          <w:color w:val="000000" w:themeColor="text1"/>
        </w:rPr>
        <w:t>SALA DE FAMILIA</w:t>
      </w:r>
      <w:r w:rsidRPr="00484E13">
        <w:rPr>
          <w:rFonts w:ascii="Arial" w:hAnsi="Arial" w:cs="Arial"/>
          <w:b/>
          <w:color w:val="000000" w:themeColor="text1"/>
        </w:rPr>
        <w:t xml:space="preserve">     </w:t>
      </w:r>
    </w:p>
    <w:p w:rsidR="006347A5" w:rsidRPr="00484E13" w:rsidRDefault="006347A5" w:rsidP="006347A5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lang w:val="es-ES_tradnl"/>
        </w:rPr>
      </w:pPr>
      <w:r w:rsidRPr="00484E13">
        <w:rPr>
          <w:rFonts w:ascii="Arial" w:hAnsi="Arial" w:cs="Arial"/>
          <w:b/>
          <w:color w:val="000000" w:themeColor="text1"/>
        </w:rPr>
        <w:t xml:space="preserve"> </w:t>
      </w:r>
    </w:p>
    <w:p w:rsidR="006347A5" w:rsidRPr="00484E13" w:rsidRDefault="006347A5" w:rsidP="00484E13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484E13">
        <w:rPr>
          <w:rFonts w:ascii="Arial" w:hAnsi="Arial" w:cs="Arial"/>
          <w:b/>
          <w:iCs/>
          <w:color w:val="000000" w:themeColor="text1"/>
        </w:rPr>
        <w:t>LA SECRETARIA DE LA SALA FAMILIA DEL TRIBUNAL SUPERIOR DEL DISTRITO JUDICIAL DE BOGOTÁ D.C.</w:t>
      </w:r>
    </w:p>
    <w:p w:rsidR="00484E13" w:rsidRPr="00484E13" w:rsidRDefault="00484E13" w:rsidP="00484E13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6347A5" w:rsidRPr="00484E13" w:rsidRDefault="006347A5" w:rsidP="006347A5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u w:val="single"/>
        </w:rPr>
      </w:pPr>
      <w:r w:rsidRPr="00484E13">
        <w:rPr>
          <w:rFonts w:ascii="Arial" w:hAnsi="Arial" w:cs="Arial"/>
          <w:b/>
          <w:iCs/>
          <w:color w:val="000000" w:themeColor="text1"/>
          <w:u w:val="single"/>
        </w:rPr>
        <w:t>AVISA</w:t>
      </w:r>
    </w:p>
    <w:p w:rsidR="00484E13" w:rsidRPr="00484E13" w:rsidRDefault="006347A5" w:rsidP="00484E13">
      <w:pPr>
        <w:spacing w:before="100" w:beforeAutospacing="1" w:after="0"/>
        <w:jc w:val="both"/>
        <w:rPr>
          <w:rFonts w:ascii="Arial" w:hAnsi="Arial" w:cs="Arial"/>
          <w:iCs/>
          <w:color w:val="000000" w:themeColor="text1"/>
        </w:rPr>
      </w:pPr>
      <w:r w:rsidRPr="00484E13">
        <w:rPr>
          <w:rFonts w:ascii="Arial" w:hAnsi="Arial" w:cs="Arial"/>
          <w:iCs/>
          <w:color w:val="000000" w:themeColor="text1"/>
        </w:rPr>
        <w:t xml:space="preserve">Que, mediante providencia calendada a 12 de junio de 2020, la Honorable Magistrada doctora </w:t>
      </w:r>
      <w:r w:rsidRPr="00484E13">
        <w:rPr>
          <w:rFonts w:ascii="Arial" w:hAnsi="Arial" w:cs="Arial"/>
          <w:b/>
          <w:iCs/>
          <w:color w:val="000000" w:themeColor="text1"/>
        </w:rPr>
        <w:t>NUBIA ÁNGELA BURGOS DÍAZ, ADMITIO</w:t>
      </w:r>
      <w:r w:rsidRPr="00484E13">
        <w:rPr>
          <w:rFonts w:ascii="Arial" w:hAnsi="Arial" w:cs="Arial"/>
          <w:iCs/>
          <w:color w:val="000000" w:themeColor="text1"/>
        </w:rPr>
        <w:t xml:space="preserve"> a trámite la acción de tutela radicada con el </w:t>
      </w:r>
      <w:r w:rsidRPr="00484E13">
        <w:rPr>
          <w:rFonts w:ascii="Arial" w:hAnsi="Arial" w:cs="Arial"/>
          <w:b/>
          <w:iCs/>
          <w:color w:val="000000" w:themeColor="text1"/>
        </w:rPr>
        <w:t xml:space="preserve">No. </w:t>
      </w:r>
      <w:r w:rsidRPr="00484E13">
        <w:rPr>
          <w:rFonts w:ascii="Arial" w:hAnsi="Arial" w:cs="Arial"/>
          <w:b/>
          <w:bCs/>
          <w:color w:val="000000" w:themeColor="text1"/>
        </w:rPr>
        <w:t xml:space="preserve">11001-22-10-000-2020-00282-00 </w:t>
      </w:r>
      <w:r w:rsidRPr="00484E13">
        <w:rPr>
          <w:rFonts w:ascii="Arial" w:hAnsi="Arial" w:cs="Arial"/>
          <w:iCs/>
          <w:color w:val="000000" w:themeColor="text1"/>
        </w:rPr>
        <w:t>formulada por</w:t>
      </w:r>
      <w:r w:rsidRPr="00484E13">
        <w:rPr>
          <w:rFonts w:ascii="Arial" w:hAnsi="Arial" w:cs="Arial"/>
          <w:b/>
          <w:bCs/>
          <w:color w:val="000000" w:themeColor="text1"/>
        </w:rPr>
        <w:t xml:space="preserve"> </w:t>
      </w:r>
      <w:r w:rsidRPr="00484E13">
        <w:rPr>
          <w:rFonts w:ascii="Arial" w:eastAsia="Times New Roman" w:hAnsi="Arial" w:cs="Arial"/>
          <w:lang w:val="es-ES" w:eastAsia="es-ES"/>
        </w:rPr>
        <w:t>l</w:t>
      </w:r>
      <w:r w:rsidR="00484E13" w:rsidRPr="00484E13">
        <w:rPr>
          <w:rFonts w:ascii="Arial" w:eastAsia="Times New Roman" w:hAnsi="Arial" w:cs="Arial"/>
          <w:lang w:val="es-ES" w:eastAsia="es-ES"/>
        </w:rPr>
        <w:t>a</w:t>
      </w:r>
      <w:r w:rsidRPr="00484E13">
        <w:rPr>
          <w:rFonts w:ascii="Arial" w:eastAsia="Times New Roman" w:hAnsi="Arial" w:cs="Arial"/>
          <w:lang w:val="es-ES" w:eastAsia="es-ES"/>
        </w:rPr>
        <w:t xml:space="preserve"> señor</w:t>
      </w:r>
      <w:r w:rsidR="00484E13" w:rsidRPr="00484E13">
        <w:rPr>
          <w:rFonts w:ascii="Arial" w:eastAsia="Times New Roman" w:hAnsi="Arial" w:cs="Arial"/>
          <w:lang w:val="es-ES" w:eastAsia="es-ES"/>
        </w:rPr>
        <w:t xml:space="preserve">a </w:t>
      </w:r>
      <w:bookmarkStart w:id="2" w:name="_Hlk43456991"/>
      <w:r w:rsidR="00484E13" w:rsidRPr="00484E13">
        <w:rPr>
          <w:rFonts w:ascii="Arial" w:eastAsia="Times New Roman" w:hAnsi="Arial" w:cs="Arial"/>
          <w:b/>
          <w:bCs/>
          <w:lang w:val="es-ES" w:eastAsia="es-ES"/>
        </w:rPr>
        <w:t>KENNIS PATRICIA FERNÁNDEZ GONZÁLEZ</w:t>
      </w:r>
      <w:r w:rsidR="00484E13" w:rsidRPr="00484E13">
        <w:rPr>
          <w:rFonts w:ascii="Arial" w:eastAsia="Times New Roman" w:hAnsi="Arial" w:cs="Arial"/>
          <w:lang w:val="es-ES" w:eastAsia="es-ES"/>
        </w:rPr>
        <w:t xml:space="preserve"> </w:t>
      </w:r>
      <w:bookmarkEnd w:id="2"/>
      <w:r w:rsidR="00484E13" w:rsidRPr="00484E13">
        <w:rPr>
          <w:rFonts w:ascii="Arial" w:eastAsia="Times New Roman" w:hAnsi="Arial" w:cs="Arial"/>
          <w:lang w:val="es-ES" w:eastAsia="es-ES"/>
        </w:rPr>
        <w:t xml:space="preserve">en nombre propio y en representación de </w:t>
      </w:r>
      <w:r w:rsidR="00484E13" w:rsidRPr="00484E13">
        <w:rPr>
          <w:rFonts w:ascii="Arial" w:eastAsia="Times New Roman" w:hAnsi="Arial" w:cs="Arial"/>
          <w:b/>
          <w:bCs/>
          <w:lang w:val="es-ES" w:eastAsia="es-ES"/>
        </w:rPr>
        <w:t>HÉCTOR FERNANDO RODRÍGUEZ</w:t>
      </w:r>
      <w:r w:rsidR="00484E13" w:rsidRPr="00484E13">
        <w:rPr>
          <w:rFonts w:ascii="Arial" w:eastAsia="Times New Roman" w:hAnsi="Arial" w:cs="Arial"/>
          <w:lang w:val="es-ES" w:eastAsia="es-ES"/>
        </w:rPr>
        <w:t xml:space="preserve"> en contra de la </w:t>
      </w:r>
      <w:r w:rsidR="00484E13" w:rsidRPr="00484E13">
        <w:rPr>
          <w:rFonts w:ascii="Arial" w:eastAsia="Times New Roman" w:hAnsi="Arial" w:cs="Arial"/>
          <w:b/>
          <w:bCs/>
          <w:lang w:val="es-ES" w:eastAsia="es-ES"/>
        </w:rPr>
        <w:t xml:space="preserve">JUEZ TREINTA DE FAMILIA DE BOGOTÁ, </w:t>
      </w:r>
      <w:r w:rsidRPr="00484E13">
        <w:rPr>
          <w:rFonts w:ascii="Arial" w:hAnsi="Arial" w:cs="Arial"/>
          <w:iCs/>
          <w:color w:val="000000" w:themeColor="text1"/>
        </w:rPr>
        <w:t>por lo tanto, se pone en conocimiento la existencia de la mencionada providencia a:</w:t>
      </w:r>
    </w:p>
    <w:p w:rsidR="006347A5" w:rsidRPr="00484E13" w:rsidRDefault="006347A5" w:rsidP="006347A5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cs="Arial"/>
          <w:b/>
          <w:bCs/>
          <w:color w:val="000000" w:themeColor="text1"/>
          <w:sz w:val="22"/>
        </w:rPr>
      </w:pPr>
      <w:r w:rsidRPr="00484E13">
        <w:rPr>
          <w:rFonts w:cs="Arial"/>
          <w:b/>
          <w:bCs/>
          <w:color w:val="000000" w:themeColor="text1"/>
          <w:sz w:val="22"/>
        </w:rPr>
        <w:t xml:space="preserve">VIVIANA MARCELA PORRAS PORRAS - JUEZ TREINTA DE FAMILIA </w:t>
      </w:r>
      <w:r w:rsidRPr="00484E13">
        <w:rPr>
          <w:rFonts w:cs="Arial"/>
          <w:b/>
          <w:color w:val="000000" w:themeColor="text1"/>
          <w:sz w:val="22"/>
        </w:rPr>
        <w:t>EN ORALIDAD</w:t>
      </w:r>
      <w:r w:rsidR="00484E13" w:rsidRPr="00484E13">
        <w:rPr>
          <w:rFonts w:cs="Arial"/>
          <w:b/>
          <w:color w:val="000000" w:themeColor="text1"/>
          <w:sz w:val="22"/>
        </w:rPr>
        <w:t xml:space="preserve"> DE BOGOTÁ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cs="Arial"/>
          <w:b/>
          <w:bCs/>
          <w:color w:val="000000" w:themeColor="text1"/>
          <w:sz w:val="22"/>
        </w:rPr>
      </w:pPr>
      <w:r w:rsidRPr="00484E13">
        <w:rPr>
          <w:rFonts w:cs="Arial"/>
          <w:b/>
          <w:bCs/>
          <w:color w:val="000000" w:themeColor="text1"/>
          <w:sz w:val="22"/>
        </w:rPr>
        <w:t xml:space="preserve">MARÍA EMELINA PARDO BARBOSA - JUEZ TREINTA Y UNO DE FAMILIA </w:t>
      </w:r>
      <w:r w:rsidR="00484E13" w:rsidRPr="00484E13">
        <w:rPr>
          <w:rFonts w:cs="Arial"/>
          <w:b/>
          <w:bCs/>
          <w:color w:val="000000" w:themeColor="text1"/>
          <w:sz w:val="22"/>
        </w:rPr>
        <w:t>DE BOGOTÁ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000000" w:themeColor="text1"/>
          <w:sz w:val="22"/>
          <w:shd w:val="clear" w:color="auto" w:fill="FFFFFF"/>
        </w:rPr>
      </w:pPr>
      <w:r w:rsidRPr="00484E13">
        <w:rPr>
          <w:rFonts w:cs="Arial"/>
          <w:b/>
          <w:color w:val="000000" w:themeColor="text1"/>
          <w:sz w:val="22"/>
          <w:shd w:val="clear" w:color="auto" w:fill="FFFFFF"/>
        </w:rPr>
        <w:t xml:space="preserve">JORGE OTERO QUINTERO - </w:t>
      </w: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AGENTE DEL MINISTERIO PÚBLICO ADSCRITO AL </w:t>
      </w:r>
      <w:r w:rsidRPr="00484E13">
        <w:rPr>
          <w:rFonts w:eastAsia="Times New Roman" w:cs="Arial"/>
          <w:b/>
          <w:bCs/>
          <w:color w:val="000000" w:themeColor="text1"/>
          <w:sz w:val="22"/>
          <w:lang w:val="es-ES"/>
        </w:rPr>
        <w:t xml:space="preserve">JUZGADO </w:t>
      </w:r>
      <w:r w:rsidRPr="00484E13">
        <w:rPr>
          <w:rFonts w:eastAsiaTheme="minorEastAsia" w:cs="Arial"/>
          <w:b/>
          <w:color w:val="000000" w:themeColor="text1"/>
          <w:sz w:val="22"/>
          <w:lang w:val="es-ES_tradnl" w:eastAsia="es-ES_tradnl"/>
        </w:rPr>
        <w:t xml:space="preserve">TREINTA </w:t>
      </w:r>
      <w:r w:rsidRPr="00484E13">
        <w:rPr>
          <w:rFonts w:eastAsia="Times New Roman" w:cs="Arial"/>
          <w:b/>
          <w:color w:val="000000" w:themeColor="text1"/>
          <w:sz w:val="22"/>
          <w:lang w:val="es-ES" w:eastAsia="es-ES"/>
        </w:rPr>
        <w:t>DE FAMILIA</w:t>
      </w:r>
      <w:r w:rsidR="00484E13" w:rsidRPr="00484E13">
        <w:rPr>
          <w:rFonts w:eastAsia="Times New Roman" w:cs="Arial"/>
          <w:b/>
          <w:color w:val="000000" w:themeColor="text1"/>
          <w:sz w:val="22"/>
          <w:lang w:val="es-ES" w:eastAsia="es-ES"/>
        </w:rPr>
        <w:t xml:space="preserve"> DE BOGOTÁ</w:t>
      </w:r>
    </w:p>
    <w:p w:rsidR="006347A5" w:rsidRPr="00484E13" w:rsidRDefault="006347A5" w:rsidP="006347A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84E13">
        <w:rPr>
          <w:rFonts w:ascii="Arial" w:hAnsi="Arial" w:cs="Arial"/>
          <w:b/>
          <w:color w:val="000000" w:themeColor="text1"/>
          <w:sz w:val="22"/>
          <w:szCs w:val="22"/>
        </w:rPr>
        <w:t xml:space="preserve">ALEJANDRA SÁNCHEZ ROMERO - </w:t>
      </w:r>
      <w:r w:rsidRPr="00484E13">
        <w:rPr>
          <w:rFonts w:ascii="Arial" w:hAnsi="Arial" w:cs="Arial"/>
          <w:b/>
          <w:bCs/>
          <w:color w:val="000000" w:themeColor="text1"/>
          <w:sz w:val="22"/>
          <w:szCs w:val="22"/>
          <w:lang w:val="es-ES" w:eastAsia="es-ES"/>
        </w:rPr>
        <w:t xml:space="preserve">DEFENSORA DE FAMILIA ADSCRITA AL </w:t>
      </w:r>
      <w:r w:rsidRPr="00484E13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 xml:space="preserve">JUZGADO </w:t>
      </w:r>
      <w:r w:rsidRPr="00484E13">
        <w:rPr>
          <w:rFonts w:ascii="Arial" w:hAnsi="Arial" w:cs="Arial"/>
          <w:b/>
          <w:color w:val="000000" w:themeColor="text1"/>
          <w:sz w:val="22"/>
          <w:szCs w:val="22"/>
          <w:lang w:val="es-ES" w:eastAsia="es-ES"/>
        </w:rPr>
        <w:t xml:space="preserve">TREINTA DE FAMILIA </w:t>
      </w:r>
      <w:r w:rsidR="00484E13" w:rsidRPr="00484E13">
        <w:rPr>
          <w:rFonts w:ascii="Arial" w:hAnsi="Arial" w:cs="Arial"/>
          <w:b/>
          <w:color w:val="000000" w:themeColor="text1"/>
          <w:sz w:val="22"/>
          <w:szCs w:val="22"/>
          <w:lang w:val="es-ES" w:eastAsia="es-ES"/>
        </w:rPr>
        <w:t>DE BOGOTÁ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000000" w:themeColor="text1"/>
          <w:sz w:val="22"/>
          <w:shd w:val="clear" w:color="auto" w:fill="FFFFFF"/>
        </w:rPr>
      </w:pPr>
      <w:r w:rsidRPr="00484E13">
        <w:rPr>
          <w:rFonts w:cs="Arial"/>
          <w:b/>
          <w:color w:val="000000" w:themeColor="text1"/>
          <w:sz w:val="22"/>
          <w:shd w:val="clear" w:color="auto" w:fill="FFFFFF"/>
        </w:rPr>
        <w:t xml:space="preserve">JORGE OTERO QUINTERO - </w:t>
      </w: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AGENTE DEL MINISTERIO PÚBLICO ADSCRITO AL </w:t>
      </w:r>
      <w:r w:rsidRPr="00484E13">
        <w:rPr>
          <w:rFonts w:eastAsia="Times New Roman" w:cs="Arial"/>
          <w:b/>
          <w:bCs/>
          <w:color w:val="000000" w:themeColor="text1"/>
          <w:sz w:val="22"/>
          <w:lang w:val="es-ES"/>
        </w:rPr>
        <w:t xml:space="preserve">JUZGADO </w:t>
      </w:r>
      <w:r w:rsidRPr="00484E13">
        <w:rPr>
          <w:rFonts w:eastAsiaTheme="minorEastAsia" w:cs="Arial"/>
          <w:b/>
          <w:color w:val="000000" w:themeColor="text1"/>
          <w:sz w:val="22"/>
          <w:lang w:val="es-ES_tradnl" w:eastAsia="es-ES_tradnl"/>
        </w:rPr>
        <w:t>TREINTA Y UNO</w:t>
      </w:r>
      <w:r w:rsidRPr="00484E13">
        <w:rPr>
          <w:rFonts w:eastAsia="Times New Roman" w:cs="Arial"/>
          <w:b/>
          <w:color w:val="000000" w:themeColor="text1"/>
          <w:sz w:val="22"/>
          <w:lang w:val="es-ES" w:eastAsia="es-ES"/>
        </w:rPr>
        <w:t xml:space="preserve"> DE FAMILIA</w:t>
      </w:r>
      <w:r w:rsidR="00484E13" w:rsidRPr="00484E13">
        <w:rPr>
          <w:rFonts w:eastAsia="Times New Roman" w:cs="Arial"/>
          <w:b/>
          <w:color w:val="000000" w:themeColor="text1"/>
          <w:sz w:val="22"/>
          <w:lang w:val="es-ES" w:eastAsia="es-ES"/>
        </w:rPr>
        <w:t xml:space="preserve"> DE BOGOTÁ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484E13">
        <w:rPr>
          <w:rFonts w:cs="Arial"/>
          <w:b/>
          <w:color w:val="000000" w:themeColor="text1"/>
          <w:sz w:val="22"/>
        </w:rPr>
        <w:t xml:space="preserve">ALEJANDRA SÁNCHEZ ROMERO - </w:t>
      </w: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DEFENSORA DE FAMILIA ADSCRITA AL </w:t>
      </w:r>
      <w:r w:rsidRPr="00484E13">
        <w:rPr>
          <w:rFonts w:eastAsia="Times New Roman" w:cs="Arial"/>
          <w:b/>
          <w:bCs/>
          <w:color w:val="000000" w:themeColor="text1"/>
          <w:sz w:val="22"/>
          <w:lang w:val="es-ES"/>
        </w:rPr>
        <w:t>JUZGADO</w:t>
      </w:r>
      <w:r w:rsidRPr="00484E13">
        <w:rPr>
          <w:rFonts w:eastAsiaTheme="minorEastAsia" w:cs="Arial"/>
          <w:b/>
          <w:color w:val="000000" w:themeColor="text1"/>
          <w:sz w:val="22"/>
          <w:lang w:val="es-ES_tradnl" w:eastAsia="es-ES_tradnl"/>
        </w:rPr>
        <w:t xml:space="preserve"> TREINTA Y UNO</w:t>
      </w:r>
      <w:r w:rsidRPr="00484E13">
        <w:rPr>
          <w:rFonts w:eastAsia="Times New Roman" w:cs="Arial"/>
          <w:b/>
          <w:color w:val="000000" w:themeColor="text1"/>
          <w:sz w:val="22"/>
          <w:lang w:val="es-ES" w:eastAsia="es-ES"/>
        </w:rPr>
        <w:t xml:space="preserve"> DE FAMILIA</w:t>
      </w:r>
      <w:r w:rsidR="00484E13" w:rsidRPr="00484E13">
        <w:rPr>
          <w:rFonts w:eastAsia="Times New Roman" w:cs="Arial"/>
          <w:b/>
          <w:color w:val="000000" w:themeColor="text1"/>
          <w:sz w:val="22"/>
          <w:lang w:val="es-ES" w:eastAsia="es-ES"/>
        </w:rPr>
        <w:t xml:space="preserve"> DE BOGOTÁ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eastAsia="Times New Roman" w:cs="Arial"/>
          <w:color w:val="000000" w:themeColor="text1"/>
          <w:sz w:val="22"/>
          <w:lang w:val="es-ES" w:eastAsia="es-ES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KENNIS PATRICIA FERNÁNDEZ GONZÁLEZ</w:t>
      </w:r>
      <w:r w:rsidRPr="00484E13">
        <w:rPr>
          <w:rFonts w:eastAsia="Times New Roman" w:cs="Arial"/>
          <w:color w:val="000000" w:themeColor="text1"/>
          <w:sz w:val="22"/>
          <w:lang w:val="es-ES" w:eastAsia="es-ES"/>
        </w:rPr>
        <w:t xml:space="preserve"> 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ÉDGAR FERNANDO RODRÍGUEZ CÁRDENAS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cs="Arial"/>
          <w:b/>
          <w:bCs/>
          <w:color w:val="000000" w:themeColor="text1"/>
          <w:sz w:val="22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JENNY KATHERINE OSPINA RIVERA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JULIAN JOSÉ REINA MELO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ÉDGAR FERNANDO RODRÍGUEZ CÁRDENAS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LINA MARÍA FERNÁNDEZ GONZÁLEZ 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MARCELA GACHARNA</w:t>
      </w:r>
    </w:p>
    <w:p w:rsidR="006347A5" w:rsidRPr="00484E13" w:rsidRDefault="006347A5" w:rsidP="006347A5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FANNY MURCIA QUIÑONES</w:t>
      </w:r>
    </w:p>
    <w:p w:rsidR="006347A5" w:rsidRPr="00484E13" w:rsidRDefault="006347A5" w:rsidP="00484E13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484E13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YULIETH DAYANA RODRÍGUEZ PULGARIN</w:t>
      </w:r>
    </w:p>
    <w:p w:rsidR="006347A5" w:rsidRDefault="006347A5" w:rsidP="006347A5">
      <w:pPr>
        <w:pStyle w:val="Prrafodelista"/>
        <w:jc w:val="both"/>
        <w:rPr>
          <w:rFonts w:eastAsia="Times New Roman" w:cs="Arial"/>
          <w:b/>
          <w:color w:val="000000" w:themeColor="text1"/>
          <w:sz w:val="22"/>
        </w:rPr>
      </w:pPr>
    </w:p>
    <w:p w:rsidR="00484E13" w:rsidRPr="00484E13" w:rsidRDefault="00484E13" w:rsidP="006347A5">
      <w:pPr>
        <w:pStyle w:val="Prrafodelista"/>
        <w:jc w:val="both"/>
        <w:rPr>
          <w:rFonts w:eastAsia="Times New Roman" w:cs="Arial"/>
          <w:b/>
          <w:color w:val="000000" w:themeColor="text1"/>
          <w:sz w:val="22"/>
        </w:rPr>
      </w:pPr>
    </w:p>
    <w:p w:rsidR="006347A5" w:rsidRPr="00484E13" w:rsidRDefault="006347A5" w:rsidP="006347A5">
      <w:pPr>
        <w:spacing w:after="0"/>
        <w:jc w:val="both"/>
        <w:rPr>
          <w:rFonts w:ascii="Arial" w:hAnsi="Arial" w:cs="Arial"/>
          <w:iCs/>
          <w:color w:val="000000" w:themeColor="text1"/>
        </w:rPr>
      </w:pPr>
      <w:r w:rsidRPr="00484E13">
        <w:rPr>
          <w:rFonts w:ascii="Arial" w:hAnsi="Arial" w:cs="Arial"/>
          <w:iCs/>
          <w:color w:val="000000" w:themeColor="text1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6347A5" w:rsidRPr="00484E13" w:rsidRDefault="006347A5" w:rsidP="006347A5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</w:p>
    <w:p w:rsidR="006347A5" w:rsidRPr="00484E13" w:rsidRDefault="006347A5" w:rsidP="006347A5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  <w:r w:rsidRPr="00484E13">
        <w:rPr>
          <w:rFonts w:ascii="Arial" w:hAnsi="Arial" w:cs="Arial"/>
          <w:b/>
          <w:iCs/>
          <w:color w:val="000000" w:themeColor="text1"/>
        </w:rPr>
        <w:t>SE FIJA, EL 19 DE JUNIO DE 2020 A LAS 8:00 A.M</w:t>
      </w:r>
    </w:p>
    <w:p w:rsidR="006347A5" w:rsidRPr="00484E13" w:rsidRDefault="006347A5" w:rsidP="006347A5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</w:p>
    <w:p w:rsidR="006347A5" w:rsidRPr="00484E13" w:rsidRDefault="006347A5" w:rsidP="006347A5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  <w:r w:rsidRPr="00484E13">
        <w:rPr>
          <w:rFonts w:ascii="Arial" w:hAnsi="Arial" w:cs="Arial"/>
          <w:b/>
          <w:iCs/>
          <w:color w:val="000000" w:themeColor="text1"/>
        </w:rPr>
        <w:t>SE DESFIJA, EL 19 DE JUNIO DE 2020 A LAS 5:00 PM</w:t>
      </w:r>
    </w:p>
    <w:p w:rsidR="006347A5" w:rsidRPr="00484E13" w:rsidRDefault="006347A5" w:rsidP="006347A5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</w:p>
    <w:p w:rsidR="006347A5" w:rsidRPr="00484E13" w:rsidRDefault="006347A5" w:rsidP="006347A5">
      <w:pPr>
        <w:spacing w:after="0"/>
        <w:jc w:val="both"/>
        <w:rPr>
          <w:rFonts w:ascii="Arial" w:hAnsi="Arial" w:cs="Arial"/>
          <w:iCs/>
          <w:color w:val="000000" w:themeColor="text1"/>
        </w:rPr>
      </w:pPr>
      <w:r w:rsidRPr="00484E13">
        <w:rPr>
          <w:rFonts w:ascii="Arial" w:hAnsi="Arial" w:cs="Arial"/>
          <w:iCs/>
          <w:color w:val="000000" w:themeColor="text1"/>
        </w:rPr>
        <w:t>Igualmente se publica el presente AVISO en la página web de esta Corporación.</w:t>
      </w:r>
    </w:p>
    <w:p w:rsidR="006347A5" w:rsidRPr="00484E13" w:rsidRDefault="006347A5" w:rsidP="006347A5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</w:p>
    <w:p w:rsidR="006347A5" w:rsidRPr="00484E13" w:rsidRDefault="006347A5" w:rsidP="006347A5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</w:rPr>
      </w:pPr>
      <w:r w:rsidRPr="00484E13">
        <w:rPr>
          <w:noProof/>
          <w:lang w:eastAsia="es-CO"/>
        </w:rPr>
        <w:drawing>
          <wp:inline distT="0" distB="0" distL="0" distR="0" wp14:anchorId="64D6D9F0" wp14:editId="2173BE9B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A5" w:rsidRPr="00484E13" w:rsidRDefault="006347A5" w:rsidP="006347A5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484E13">
        <w:rPr>
          <w:rFonts w:ascii="Arial" w:hAnsi="Arial" w:cs="Arial"/>
          <w:b/>
          <w:color w:val="000000" w:themeColor="text1"/>
        </w:rPr>
        <w:t>CARLOS ALBERTO URIBE VILLEGAS</w:t>
      </w:r>
    </w:p>
    <w:p w:rsidR="006347A5" w:rsidRPr="00484E13" w:rsidRDefault="006347A5" w:rsidP="006347A5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484E13">
        <w:rPr>
          <w:rFonts w:ascii="Arial" w:hAnsi="Arial" w:cs="Arial"/>
          <w:b/>
          <w:color w:val="000000" w:themeColor="text1"/>
        </w:rPr>
        <w:t>SECRETARIO</w:t>
      </w:r>
    </w:p>
    <w:p w:rsidR="006347A5" w:rsidRPr="0000270D" w:rsidRDefault="006347A5" w:rsidP="006347A5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347A5" w:rsidRPr="0000270D" w:rsidRDefault="006347A5" w:rsidP="006347A5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347A5" w:rsidRPr="0000270D" w:rsidRDefault="006347A5" w:rsidP="006347A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347A5" w:rsidRPr="0000270D" w:rsidRDefault="006347A5" w:rsidP="006347A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347A5" w:rsidRPr="0000270D" w:rsidRDefault="006347A5" w:rsidP="006347A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347A5" w:rsidRPr="0000270D" w:rsidRDefault="006347A5" w:rsidP="006347A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6347A5" w:rsidRPr="0000270D" w:rsidRDefault="006347A5" w:rsidP="006347A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347A5" w:rsidRDefault="006347A5" w:rsidP="006347A5"/>
    <w:p w:rsidR="006347A5" w:rsidRDefault="006347A5" w:rsidP="006347A5"/>
    <w:p w:rsidR="006347A5" w:rsidRDefault="006347A5" w:rsidP="006347A5"/>
    <w:p w:rsidR="006347A5" w:rsidRDefault="006347A5" w:rsidP="006347A5"/>
    <w:p w:rsidR="006347A5" w:rsidRDefault="006347A5" w:rsidP="006347A5"/>
    <w:p w:rsidR="006347A5" w:rsidRDefault="006347A5" w:rsidP="006347A5"/>
    <w:p w:rsidR="006347A5" w:rsidRDefault="006347A5" w:rsidP="006347A5"/>
    <w:p w:rsidR="006347A5" w:rsidRDefault="006347A5" w:rsidP="006347A5"/>
    <w:p w:rsidR="008526A1" w:rsidRDefault="008526A1"/>
    <w:sectPr w:rsidR="008526A1" w:rsidSect="006347A5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C014F"/>
    <w:multiLevelType w:val="hybridMultilevel"/>
    <w:tmpl w:val="B5260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A5"/>
    <w:rsid w:val="00484E13"/>
    <w:rsid w:val="006347A5"/>
    <w:rsid w:val="008526A1"/>
    <w:rsid w:val="00B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DEB4-E4D6-4755-9D04-193F7AC6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7A5"/>
    <w:pPr>
      <w:spacing w:after="200" w:line="276" w:lineRule="auto"/>
    </w:pPr>
    <w:rPr>
      <w:rFonts w:asciiTheme="minorHAnsi" w:eastAsia="Batang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7A5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character" w:customStyle="1" w:styleId="normaltextrun">
    <w:name w:val="normaltextrun"/>
    <w:basedOn w:val="Fuentedeprrafopredeter"/>
    <w:rsid w:val="006347A5"/>
  </w:style>
  <w:style w:type="paragraph" w:customStyle="1" w:styleId="paragraph">
    <w:name w:val="paragraph"/>
    <w:basedOn w:val="Normal"/>
    <w:rsid w:val="0063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6347A5"/>
  </w:style>
  <w:style w:type="character" w:styleId="Hipervnculo">
    <w:name w:val="Hyperlink"/>
    <w:rsid w:val="006347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Chaves Alava</dc:creator>
  <cp:keywords/>
  <dc:description/>
  <cp:lastModifiedBy>MARGARITA</cp:lastModifiedBy>
  <cp:revision>2</cp:revision>
  <dcterms:created xsi:type="dcterms:W3CDTF">2020-06-19T19:40:00Z</dcterms:created>
  <dcterms:modified xsi:type="dcterms:W3CDTF">2020-06-19T19:40:00Z</dcterms:modified>
</cp:coreProperties>
</file>