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53" w:rsidRPr="00400D06" w:rsidRDefault="00E90E53" w:rsidP="00E90E53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>36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  DE 2020</w:t>
      </w:r>
    </w:p>
    <w:p w:rsidR="00E90E53" w:rsidRPr="00400D06" w:rsidRDefault="00E90E53" w:rsidP="00E90E53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E90E53" w:rsidRPr="00400D06" w:rsidRDefault="00E90E53" w:rsidP="00E90E53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E90E53" w:rsidRPr="00400D06" w:rsidRDefault="00E90E53" w:rsidP="00E90E53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E90E53" w:rsidRPr="00400D06" w:rsidRDefault="00E90E53" w:rsidP="00E90E53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E90E53" w:rsidRPr="00400D06" w:rsidRDefault="00E90E53" w:rsidP="00E90E53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17 de septiembre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E90E53" w:rsidRDefault="00E90E53" w:rsidP="00E90E53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E90E53" w:rsidRDefault="00E90E53" w:rsidP="00E90E53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1.1. Acciones de tutela</w:t>
      </w:r>
    </w:p>
    <w:p w:rsidR="00E90E53" w:rsidRDefault="00E90E53" w:rsidP="00E90E53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110012203 000 2020 01351 00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proofErr w:type="spellStart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Solangel</w:t>
            </w:r>
            <w:proofErr w:type="spellEnd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Cano Gómez</w:t>
            </w:r>
          </w:p>
          <w:p w:rsidR="00E90E53" w:rsidRPr="00331BCA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sz w:val="28"/>
                <w:szCs w:val="28"/>
              </w:rPr>
              <w:t>J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uzgado 14 Civil del Circuito de Bogotá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  <w:bookmarkStart w:id="0" w:name="_GoBack"/>
            <w:bookmarkEnd w:id="0"/>
          </w:p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110013103 043 2020 00223 01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proofErr w:type="spellStart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Faouzi</w:t>
            </w:r>
            <w:proofErr w:type="spellEnd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Sa</w:t>
            </w:r>
            <w:r w:rsidR="00D77643">
              <w:rPr>
                <w:rFonts w:ascii="Garamond" w:hAnsi="Garamond" w:cs="Tahoma"/>
                <w:bCs/>
                <w:sz w:val="28"/>
                <w:szCs w:val="28"/>
              </w:rPr>
              <w:t>id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El  </w:t>
            </w:r>
            <w:proofErr w:type="spellStart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Barkachi</w:t>
            </w:r>
            <w:proofErr w:type="spellEnd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90E53" w:rsidRPr="00331BCA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Accionado:</w:t>
            </w:r>
            <w:r w:rsidRPr="001336C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Ministerio de Relaciones Exteriores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110013103 010 2020 00182 01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Sebastián Figueredo Pedraza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90E53" w:rsidRPr="00331BCA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AFP </w:t>
            </w:r>
            <w:proofErr w:type="spellStart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Colfondos</w:t>
            </w:r>
            <w:proofErr w:type="spellEnd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S.A.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E90E53" w:rsidRDefault="00E90E53" w:rsidP="00E90E5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E90E53" w:rsidRDefault="00E90E53" w:rsidP="00E90E5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</w:p>
    <w:p w:rsidR="00E90E53" w:rsidRDefault="00E90E53" w:rsidP="00E90E5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110013103 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033 2014 00459 01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proofErr w:type="spellStart"/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Arigo</w:t>
            </w:r>
            <w:proofErr w:type="spellEnd"/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y </w:t>
            </w:r>
            <w:proofErr w:type="spellStart"/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Cia</w:t>
            </w:r>
            <w:proofErr w:type="spellEnd"/>
            <w:r w:rsidR="00D77643">
              <w:rPr>
                <w:rFonts w:ascii="Garamond" w:hAnsi="Garamond" w:cs="Tahoma"/>
                <w:bCs/>
                <w:sz w:val="28"/>
                <w:szCs w:val="28"/>
              </w:rPr>
              <w:t>.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 xml:space="preserve"> S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e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 xml:space="preserve">n C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e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n Liquidación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 xml:space="preserve">Davivienda S.A.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y/o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E90E53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110013103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009 2017 00377 01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 xml:space="preserve">Olga Maldonado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e Hernández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7D3B29">
              <w:rPr>
                <w:rFonts w:ascii="Garamond" w:hAnsi="Garamond" w:cs="Tahoma"/>
                <w:bCs/>
                <w:sz w:val="28"/>
                <w:szCs w:val="28"/>
              </w:rPr>
              <w:t>Jaime Celis Nova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  <w:p w:rsidR="00E90E53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Pr="006F7F31" w:rsidRDefault="00E90E53" w:rsidP="00EC2F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90E53" w:rsidRPr="00B72A33" w:rsidTr="00EC2F68">
        <w:trPr>
          <w:trHeight w:val="1736"/>
        </w:trPr>
        <w:tc>
          <w:tcPr>
            <w:tcW w:w="8777" w:type="dxa"/>
            <w:shd w:val="clear" w:color="auto" w:fill="auto"/>
          </w:tcPr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110013103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006 2017 00468 01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4922A9">
              <w:rPr>
                <w:rFonts w:ascii="Garamond" w:hAnsi="Garamond" w:cs="Tahoma"/>
                <w:bCs/>
                <w:sz w:val="28"/>
                <w:szCs w:val="28"/>
              </w:rPr>
              <w:t>Magda Lorena Sáenz Medina</w:t>
            </w:r>
            <w:r w:rsidRPr="004922A9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4922A9">
              <w:rPr>
                <w:rFonts w:ascii="Garamond" w:hAnsi="Garamond" w:cs="Tahoma"/>
                <w:bCs/>
                <w:sz w:val="28"/>
                <w:szCs w:val="28"/>
              </w:rPr>
              <w:t>Corporación Universitaria Juan Ciudad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E90E53" w:rsidRDefault="00E90E53" w:rsidP="00EC2F68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E90E53" w:rsidRDefault="00E90E53" w:rsidP="00E90E5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E90E53" w:rsidRPr="00400D06" w:rsidRDefault="00E90E53" w:rsidP="00E90E5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2. Las observaciones consignadas constituyen el acta a que hace referencia el artículo 57 de la Ley 270 de 1996.</w:t>
      </w:r>
    </w:p>
    <w:p w:rsidR="00E90E53" w:rsidRPr="00400D06" w:rsidRDefault="00E90E53" w:rsidP="00E90E5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E90E53" w:rsidRPr="00400D06" w:rsidRDefault="00E90E53" w:rsidP="00E90E5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 xml:space="preserve">16 de septiembre </w:t>
      </w:r>
      <w:r w:rsidRPr="00400D06">
        <w:rPr>
          <w:rFonts w:ascii="Garamond" w:hAnsi="Garamond" w:cs="Tahoma"/>
          <w:sz w:val="28"/>
          <w:szCs w:val="28"/>
        </w:rPr>
        <w:t>de 2020.</w:t>
      </w:r>
    </w:p>
    <w:p w:rsidR="00E90E53" w:rsidRDefault="00E90E53" w:rsidP="00E90E5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E90E53" w:rsidRPr="00400D06" w:rsidRDefault="00E90E53" w:rsidP="00E90E5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E90E53" w:rsidRPr="00400D06" w:rsidRDefault="00E90E53" w:rsidP="00E90E53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E90E53" w:rsidRDefault="00E90E53" w:rsidP="00E90E53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A36443" w:rsidRPr="00E90E53" w:rsidRDefault="00A36443" w:rsidP="00E90E53"/>
    <w:sectPr w:rsidR="00A36443" w:rsidRPr="00E90E53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44585C"/>
    <w:rsid w:val="004D333F"/>
    <w:rsid w:val="007A01FC"/>
    <w:rsid w:val="00887137"/>
    <w:rsid w:val="008C1990"/>
    <w:rsid w:val="00A36443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2020-09-16T21:48:00Z</dcterms:created>
  <dcterms:modified xsi:type="dcterms:W3CDTF">2020-09-16T21:49:00Z</dcterms:modified>
</cp:coreProperties>
</file>