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B6A" w:rsidRPr="00EB5C9E" w:rsidRDefault="003B7B6A" w:rsidP="003B7B6A">
      <w:pPr>
        <w:pStyle w:val="Style6"/>
        <w:widowControl/>
        <w:jc w:val="center"/>
        <w:rPr>
          <w:rStyle w:val="FontStyle14"/>
          <w:rFonts w:ascii="Bookman Old Style" w:hAnsi="Bookman Old Style"/>
          <w:sz w:val="48"/>
          <w:szCs w:val="26"/>
          <w:lang w:val="fr-FR" w:eastAsia="fr-FR"/>
        </w:rPr>
      </w:pPr>
    </w:p>
    <w:p w:rsidR="003B7B6A" w:rsidRPr="001435F2" w:rsidRDefault="003B7B6A" w:rsidP="003B7B6A">
      <w:pPr>
        <w:pStyle w:val="Style6"/>
        <w:widowControl/>
        <w:jc w:val="center"/>
        <w:rPr>
          <w:rStyle w:val="FontStyle14"/>
          <w:rFonts w:ascii="Bookman Old Style" w:hAnsi="Bookman Old Style"/>
          <w:lang w:val="fr-FR" w:eastAsia="fr-FR"/>
        </w:rPr>
      </w:pPr>
      <w:bookmarkStart w:id="0" w:name="_GoBack"/>
      <w:r w:rsidRPr="001435F2">
        <w:rPr>
          <w:rStyle w:val="FontStyle14"/>
          <w:rFonts w:ascii="Bookman Old Style" w:hAnsi="Bookman Old Style"/>
          <w:lang w:val="fr-FR" w:eastAsia="fr-FR"/>
        </w:rPr>
        <w:t>AVISA</w:t>
      </w:r>
    </w:p>
    <w:p w:rsidR="003B7B6A" w:rsidRPr="00EB5C9E" w:rsidRDefault="003B7B6A" w:rsidP="003B7B6A">
      <w:pPr>
        <w:pStyle w:val="Style6"/>
        <w:widowControl/>
        <w:jc w:val="center"/>
        <w:rPr>
          <w:rStyle w:val="FontStyle14"/>
          <w:rFonts w:ascii="Bookman Old Style" w:hAnsi="Bookman Old Style"/>
          <w:sz w:val="48"/>
          <w:szCs w:val="26"/>
          <w:lang w:val="fr-FR" w:eastAsia="fr-FR"/>
        </w:rPr>
      </w:pPr>
    </w:p>
    <w:p w:rsidR="003B7B6A" w:rsidRPr="00EB5C9E" w:rsidRDefault="003B7B6A" w:rsidP="003B7B6A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</w:rPr>
      </w:pPr>
      <w:r w:rsidRPr="00EB5C9E">
        <w:rPr>
          <w:rStyle w:val="FontStyle14"/>
          <w:rFonts w:ascii="Bookman Old Style" w:hAnsi="Bookman Old Style"/>
          <w:b w:val="0"/>
          <w:sz w:val="26"/>
          <w:szCs w:val="26"/>
          <w:lang w:val="es-ES_tradnl" w:eastAsia="es-ES_tradnl"/>
        </w:rPr>
        <w:t>Que mediante</w:t>
      </w:r>
      <w:r w:rsidRPr="00EB5C9E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 </w:t>
      </w:r>
      <w:r w:rsidRPr="00EB5C9E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providencia calendada DIE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Z 10</w:t>
      </w:r>
      <w:r w:rsidRPr="00EB5C9E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 DE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JULIO  DE 2019</w:t>
      </w:r>
      <w:r w:rsidRPr="00EB5C9E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,  el Magistrado (a)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NUBIA ESPERANZA SABOGAL VARÓN</w:t>
      </w:r>
      <w:r w:rsidRPr="00EB5C9E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, </w:t>
      </w:r>
      <w:r>
        <w:rPr>
          <w:rStyle w:val="FontStyle13"/>
          <w:rFonts w:ascii="Bookman Old Style" w:hAnsi="Bookman Old Style"/>
          <w:b/>
          <w:sz w:val="26"/>
          <w:szCs w:val="26"/>
          <w:lang w:val="es-ES_tradnl" w:eastAsia="es-ES_tradnl"/>
        </w:rPr>
        <w:t>NEGÓ</w:t>
      </w:r>
      <w:r w:rsidRPr="00EB5C9E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 la acción de tutela radicada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con el No. 110012203000201901161</w:t>
      </w:r>
      <w:r w:rsidRPr="00EB5C9E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 formulada por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CONSORCIO ZOHET </w:t>
      </w:r>
      <w:r w:rsidRPr="00EB5C9E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contra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JUZGADO 23 CIVIL DEL CIRCUITO DE BOGOTÁ Y OTRO </w:t>
      </w:r>
      <w:r w:rsidRPr="00EB5C9E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, por lo tanto se pone en conocimiento el fallo de la mencionada providencia a:</w:t>
      </w:r>
    </w:p>
    <w:p w:rsidR="003B7B6A" w:rsidRPr="00EB5C9E" w:rsidRDefault="003B7B6A" w:rsidP="003B7B6A">
      <w:pPr>
        <w:pStyle w:val="Style9"/>
        <w:widowControl/>
        <w:contextualSpacing/>
        <w:jc w:val="both"/>
        <w:rPr>
          <w:rFonts w:ascii="Bookman Old Style" w:hAnsi="Bookman Old Style"/>
          <w:sz w:val="26"/>
          <w:szCs w:val="26"/>
        </w:rPr>
      </w:pPr>
    </w:p>
    <w:p w:rsidR="003B7B6A" w:rsidRPr="00EB5C9E" w:rsidRDefault="003B7B6A" w:rsidP="003B7B6A">
      <w:pPr>
        <w:pStyle w:val="Style9"/>
        <w:widowControl/>
        <w:contextualSpacing/>
        <w:jc w:val="both"/>
        <w:rPr>
          <w:rFonts w:ascii="Bookman Old Style" w:hAnsi="Bookman Old Style"/>
          <w:sz w:val="26"/>
          <w:szCs w:val="26"/>
        </w:rPr>
      </w:pPr>
    </w:p>
    <w:p w:rsidR="003B7B6A" w:rsidRDefault="003B7B6A" w:rsidP="003B7B6A">
      <w:pPr>
        <w:pStyle w:val="Style9"/>
        <w:widowControl/>
        <w:jc w:val="center"/>
        <w:rPr>
          <w:rStyle w:val="FontStyle14"/>
          <w:rFonts w:ascii="Bookman Old Style" w:hAnsi="Bookman Old Style"/>
          <w:sz w:val="32"/>
          <w:szCs w:val="26"/>
          <w:lang w:eastAsia="es-ES_tradnl"/>
        </w:rPr>
      </w:pPr>
      <w:r>
        <w:rPr>
          <w:rStyle w:val="FontStyle14"/>
          <w:rFonts w:ascii="Bookman Old Style" w:hAnsi="Bookman Old Style"/>
          <w:sz w:val="32"/>
          <w:szCs w:val="26"/>
          <w:lang w:eastAsia="es-ES_tradnl"/>
        </w:rPr>
        <w:t>FRANCISCO ALFONSO COVADELA CUERVO</w:t>
      </w:r>
    </w:p>
    <w:p w:rsidR="003B7B6A" w:rsidRDefault="003B7B6A" w:rsidP="003B7B6A">
      <w:pPr>
        <w:pStyle w:val="Style9"/>
        <w:widowControl/>
        <w:jc w:val="center"/>
        <w:rPr>
          <w:rStyle w:val="FontStyle14"/>
          <w:rFonts w:ascii="Bookman Old Style" w:hAnsi="Bookman Old Style"/>
          <w:sz w:val="32"/>
          <w:szCs w:val="26"/>
          <w:lang w:eastAsia="es-ES_tradnl"/>
        </w:rPr>
      </w:pPr>
      <w:r>
        <w:rPr>
          <w:rStyle w:val="FontStyle14"/>
          <w:rFonts w:ascii="Bookman Old Style" w:hAnsi="Bookman Old Style"/>
          <w:sz w:val="32"/>
          <w:szCs w:val="26"/>
          <w:lang w:eastAsia="es-ES_tradnl"/>
        </w:rPr>
        <w:t>APODERADO DE GARCIA VELEZ ASOCIADOS S EN C</w:t>
      </w:r>
    </w:p>
    <w:p w:rsidR="003B7B6A" w:rsidRDefault="003B7B6A" w:rsidP="003B7B6A">
      <w:pPr>
        <w:pStyle w:val="Style9"/>
        <w:widowControl/>
        <w:jc w:val="center"/>
        <w:rPr>
          <w:rStyle w:val="FontStyle14"/>
          <w:rFonts w:ascii="Bookman Old Style" w:hAnsi="Bookman Old Style"/>
          <w:sz w:val="32"/>
          <w:szCs w:val="26"/>
          <w:lang w:eastAsia="es-ES_tradnl"/>
        </w:rPr>
      </w:pPr>
      <w:r>
        <w:rPr>
          <w:rStyle w:val="FontStyle14"/>
          <w:rFonts w:ascii="Bookman Old Style" w:hAnsi="Bookman Old Style"/>
          <w:sz w:val="32"/>
          <w:szCs w:val="26"/>
          <w:lang w:eastAsia="es-ES_tradnl"/>
        </w:rPr>
        <w:t xml:space="preserve">Y </w:t>
      </w:r>
    </w:p>
    <w:p w:rsidR="003B7B6A" w:rsidRPr="00EB5C9E" w:rsidRDefault="003B7B6A" w:rsidP="003B7B6A">
      <w:pPr>
        <w:pStyle w:val="Style9"/>
        <w:widowControl/>
        <w:jc w:val="center"/>
        <w:rPr>
          <w:rStyle w:val="FontStyle14"/>
          <w:rFonts w:ascii="Bookman Old Style" w:hAnsi="Bookman Old Style"/>
          <w:sz w:val="32"/>
          <w:szCs w:val="26"/>
          <w:lang w:eastAsia="es-ES_tradnl"/>
        </w:rPr>
      </w:pPr>
      <w:r>
        <w:rPr>
          <w:rStyle w:val="FontStyle14"/>
          <w:rFonts w:ascii="Bookman Old Style" w:hAnsi="Bookman Old Style"/>
          <w:sz w:val="32"/>
          <w:szCs w:val="26"/>
          <w:lang w:eastAsia="es-ES_tradnl"/>
        </w:rPr>
        <w:t xml:space="preserve">DEMÁS INTERESADOS O INTERVINIENTES DENTRO DEL </w:t>
      </w:r>
      <w:proofErr w:type="gramStart"/>
      <w:r>
        <w:rPr>
          <w:rStyle w:val="FontStyle14"/>
          <w:rFonts w:ascii="Bookman Old Style" w:hAnsi="Bookman Old Style"/>
          <w:sz w:val="32"/>
          <w:szCs w:val="26"/>
          <w:lang w:eastAsia="es-ES_tradnl"/>
        </w:rPr>
        <w:t>TRAMITE</w:t>
      </w:r>
      <w:proofErr w:type="gramEnd"/>
      <w:r>
        <w:rPr>
          <w:rStyle w:val="FontStyle14"/>
          <w:rFonts w:ascii="Bookman Old Style" w:hAnsi="Bookman Old Style"/>
          <w:sz w:val="32"/>
          <w:szCs w:val="26"/>
          <w:lang w:eastAsia="es-ES_tradnl"/>
        </w:rPr>
        <w:t xml:space="preserve"> CONSTITUCIONAL</w:t>
      </w:r>
    </w:p>
    <w:p w:rsidR="003B7B6A" w:rsidRPr="00EB5C9E" w:rsidRDefault="003B7B6A" w:rsidP="003B7B6A">
      <w:pPr>
        <w:pStyle w:val="Style7"/>
        <w:widowControl/>
        <w:spacing w:line="240" w:lineRule="auto"/>
        <w:rPr>
          <w:rFonts w:ascii="Bookman Old Style" w:hAnsi="Bookman Old Style"/>
          <w:sz w:val="26"/>
          <w:szCs w:val="26"/>
        </w:rPr>
      </w:pPr>
    </w:p>
    <w:p w:rsidR="003B7B6A" w:rsidRPr="00EB5C9E" w:rsidRDefault="003B7B6A" w:rsidP="003B7B6A">
      <w:pPr>
        <w:pStyle w:val="Style7"/>
        <w:widowControl/>
        <w:spacing w:line="240" w:lineRule="auto"/>
        <w:rPr>
          <w:rFonts w:ascii="Bookman Old Style" w:hAnsi="Bookman Old Style"/>
          <w:sz w:val="26"/>
          <w:szCs w:val="26"/>
        </w:rPr>
      </w:pPr>
    </w:p>
    <w:p w:rsidR="003B7B6A" w:rsidRPr="00EB5C9E" w:rsidRDefault="003B7B6A" w:rsidP="003B7B6A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 w:rsidRPr="00EB5C9E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Se fija el presente aviso en la cartelera física de la Sala Civil del Tribunal Superior del Distrito Judicial de Bogotá D.C., por el término de un (1) día.</w:t>
      </w:r>
    </w:p>
    <w:p w:rsidR="003B7B6A" w:rsidRPr="00EB5C9E" w:rsidRDefault="003B7B6A" w:rsidP="003B7B6A">
      <w:pPr>
        <w:pStyle w:val="Style8"/>
        <w:widowControl/>
        <w:spacing w:line="240" w:lineRule="auto"/>
        <w:ind w:right="51"/>
        <w:contextualSpacing/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</w:pPr>
    </w:p>
    <w:p w:rsidR="003B7B6A" w:rsidRPr="00EB5C9E" w:rsidRDefault="003B7B6A" w:rsidP="003B7B6A">
      <w:pPr>
        <w:pStyle w:val="Style8"/>
        <w:widowControl/>
        <w:spacing w:line="240" w:lineRule="auto"/>
        <w:ind w:right="51"/>
        <w:contextualSpacing/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</w:pPr>
    </w:p>
    <w:p w:rsidR="003B7B6A" w:rsidRPr="00EB5C9E" w:rsidRDefault="003B7B6A" w:rsidP="003B7B6A">
      <w:pPr>
        <w:pStyle w:val="Style8"/>
        <w:widowControl/>
        <w:spacing w:line="240" w:lineRule="auto"/>
        <w:ind w:right="51"/>
        <w:contextualSpacing/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</w:pPr>
      <w:r w:rsidRPr="00EB5C9E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SE FIJA EL </w:t>
      </w:r>
      <w:r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15</w:t>
      </w:r>
      <w:r w:rsidRPr="00EB5C9E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 DE </w:t>
      </w:r>
      <w:r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JULIO DE 2019</w:t>
      </w:r>
      <w:r w:rsidRPr="00EB5C9E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 A LA</w:t>
      </w:r>
      <w:r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S</w:t>
      </w:r>
      <w:r w:rsidRPr="00EB5C9E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 </w:t>
      </w:r>
      <w:r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12:00 P</w:t>
      </w:r>
      <w:r w:rsidRPr="00EB5C9E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M </w:t>
      </w:r>
    </w:p>
    <w:p w:rsidR="003B7B6A" w:rsidRPr="00EB5C9E" w:rsidRDefault="003B7B6A" w:rsidP="003B7B6A">
      <w:pPr>
        <w:pStyle w:val="Style8"/>
        <w:widowControl/>
        <w:spacing w:line="240" w:lineRule="auto"/>
        <w:ind w:right="51"/>
        <w:contextualSpacing/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</w:pPr>
    </w:p>
    <w:p w:rsidR="003B7B6A" w:rsidRPr="00EB5C9E" w:rsidRDefault="003B7B6A" w:rsidP="003B7B6A">
      <w:pPr>
        <w:pStyle w:val="Style8"/>
        <w:widowControl/>
        <w:spacing w:line="240" w:lineRule="auto"/>
        <w:ind w:right="51"/>
        <w:contextualSpacing/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</w:pPr>
      <w:r w:rsidRPr="00EB5C9E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VENCE: EL </w:t>
      </w:r>
      <w:r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16</w:t>
      </w:r>
      <w:r w:rsidRPr="00EB5C9E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 DE </w:t>
      </w:r>
      <w:r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JULIO DE 2019</w:t>
      </w:r>
      <w:r w:rsidRPr="00EB5C9E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 A LA</w:t>
      </w:r>
      <w:r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S</w:t>
      </w:r>
      <w:r w:rsidRPr="00EB5C9E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 </w:t>
      </w:r>
      <w:r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>12:00 P</w:t>
      </w:r>
      <w:r w:rsidRPr="00EB5C9E">
        <w:rPr>
          <w:rStyle w:val="FontStyle14"/>
          <w:rFonts w:ascii="Bookman Old Style" w:hAnsi="Bookman Old Style"/>
          <w:sz w:val="26"/>
          <w:szCs w:val="26"/>
          <w:lang w:val="es-ES_tradnl" w:eastAsia="es-ES_tradnl"/>
        </w:rPr>
        <w:t xml:space="preserve">M </w:t>
      </w:r>
    </w:p>
    <w:p w:rsidR="003B7B6A" w:rsidRPr="00EB5C9E" w:rsidRDefault="003B7B6A" w:rsidP="003B7B6A">
      <w:pPr>
        <w:pStyle w:val="Style8"/>
        <w:widowControl/>
        <w:spacing w:line="240" w:lineRule="auto"/>
        <w:ind w:right="51"/>
        <w:contextualSpacing/>
        <w:rPr>
          <w:rFonts w:ascii="Bookman Old Style" w:hAnsi="Bookman Old Style"/>
          <w:sz w:val="26"/>
          <w:szCs w:val="26"/>
          <w:lang w:val="es-ES_tradnl"/>
        </w:rPr>
      </w:pPr>
    </w:p>
    <w:p w:rsidR="003B7B6A" w:rsidRPr="00EB5C9E" w:rsidRDefault="003B7B6A" w:rsidP="003B7B6A">
      <w:pPr>
        <w:ind w:right="2746"/>
        <w:contextualSpacing/>
        <w:rPr>
          <w:rFonts w:ascii="Bookman Old Style" w:hAnsi="Bookman Old Style"/>
          <w:sz w:val="26"/>
          <w:szCs w:val="26"/>
        </w:rPr>
      </w:pPr>
    </w:p>
    <w:p w:rsidR="003B7B6A" w:rsidRPr="00EB5C9E" w:rsidRDefault="003B7B6A" w:rsidP="003B7B6A">
      <w:pPr>
        <w:ind w:right="2746"/>
        <w:contextualSpacing/>
        <w:jc w:val="center"/>
        <w:rPr>
          <w:rFonts w:ascii="Bookman Old Style" w:hAnsi="Bookman Old Style"/>
          <w:sz w:val="26"/>
          <w:szCs w:val="26"/>
        </w:rPr>
      </w:pPr>
    </w:p>
    <w:p w:rsidR="003B7B6A" w:rsidRPr="00EB5C9E" w:rsidRDefault="003B7B6A" w:rsidP="003B7B6A">
      <w:pPr>
        <w:jc w:val="center"/>
        <w:rPr>
          <w:rFonts w:ascii="Bookman Old Style" w:hAnsi="Bookman Old Style"/>
          <w:b/>
          <w:sz w:val="26"/>
          <w:szCs w:val="26"/>
        </w:rPr>
      </w:pPr>
      <w:r w:rsidRPr="00EB5C9E">
        <w:rPr>
          <w:rFonts w:ascii="Bookman Old Style" w:hAnsi="Bookman Old Style"/>
          <w:b/>
          <w:sz w:val="26"/>
          <w:szCs w:val="26"/>
        </w:rPr>
        <w:t>BLANCA TERESA GAVIRIA ALTURO</w:t>
      </w:r>
    </w:p>
    <w:p w:rsidR="003B7B6A" w:rsidRPr="00EB5C9E" w:rsidRDefault="003B7B6A" w:rsidP="003B7B6A">
      <w:pPr>
        <w:jc w:val="center"/>
        <w:rPr>
          <w:rFonts w:ascii="Bookman Old Style" w:hAnsi="Bookman Old Style"/>
          <w:snapToGrid w:val="0"/>
          <w:sz w:val="26"/>
          <w:szCs w:val="26"/>
        </w:rPr>
      </w:pPr>
      <w:r w:rsidRPr="00EB5C9E">
        <w:rPr>
          <w:rFonts w:ascii="Bookman Old Style" w:hAnsi="Bookman Old Style"/>
          <w:b/>
          <w:sz w:val="26"/>
          <w:szCs w:val="26"/>
        </w:rPr>
        <w:t>SECRETARIA</w:t>
      </w:r>
    </w:p>
    <w:bookmarkEnd w:id="0"/>
    <w:p w:rsidR="003B7B6A" w:rsidRPr="00EB5C9E" w:rsidRDefault="003B7B6A" w:rsidP="003B7B6A">
      <w:pPr>
        <w:jc w:val="right"/>
        <w:rPr>
          <w:rFonts w:ascii="Bookman Old Style" w:hAnsi="Bookman Old Style"/>
          <w:snapToGrid w:val="0"/>
          <w:sz w:val="26"/>
          <w:szCs w:val="26"/>
        </w:rPr>
      </w:pPr>
    </w:p>
    <w:p w:rsidR="003B7B6A" w:rsidRPr="00EB5C9E" w:rsidRDefault="003B7B6A" w:rsidP="003B7B6A">
      <w:pPr>
        <w:jc w:val="right"/>
        <w:rPr>
          <w:rFonts w:ascii="Bookman Old Style" w:hAnsi="Bookman Old Style"/>
          <w:snapToGrid w:val="0"/>
          <w:szCs w:val="26"/>
        </w:rPr>
      </w:pPr>
      <w:r w:rsidRPr="00EB5C9E">
        <w:rPr>
          <w:rFonts w:ascii="Bookman Old Style" w:hAnsi="Bookman Old Style"/>
          <w:snapToGrid w:val="0"/>
          <w:szCs w:val="26"/>
        </w:rPr>
        <w:fldChar w:fldCharType="begin"/>
      </w:r>
      <w:r w:rsidRPr="00EB5C9E">
        <w:rPr>
          <w:rFonts w:ascii="Bookman Old Style" w:hAnsi="Bookman Old Style"/>
          <w:snapToGrid w:val="0"/>
          <w:szCs w:val="26"/>
        </w:rPr>
        <w:instrText xml:space="preserve"> TIME \@ "dd/MM/yyyy hh:mm am/pm" </w:instrText>
      </w:r>
      <w:r w:rsidRPr="00EB5C9E">
        <w:rPr>
          <w:rFonts w:ascii="Bookman Old Style" w:hAnsi="Bookman Old Style"/>
          <w:snapToGrid w:val="0"/>
          <w:szCs w:val="26"/>
        </w:rPr>
        <w:fldChar w:fldCharType="separate"/>
      </w:r>
      <w:r w:rsidR="001435F2">
        <w:rPr>
          <w:rFonts w:ascii="Bookman Old Style" w:hAnsi="Bookman Old Style"/>
          <w:noProof/>
          <w:snapToGrid w:val="0"/>
          <w:szCs w:val="26"/>
        </w:rPr>
        <w:t xml:space="preserve">15/07/2019 02:49 </w:t>
      </w:r>
      <w:r w:rsidRPr="00EB5C9E">
        <w:rPr>
          <w:rFonts w:ascii="Bookman Old Style" w:hAnsi="Bookman Old Style"/>
          <w:snapToGrid w:val="0"/>
          <w:szCs w:val="26"/>
        </w:rPr>
        <w:fldChar w:fldCharType="end"/>
      </w:r>
      <w:r w:rsidRPr="00EB5C9E">
        <w:rPr>
          <w:rFonts w:ascii="Bookman Old Style" w:hAnsi="Bookman Old Style"/>
          <w:snapToGrid w:val="0"/>
          <w:szCs w:val="26"/>
        </w:rPr>
        <w:t xml:space="preserve"> </w:t>
      </w:r>
    </w:p>
    <w:p w:rsidR="003B7B6A" w:rsidRPr="00EB5C9E" w:rsidRDefault="003B7B6A" w:rsidP="003B7B6A">
      <w:pPr>
        <w:rPr>
          <w:rFonts w:ascii="Bookman Old Style" w:hAnsi="Bookman Old Style"/>
          <w:sz w:val="26"/>
          <w:szCs w:val="26"/>
        </w:rPr>
      </w:pPr>
    </w:p>
    <w:p w:rsidR="003B7B6A" w:rsidRPr="00EB5C9E" w:rsidRDefault="003B7B6A" w:rsidP="003B7B6A">
      <w:pPr>
        <w:rPr>
          <w:rFonts w:ascii="Bookman Old Style" w:hAnsi="Bookman Old Style"/>
          <w:sz w:val="26"/>
          <w:szCs w:val="26"/>
        </w:rPr>
      </w:pPr>
    </w:p>
    <w:p w:rsidR="003B7B6A" w:rsidRPr="00EB5C9E" w:rsidRDefault="003B7B6A" w:rsidP="003B7B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26"/>
          <w:szCs w:val="26"/>
          <w:lang w:val="es-ES"/>
        </w:rPr>
      </w:pPr>
      <w:r w:rsidRPr="00EB5C9E">
        <w:rPr>
          <w:rFonts w:ascii="Bookman Old Style" w:hAnsi="Bookman Old Style"/>
          <w:b/>
          <w:sz w:val="26"/>
          <w:szCs w:val="26"/>
          <w:lang w:val="es-ES"/>
        </w:rPr>
        <w:t xml:space="preserve">Al contestar, favor remitir respuesta ÚNICA y EXCLUSIVAMENTE al correo ntssctsbta@cendoj.ramajudicial.gov.co. </w:t>
      </w:r>
    </w:p>
    <w:p w:rsidR="003B7B6A" w:rsidRPr="00197C59" w:rsidRDefault="003B7B6A" w:rsidP="003B7B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26"/>
          <w:szCs w:val="26"/>
          <w:lang w:val="es-ES"/>
        </w:rPr>
      </w:pPr>
      <w:r w:rsidRPr="00EB5C9E">
        <w:rPr>
          <w:rFonts w:ascii="Bookman Old Style" w:hAnsi="Bookman Old Style"/>
          <w:b/>
          <w:sz w:val="26"/>
          <w:szCs w:val="26"/>
          <w:lang w:val="es-ES"/>
        </w:rPr>
        <w:t>Citar número y referencia del proceso.</w:t>
      </w:r>
    </w:p>
    <w:p w:rsidR="003B7B6A" w:rsidRPr="00B31B09" w:rsidRDefault="003B7B6A" w:rsidP="003B7B6A">
      <w:pPr>
        <w:rPr>
          <w:rFonts w:ascii="Bookman Old Style" w:hAnsi="Bookman Old Style"/>
          <w:sz w:val="26"/>
          <w:szCs w:val="26"/>
        </w:rPr>
      </w:pPr>
    </w:p>
    <w:p w:rsidR="003B7B6A" w:rsidRDefault="003B7B6A" w:rsidP="003B7B6A">
      <w:r>
        <w:t xml:space="preserve"> </w:t>
      </w:r>
    </w:p>
    <w:p w:rsidR="00756790" w:rsidRDefault="00756790"/>
    <w:sectPr w:rsidR="00756790" w:rsidSect="00FC57E2">
      <w:headerReference w:type="default" r:id="rId6"/>
      <w:footerReference w:type="default" r:id="rId7"/>
      <w:pgSz w:w="12242" w:h="19442" w:code="19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61D" w:rsidRDefault="00F4061D">
      <w:r>
        <w:separator/>
      </w:r>
    </w:p>
  </w:endnote>
  <w:endnote w:type="continuationSeparator" w:id="0">
    <w:p w:rsidR="00F4061D" w:rsidRDefault="00F4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7E2" w:rsidRPr="00546B17" w:rsidRDefault="003B7B6A" w:rsidP="00FC57E2">
    <w:pPr>
      <w:pStyle w:val="Piedepgina"/>
      <w:jc w:val="center"/>
      <w:rPr>
        <w:rFonts w:ascii="Bookman Old Style" w:hAnsi="Bookman Old Style"/>
        <w:b/>
        <w:sz w:val="28"/>
        <w:szCs w:val="24"/>
      </w:rPr>
    </w:pPr>
    <w:r w:rsidRPr="00546B17">
      <w:rPr>
        <w:rFonts w:ascii="Bookman Old Style" w:hAnsi="Bookman Old Style"/>
        <w:b/>
        <w:sz w:val="28"/>
        <w:szCs w:val="24"/>
      </w:rPr>
      <w:t>Bogotá, D.C., Av. Calle 24 Nº 53 – 28 Torre C  Oficina 305</w:t>
    </w:r>
  </w:p>
  <w:p w:rsidR="00FC57E2" w:rsidRPr="00546B17" w:rsidRDefault="003B7B6A" w:rsidP="00FC57E2">
    <w:pPr>
      <w:jc w:val="center"/>
      <w:rPr>
        <w:rFonts w:ascii="Bookman Old Style" w:hAnsi="Bookman Old Style"/>
        <w:b/>
        <w:sz w:val="28"/>
        <w:szCs w:val="24"/>
        <w:lang w:val="en-US"/>
      </w:rPr>
    </w:pPr>
    <w:proofErr w:type="spellStart"/>
    <w:proofErr w:type="gramStart"/>
    <w:r w:rsidRPr="00546B17">
      <w:rPr>
        <w:rFonts w:ascii="Bookman Old Style" w:hAnsi="Bookman Old Style"/>
        <w:b/>
        <w:sz w:val="28"/>
        <w:szCs w:val="24"/>
        <w:lang w:val="en-US"/>
      </w:rPr>
      <w:t>Conmutador</w:t>
    </w:r>
    <w:proofErr w:type="spellEnd"/>
    <w:r w:rsidRPr="00546B17">
      <w:rPr>
        <w:rFonts w:ascii="Bookman Old Style" w:hAnsi="Bookman Old Style"/>
        <w:b/>
        <w:sz w:val="28"/>
        <w:szCs w:val="24"/>
        <w:lang w:val="en-US"/>
      </w:rPr>
      <w:t xml:space="preserve">  4233390</w:t>
    </w:r>
    <w:proofErr w:type="gramEnd"/>
    <w:r w:rsidRPr="00546B17">
      <w:rPr>
        <w:rFonts w:ascii="Bookman Old Style" w:hAnsi="Bookman Old Style"/>
        <w:b/>
        <w:sz w:val="28"/>
        <w:szCs w:val="24"/>
        <w:lang w:val="en-US"/>
      </w:rPr>
      <w:t xml:space="preserve"> Ext. 8352  Fax Ext. 8350, 8351</w:t>
    </w:r>
  </w:p>
  <w:p w:rsidR="00FC57E2" w:rsidRPr="00546B17" w:rsidRDefault="00F4061D" w:rsidP="00FC57E2">
    <w:pPr>
      <w:pStyle w:val="Piedepgina"/>
    </w:pPr>
  </w:p>
  <w:p w:rsidR="00FC57E2" w:rsidRDefault="00F406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61D" w:rsidRDefault="00F4061D">
      <w:r>
        <w:separator/>
      </w:r>
    </w:p>
  </w:footnote>
  <w:footnote w:type="continuationSeparator" w:id="0">
    <w:p w:rsidR="00F4061D" w:rsidRDefault="00F40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7E2" w:rsidRPr="00B31B09" w:rsidRDefault="003B7B6A" w:rsidP="00FC57E2">
    <w:pPr>
      <w:pStyle w:val="Encabezado"/>
      <w:spacing w:line="240" w:lineRule="auto"/>
      <w:jc w:val="center"/>
      <w:rPr>
        <w:rFonts w:ascii="Bookman Old Style" w:hAnsi="Bookman Old Style"/>
        <w:b/>
        <w:bCs/>
        <w:sz w:val="28"/>
        <w:szCs w:val="26"/>
        <w:lang w:val="es-CO"/>
      </w:rPr>
    </w:pPr>
    <w:r w:rsidRPr="00B31B09">
      <w:rPr>
        <w:rFonts w:ascii="Bookman Old Style" w:hAnsi="Bookman Old Style"/>
        <w:b/>
        <w:bCs/>
        <w:sz w:val="28"/>
        <w:szCs w:val="26"/>
        <w:lang w:val="es-CO"/>
      </w:rPr>
      <w:t>República de Colombia</w:t>
    </w:r>
  </w:p>
  <w:p w:rsidR="00FC57E2" w:rsidRPr="00B31B09" w:rsidRDefault="003B7B6A" w:rsidP="00FC57E2">
    <w:pPr>
      <w:pStyle w:val="Encabezado"/>
      <w:spacing w:line="240" w:lineRule="auto"/>
      <w:jc w:val="center"/>
      <w:rPr>
        <w:rFonts w:ascii="Bookman Old Style" w:hAnsi="Bookman Old Style"/>
        <w:b/>
        <w:bCs/>
        <w:sz w:val="28"/>
        <w:szCs w:val="26"/>
        <w:lang w:val="es-CO"/>
      </w:rPr>
    </w:pPr>
    <w:r w:rsidRPr="00B31B09">
      <w:rPr>
        <w:rFonts w:ascii="Bookman Old Style" w:hAnsi="Bookman Old Style"/>
        <w:b/>
        <w:bCs/>
        <w:sz w:val="28"/>
        <w:szCs w:val="26"/>
        <w:lang w:val="es-CO"/>
      </w:rPr>
      <w:t>Rama Judicial</w:t>
    </w:r>
  </w:p>
  <w:p w:rsidR="00FC57E2" w:rsidRPr="00B31B09" w:rsidRDefault="003B7B6A" w:rsidP="00FC57E2">
    <w:pPr>
      <w:jc w:val="center"/>
      <w:rPr>
        <w:rFonts w:ascii="Bookman Old Style" w:hAnsi="Bookman Old Style"/>
        <w:b/>
        <w:sz w:val="28"/>
        <w:szCs w:val="26"/>
      </w:rPr>
    </w:pPr>
    <w:r w:rsidRPr="00EB5C9E">
      <w:rPr>
        <w:rFonts w:ascii="Bookman Old Style" w:hAnsi="Bookman Old Style"/>
        <w:b/>
        <w:noProof/>
        <w:sz w:val="28"/>
        <w:szCs w:val="26"/>
        <w:lang w:val="es-ES"/>
      </w:rPr>
      <w:drawing>
        <wp:inline distT="0" distB="0" distL="0" distR="0">
          <wp:extent cx="616585" cy="680720"/>
          <wp:effectExtent l="0" t="0" r="0" b="5080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57E2" w:rsidRPr="00B31B09" w:rsidRDefault="003B7B6A" w:rsidP="00FC57E2">
    <w:pPr>
      <w:pStyle w:val="Ttulo1"/>
      <w:spacing w:before="0" w:after="0"/>
      <w:jc w:val="center"/>
      <w:rPr>
        <w:rFonts w:ascii="Bookman Old Style" w:hAnsi="Bookman Old Style"/>
        <w:bCs w:val="0"/>
        <w:sz w:val="28"/>
        <w:szCs w:val="26"/>
        <w:lang w:val="es-CO"/>
      </w:rPr>
    </w:pPr>
    <w:r w:rsidRPr="00B31B09">
      <w:rPr>
        <w:rFonts w:ascii="Bookman Old Style" w:hAnsi="Bookman Old Style"/>
        <w:sz w:val="28"/>
        <w:szCs w:val="26"/>
        <w:lang w:val="es-CO"/>
      </w:rPr>
      <w:t>TRIBUNAL SUPERIOR DEL DISTRITO JUDICIAL DE BOGOTA</w:t>
    </w:r>
  </w:p>
  <w:p w:rsidR="00FC57E2" w:rsidRPr="00B31B09" w:rsidRDefault="003B7B6A" w:rsidP="00FC57E2">
    <w:pPr>
      <w:pStyle w:val="Encabezado"/>
      <w:tabs>
        <w:tab w:val="clear" w:pos="4252"/>
        <w:tab w:val="clear" w:pos="8504"/>
      </w:tabs>
      <w:spacing w:line="240" w:lineRule="auto"/>
      <w:jc w:val="center"/>
      <w:rPr>
        <w:rFonts w:ascii="Bookman Old Style" w:hAnsi="Bookman Old Style"/>
        <w:sz w:val="28"/>
        <w:szCs w:val="26"/>
      </w:rPr>
    </w:pPr>
    <w:r w:rsidRPr="00B31B09">
      <w:rPr>
        <w:rFonts w:ascii="Bookman Old Style" w:hAnsi="Bookman Old Style"/>
        <w:b/>
        <w:bCs/>
        <w:i/>
        <w:sz w:val="28"/>
        <w:szCs w:val="26"/>
        <w:lang w:val="es-CO"/>
      </w:rPr>
      <w:t>SALA CIVIL</w:t>
    </w:r>
  </w:p>
  <w:p w:rsidR="00FC57E2" w:rsidRPr="00B31B09" w:rsidRDefault="00F4061D" w:rsidP="00FC57E2">
    <w:pPr>
      <w:pStyle w:val="Encabezado"/>
      <w:spacing w:line="240" w:lineRule="auto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6A"/>
    <w:rsid w:val="001435F2"/>
    <w:rsid w:val="00250B99"/>
    <w:rsid w:val="003B7B6A"/>
    <w:rsid w:val="00756790"/>
    <w:rsid w:val="00F4061D"/>
    <w:rsid w:val="00F6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4E7B7E-749A-4E6F-853F-70209092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B7B6A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B7B6A"/>
    <w:rPr>
      <w:rFonts w:ascii="Arial" w:eastAsia="Times New Roman" w:hAnsi="Arial" w:cs="Arial"/>
      <w:b/>
      <w:bCs/>
      <w:kern w:val="32"/>
      <w:sz w:val="32"/>
      <w:szCs w:val="32"/>
      <w:lang w:val="es-ES_tradnl" w:eastAsia="es-CO"/>
    </w:rPr>
  </w:style>
  <w:style w:type="paragraph" w:styleId="Encabezado">
    <w:name w:val="header"/>
    <w:basedOn w:val="Normal"/>
    <w:link w:val="EncabezadoCar"/>
    <w:uiPriority w:val="99"/>
    <w:unhideWhenUsed/>
    <w:rsid w:val="003B7B6A"/>
    <w:pPr>
      <w:tabs>
        <w:tab w:val="center" w:pos="4252"/>
        <w:tab w:val="right" w:pos="8504"/>
      </w:tabs>
      <w:spacing w:line="312" w:lineRule="auto"/>
      <w:jc w:val="both"/>
      <w:textAlignment w:val="auto"/>
    </w:pPr>
    <w:rPr>
      <w:rFonts w:ascii="Roman PS" w:hAnsi="Roman PS"/>
    </w:rPr>
  </w:style>
  <w:style w:type="character" w:customStyle="1" w:styleId="EncabezadoCar">
    <w:name w:val="Encabezado Car"/>
    <w:basedOn w:val="Fuentedeprrafopredeter"/>
    <w:link w:val="Encabezado"/>
    <w:uiPriority w:val="99"/>
    <w:rsid w:val="003B7B6A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3B7B6A"/>
    <w:pPr>
      <w:widowControl w:val="0"/>
      <w:overflowPunct/>
      <w:textAlignment w:val="auto"/>
    </w:pPr>
    <w:rPr>
      <w:rFonts w:ascii="Arial" w:hAnsi="Arial" w:cs="Arial"/>
      <w:sz w:val="24"/>
      <w:szCs w:val="24"/>
      <w:lang w:val="es-CO" w:eastAsia="es-CO"/>
    </w:rPr>
  </w:style>
  <w:style w:type="paragraph" w:customStyle="1" w:styleId="Style7">
    <w:name w:val="Style7"/>
    <w:basedOn w:val="Normal"/>
    <w:uiPriority w:val="99"/>
    <w:rsid w:val="003B7B6A"/>
    <w:pPr>
      <w:widowControl w:val="0"/>
      <w:overflowPunct/>
      <w:spacing w:line="452" w:lineRule="exact"/>
      <w:jc w:val="both"/>
      <w:textAlignment w:val="auto"/>
    </w:pPr>
    <w:rPr>
      <w:rFonts w:ascii="Arial" w:hAnsi="Arial" w:cs="Arial"/>
      <w:sz w:val="24"/>
      <w:szCs w:val="24"/>
      <w:lang w:val="es-CO" w:eastAsia="es-CO"/>
    </w:rPr>
  </w:style>
  <w:style w:type="paragraph" w:customStyle="1" w:styleId="Style8">
    <w:name w:val="Style8"/>
    <w:basedOn w:val="Normal"/>
    <w:uiPriority w:val="99"/>
    <w:rsid w:val="003B7B6A"/>
    <w:pPr>
      <w:widowControl w:val="0"/>
      <w:overflowPunct/>
      <w:spacing w:line="422" w:lineRule="exact"/>
      <w:jc w:val="both"/>
      <w:textAlignment w:val="auto"/>
    </w:pPr>
    <w:rPr>
      <w:rFonts w:ascii="Arial" w:hAnsi="Arial" w:cs="Arial"/>
      <w:sz w:val="24"/>
      <w:szCs w:val="24"/>
      <w:lang w:val="es-CO" w:eastAsia="es-CO"/>
    </w:rPr>
  </w:style>
  <w:style w:type="paragraph" w:customStyle="1" w:styleId="Style9">
    <w:name w:val="Style9"/>
    <w:basedOn w:val="Normal"/>
    <w:uiPriority w:val="99"/>
    <w:rsid w:val="003B7B6A"/>
    <w:pPr>
      <w:widowControl w:val="0"/>
      <w:overflowPunct/>
      <w:textAlignment w:val="auto"/>
    </w:pPr>
    <w:rPr>
      <w:rFonts w:ascii="Arial" w:hAnsi="Arial" w:cs="Arial"/>
      <w:sz w:val="24"/>
      <w:szCs w:val="24"/>
      <w:lang w:val="es-CO" w:eastAsia="es-CO"/>
    </w:rPr>
  </w:style>
  <w:style w:type="character" w:customStyle="1" w:styleId="FontStyle13">
    <w:name w:val="Font Style13"/>
    <w:uiPriority w:val="99"/>
    <w:rsid w:val="003B7B6A"/>
    <w:rPr>
      <w:rFonts w:ascii="Arial" w:hAnsi="Arial" w:cs="Arial" w:hint="default"/>
      <w:sz w:val="24"/>
      <w:szCs w:val="24"/>
    </w:rPr>
  </w:style>
  <w:style w:type="character" w:customStyle="1" w:styleId="FontStyle14">
    <w:name w:val="Font Style14"/>
    <w:uiPriority w:val="99"/>
    <w:rsid w:val="003B7B6A"/>
    <w:rPr>
      <w:rFonts w:ascii="Arial" w:hAnsi="Arial" w:cs="Arial" w:hint="default"/>
      <w:b/>
      <w:bCs/>
      <w:sz w:val="24"/>
      <w:szCs w:val="24"/>
    </w:rPr>
  </w:style>
  <w:style w:type="paragraph" w:styleId="Piedepgina">
    <w:name w:val="footer"/>
    <w:basedOn w:val="Normal"/>
    <w:link w:val="PiedepginaCar"/>
    <w:unhideWhenUsed/>
    <w:rsid w:val="003B7B6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3B7B6A"/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Huerfano Mora</dc:creator>
  <cp:keywords/>
  <dc:description/>
  <cp:lastModifiedBy>cbustosf</cp:lastModifiedBy>
  <cp:revision>3</cp:revision>
  <dcterms:created xsi:type="dcterms:W3CDTF">2019-07-15T17:25:00Z</dcterms:created>
  <dcterms:modified xsi:type="dcterms:W3CDTF">2019-07-15T19:49:00Z</dcterms:modified>
</cp:coreProperties>
</file>