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A7727">
      <w:pPr>
        <w:pStyle w:val="Style2"/>
        <w:widowControl/>
        <w:ind w:left="499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225425" distL="24130" distR="24130" simplePos="0" relativeHeight="251658240" behindDoc="0" locked="0" layoutInCell="1" allowOverlap="1">
                <wp:simplePos x="0" y="0"/>
                <wp:positionH relativeFrom="margin">
                  <wp:posOffset>2520950</wp:posOffset>
                </wp:positionH>
                <wp:positionV relativeFrom="paragraph">
                  <wp:posOffset>0</wp:posOffset>
                </wp:positionV>
                <wp:extent cx="591185" cy="643255"/>
                <wp:effectExtent l="0" t="2540" r="3175" b="190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7727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38175"/>
                                  <wp:effectExtent l="0" t="0" r="0" b="952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5pt;margin-top:0;width:46.55pt;height:50.65pt;z-index:251658240;visibility:visible;mso-wrap-style:square;mso-width-percent:0;mso-height-percent:0;mso-wrap-distance-left:1.9pt;mso-wrap-distance-top:0;mso-wrap-distance-right:1.9pt;mso-wrap-distance-bottom:17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T1qwIAAKg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" filled="f" stroked="f">
                <v:textbox inset="0,0,0,0">
                  <w:txbxContent>
                    <w:p w:rsidR="00000000" w:rsidRDefault="00EA7727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38175"/>
                            <wp:effectExtent l="0" t="0" r="0" b="952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34B06">
        <w:rPr>
          <w:rStyle w:val="FontStyle11"/>
          <w:lang w:val="es-ES_tradnl" w:eastAsia="es-ES_tradnl"/>
        </w:rPr>
        <w:t>TRIBUNAL SUPERIOR DEL DISTRITO JUDICIAL DE</w:t>
      </w:r>
    </w:p>
    <w:p w:rsidR="00000000" w:rsidRDefault="00F34B06">
      <w:pPr>
        <w:pStyle w:val="Style3"/>
        <w:widowControl/>
        <w:spacing w:before="77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000000" w:rsidRDefault="00F34B06">
      <w:pPr>
        <w:pStyle w:val="Style1"/>
        <w:widowControl/>
        <w:spacing w:before="77" w:line="240" w:lineRule="auto"/>
        <w:ind w:left="3739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000000" w:rsidRDefault="00F34B06">
      <w:pPr>
        <w:pStyle w:val="Style1"/>
        <w:widowControl/>
        <w:spacing w:line="240" w:lineRule="exact"/>
        <w:ind w:left="470"/>
        <w:rPr>
          <w:sz w:val="20"/>
          <w:szCs w:val="20"/>
        </w:rPr>
      </w:pPr>
    </w:p>
    <w:p w:rsidR="00000000" w:rsidRDefault="00F34B06">
      <w:pPr>
        <w:pStyle w:val="Style1"/>
        <w:widowControl/>
        <w:spacing w:line="240" w:lineRule="exact"/>
        <w:ind w:left="470"/>
        <w:rPr>
          <w:sz w:val="20"/>
          <w:szCs w:val="20"/>
        </w:rPr>
      </w:pPr>
    </w:p>
    <w:p w:rsidR="00000000" w:rsidRDefault="00F34B06">
      <w:pPr>
        <w:pStyle w:val="Style1"/>
        <w:widowControl/>
        <w:spacing w:before="125" w:line="302" w:lineRule="exact"/>
        <w:ind w:left="470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SECRETARÍA DE LA SALA CIVIL DEL TRIBUNAL SUPERIOR DEL DISTRITO JUDICIAL DE BOGOTÁ D.C.</w:t>
      </w:r>
    </w:p>
    <w:p w:rsidR="00000000" w:rsidRDefault="00F34B06">
      <w:pPr>
        <w:pStyle w:val="Style6"/>
        <w:widowControl/>
        <w:spacing w:line="240" w:lineRule="exact"/>
        <w:ind w:left="4090"/>
        <w:jc w:val="both"/>
        <w:rPr>
          <w:sz w:val="20"/>
          <w:szCs w:val="20"/>
        </w:rPr>
      </w:pPr>
    </w:p>
    <w:p w:rsidR="00000000" w:rsidRDefault="00F34B06">
      <w:pPr>
        <w:pStyle w:val="Style6"/>
        <w:widowControl/>
        <w:spacing w:before="96"/>
        <w:ind w:left="4090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000000" w:rsidRDefault="00F34B06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F34B06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F34B06">
      <w:pPr>
        <w:pStyle w:val="Style4"/>
        <w:widowControl/>
        <w:spacing w:before="125" w:line="298" w:lineRule="exact"/>
        <w:rPr>
          <w:rStyle w:val="FontStyle13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ONCE (11) de ABRIL de DOS MIL DIECIOCHO (2018), la H. Magistrada ADRIANA SAAVEDRA LOZADA, </w:t>
      </w:r>
      <w:r>
        <w:rPr>
          <w:rStyle w:val="FontStyle13"/>
          <w:lang w:val="es-ES_tradnl" w:eastAsia="es-ES_tradnl"/>
        </w:rPr>
        <w:t xml:space="preserve">CONCEDIO LA IMPUGNACION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3"/>
          <w:lang w:val="es-ES_tradnl" w:eastAsia="es-ES_tradnl"/>
        </w:rPr>
        <w:t xml:space="preserve">OFELIA GUEVARA GOMEZ Y OTROS </w:t>
      </w:r>
      <w:r>
        <w:rPr>
          <w:rStyle w:val="FontStyle12"/>
          <w:lang w:val="es-ES_tradnl" w:eastAsia="es-ES_tradnl"/>
        </w:rPr>
        <w:t>contra de la AMARILO S.A.S. Y OTR</w:t>
      </w:r>
      <w:r>
        <w:rPr>
          <w:rStyle w:val="FontStyle12"/>
          <w:lang w:val="es-ES_tradnl" w:eastAsia="es-ES_tradnl"/>
        </w:rPr>
        <w:t xml:space="preserve">OS, con número de radicación 11001220300020180062300. Por lo tanto se pone en conocimiento </w:t>
      </w:r>
      <w:r>
        <w:rPr>
          <w:rStyle w:val="FontStyle13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F34B06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F34B06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F34B06">
      <w:pPr>
        <w:pStyle w:val="Style4"/>
        <w:widowControl/>
        <w:spacing w:before="101" w:line="307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Se fija el presente aviso en la cartelera física de la Sala Civil del Tribunal Superior </w:t>
      </w:r>
      <w:r>
        <w:rPr>
          <w:rStyle w:val="FontStyle12"/>
          <w:lang w:val="es-ES_tradnl" w:eastAsia="es-ES_tradnl"/>
        </w:rPr>
        <w:t>del Distrito Judicial de Bogotá D.C, por el término de un (1) día.</w:t>
      </w:r>
    </w:p>
    <w:p w:rsidR="00000000" w:rsidRDefault="00F34B06">
      <w:pPr>
        <w:pStyle w:val="Style1"/>
        <w:widowControl/>
        <w:spacing w:line="240" w:lineRule="exact"/>
        <w:ind w:right="1766"/>
        <w:jc w:val="left"/>
        <w:rPr>
          <w:sz w:val="20"/>
          <w:szCs w:val="20"/>
        </w:rPr>
      </w:pPr>
    </w:p>
    <w:p w:rsidR="00000000" w:rsidRDefault="00F34B06">
      <w:pPr>
        <w:pStyle w:val="Style1"/>
        <w:widowControl/>
        <w:spacing w:line="240" w:lineRule="exact"/>
        <w:ind w:right="1766"/>
        <w:jc w:val="left"/>
        <w:rPr>
          <w:sz w:val="20"/>
          <w:szCs w:val="20"/>
        </w:rPr>
      </w:pPr>
    </w:p>
    <w:p w:rsidR="00000000" w:rsidRDefault="00F34B06">
      <w:pPr>
        <w:pStyle w:val="Style1"/>
        <w:widowControl/>
        <w:spacing w:before="115" w:line="302" w:lineRule="exact"/>
        <w:ind w:right="1766"/>
        <w:jc w:val="left"/>
        <w:rPr>
          <w:rStyle w:val="FontStyle14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18 DE ABRIL DE 2018 A LAS 8:00 A.M. VENCE: EL 18 DE ABRIL DE 2018 A LAS 5:00 P</w:t>
      </w:r>
      <w:r>
        <w:rPr>
          <w:rStyle w:val="FontStyle14"/>
          <w:lang w:val="es-ES_tradnl" w:eastAsia="es-ES_tradnl"/>
        </w:rPr>
        <w:t>.MTA /A</w:t>
      </w:r>
    </w:p>
    <w:p w:rsidR="00000000" w:rsidRDefault="00EA7727">
      <w:pPr>
        <w:widowControl/>
        <w:ind w:left="1930" w:right="1968"/>
      </w:pPr>
      <w:r>
        <w:rPr>
          <w:noProof/>
        </w:rPr>
        <w:drawing>
          <wp:inline distT="0" distB="0" distL="0" distR="0">
            <wp:extent cx="3190875" cy="2305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34B06">
      <w:pPr>
        <w:widowControl/>
        <w:ind w:left="1930" w:right="1968"/>
        <w:sectPr w:rsidR="00000000">
          <w:headerReference w:type="default" r:id="rId8"/>
          <w:type w:val="continuous"/>
          <w:pgSz w:w="16837" w:h="23810"/>
          <w:pgMar w:top="3859" w:right="3959" w:bottom="1440" w:left="3959" w:header="720" w:footer="720" w:gutter="0"/>
          <w:cols w:space="60"/>
          <w:noEndnote/>
        </w:sectPr>
      </w:pPr>
    </w:p>
    <w:p w:rsidR="00000000" w:rsidRDefault="00EA7727">
      <w:pPr>
        <w:widowControl/>
        <w:ind w:left="5366" w:right="5198"/>
      </w:pPr>
      <w:r>
        <w:rPr>
          <w:noProof/>
        </w:rPr>
        <w:lastRenderedPageBreak/>
        <w:drawing>
          <wp:inline distT="0" distB="0" distL="0" distR="0">
            <wp:extent cx="590550" cy="647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34B06">
      <w:pPr>
        <w:pStyle w:val="Style1"/>
        <w:widowControl/>
        <w:spacing w:before="226" w:line="240" w:lineRule="auto"/>
        <w:ind w:left="2366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TRIBUNAL SUPERIOR DEL DISTRITO JUDICIAL DE BOGOTA</w:t>
      </w:r>
    </w:p>
    <w:p w:rsidR="00000000" w:rsidRDefault="00F34B06">
      <w:pPr>
        <w:pStyle w:val="Style1"/>
        <w:widowControl/>
        <w:spacing w:before="163" w:line="240" w:lineRule="auto"/>
        <w:ind w:left="211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000000" w:rsidRDefault="00F34B06">
      <w:pPr>
        <w:pStyle w:val="Style6"/>
        <w:widowControl/>
        <w:spacing w:line="240" w:lineRule="exact"/>
        <w:ind w:left="1858" w:right="1646"/>
        <w:rPr>
          <w:sz w:val="20"/>
          <w:szCs w:val="20"/>
        </w:rPr>
      </w:pPr>
    </w:p>
    <w:p w:rsidR="00000000" w:rsidRDefault="00F34B06">
      <w:pPr>
        <w:pStyle w:val="Style6"/>
        <w:widowControl/>
        <w:spacing w:line="240" w:lineRule="exact"/>
        <w:ind w:left="1858" w:right="1646"/>
        <w:rPr>
          <w:sz w:val="20"/>
          <w:szCs w:val="20"/>
        </w:rPr>
      </w:pPr>
    </w:p>
    <w:p w:rsidR="00000000" w:rsidRDefault="00F34B06">
      <w:pPr>
        <w:pStyle w:val="Style6"/>
        <w:widowControl/>
        <w:spacing w:line="240" w:lineRule="exact"/>
        <w:ind w:left="1858" w:right="1646"/>
        <w:rPr>
          <w:sz w:val="20"/>
          <w:szCs w:val="20"/>
        </w:rPr>
      </w:pPr>
    </w:p>
    <w:p w:rsidR="00000000" w:rsidRDefault="00F34B06">
      <w:pPr>
        <w:pStyle w:val="Style6"/>
        <w:widowControl/>
        <w:spacing w:before="134" w:line="422" w:lineRule="exact"/>
        <w:ind w:left="1858" w:right="1646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SECRETARÍA DE LA SALA CIVIL DEL TRIBUNAL SUPERIOR DEL DISTRITO JUDICIAL DE BOGOTÁ D.C.</w:t>
      </w:r>
    </w:p>
    <w:p w:rsidR="00000000" w:rsidRDefault="00F34B06">
      <w:pPr>
        <w:pStyle w:val="Style1"/>
        <w:widowControl/>
        <w:spacing w:line="240" w:lineRule="exact"/>
        <w:rPr>
          <w:sz w:val="20"/>
          <w:szCs w:val="20"/>
        </w:rPr>
      </w:pPr>
    </w:p>
    <w:p w:rsidR="00000000" w:rsidRDefault="00F34B06">
      <w:pPr>
        <w:pStyle w:val="Style1"/>
        <w:widowControl/>
        <w:spacing w:line="240" w:lineRule="exact"/>
        <w:rPr>
          <w:sz w:val="20"/>
          <w:szCs w:val="20"/>
        </w:rPr>
      </w:pPr>
    </w:p>
    <w:p w:rsidR="00000000" w:rsidRDefault="00F34B06">
      <w:pPr>
        <w:pStyle w:val="Style1"/>
        <w:widowControl/>
        <w:spacing w:before="62" w:line="240" w:lineRule="auto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000000" w:rsidRDefault="00F34B06">
      <w:pPr>
        <w:pStyle w:val="Style5"/>
        <w:widowControl/>
        <w:spacing w:line="240" w:lineRule="exact"/>
        <w:ind w:left="1387" w:right="1190"/>
        <w:rPr>
          <w:sz w:val="20"/>
          <w:szCs w:val="20"/>
        </w:rPr>
      </w:pPr>
    </w:p>
    <w:p w:rsidR="00000000" w:rsidRDefault="00F34B06">
      <w:pPr>
        <w:pStyle w:val="Style5"/>
        <w:widowControl/>
        <w:spacing w:line="240" w:lineRule="exact"/>
        <w:ind w:left="1387" w:right="1190"/>
        <w:rPr>
          <w:sz w:val="20"/>
          <w:szCs w:val="20"/>
        </w:rPr>
      </w:pPr>
    </w:p>
    <w:p w:rsidR="00000000" w:rsidRDefault="00F34B06">
      <w:pPr>
        <w:pStyle w:val="Style5"/>
        <w:widowControl/>
        <w:spacing w:line="240" w:lineRule="exact"/>
        <w:ind w:left="1387" w:right="1190"/>
        <w:rPr>
          <w:sz w:val="20"/>
          <w:szCs w:val="20"/>
        </w:rPr>
      </w:pPr>
    </w:p>
    <w:p w:rsidR="00000000" w:rsidRDefault="00F34B06">
      <w:pPr>
        <w:pStyle w:val="Style5"/>
        <w:widowControl/>
        <w:spacing w:before="144"/>
        <w:ind w:left="1387" w:right="1190"/>
        <w:rPr>
          <w:rStyle w:val="FontStyle13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DOCE (12) de ABRIL de DOS MIL DIECIOCHO (2018), la H. Magistrada ADRIANA SAAVEDRA LOZADA, </w:t>
      </w:r>
      <w:r>
        <w:rPr>
          <w:rStyle w:val="FontStyle13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3"/>
          <w:lang w:val="es-ES_tradnl" w:eastAsia="es-ES_tradnl"/>
        </w:rPr>
        <w:t xml:space="preserve">CABAR CONSTRUCCIONES S.A.S.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 xml:space="preserve">JUZGADO 8 CIVIL DEL CIRCUITO, </w:t>
      </w:r>
      <w:r>
        <w:rPr>
          <w:rStyle w:val="FontStyle12"/>
          <w:lang w:val="es-ES_tradnl" w:eastAsia="es-ES_tradnl"/>
        </w:rPr>
        <w:t>con núm</w:t>
      </w:r>
      <w:r>
        <w:rPr>
          <w:rStyle w:val="FontStyle12"/>
          <w:lang w:val="es-ES_tradnl" w:eastAsia="es-ES_tradnl"/>
        </w:rPr>
        <w:t xml:space="preserve">ero de radicación 11001220300020180076200. Por lo tanto se pone en conocimiento </w:t>
      </w:r>
      <w:r>
        <w:rPr>
          <w:rStyle w:val="FontStyle13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F34B06">
      <w:pPr>
        <w:pStyle w:val="Style5"/>
        <w:widowControl/>
        <w:spacing w:line="240" w:lineRule="exact"/>
        <w:ind w:left="1392" w:right="1210"/>
        <w:rPr>
          <w:sz w:val="20"/>
          <w:szCs w:val="20"/>
        </w:rPr>
      </w:pPr>
    </w:p>
    <w:p w:rsidR="00000000" w:rsidRDefault="00F34B06">
      <w:pPr>
        <w:pStyle w:val="Style5"/>
        <w:widowControl/>
        <w:spacing w:line="240" w:lineRule="exact"/>
        <w:ind w:left="1392" w:right="1210"/>
        <w:rPr>
          <w:sz w:val="20"/>
          <w:szCs w:val="20"/>
        </w:rPr>
      </w:pPr>
    </w:p>
    <w:p w:rsidR="00000000" w:rsidRDefault="00F34B06">
      <w:pPr>
        <w:pStyle w:val="Style5"/>
        <w:widowControl/>
        <w:spacing w:line="240" w:lineRule="exact"/>
        <w:ind w:left="1392" w:right="1210"/>
        <w:rPr>
          <w:sz w:val="20"/>
          <w:szCs w:val="20"/>
        </w:rPr>
      </w:pPr>
    </w:p>
    <w:p w:rsidR="00000000" w:rsidRDefault="00F34B06">
      <w:pPr>
        <w:pStyle w:val="Style5"/>
        <w:widowControl/>
        <w:spacing w:before="110"/>
        <w:ind w:left="1392" w:right="121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presente aviso en la cartelera física de la Sala Civil del Tribunal Superior del Distri</w:t>
      </w:r>
      <w:r>
        <w:rPr>
          <w:rStyle w:val="FontStyle12"/>
          <w:lang w:val="es-ES_tradnl" w:eastAsia="es-ES_tradnl"/>
        </w:rPr>
        <w:t>to Judicial de Bogotá D.C, por el término de un (1) día.</w:t>
      </w:r>
    </w:p>
    <w:p w:rsidR="00EA7727" w:rsidRDefault="00EA7727">
      <w:pPr>
        <w:widowControl/>
        <w:spacing w:before="989"/>
      </w:pPr>
      <w:r>
        <w:rPr>
          <w:noProof/>
        </w:rPr>
        <w:drawing>
          <wp:inline distT="0" distB="0" distL="0" distR="0">
            <wp:extent cx="7296150" cy="25431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727">
      <w:headerReference w:type="default" r:id="rId11"/>
      <w:pgSz w:w="16837" w:h="23810"/>
      <w:pgMar w:top="5429" w:right="2670" w:bottom="1440" w:left="267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B06" w:rsidRDefault="00F34B06">
      <w:r>
        <w:separator/>
      </w:r>
    </w:p>
  </w:endnote>
  <w:endnote w:type="continuationSeparator" w:id="0">
    <w:p w:rsidR="00F34B06" w:rsidRDefault="00F3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B06" w:rsidRDefault="00F34B06">
      <w:r>
        <w:separator/>
      </w:r>
    </w:p>
  </w:footnote>
  <w:footnote w:type="continuationSeparator" w:id="0">
    <w:p w:rsidR="00F34B06" w:rsidRDefault="00F34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4B06">
    <w:pPr>
      <w:pStyle w:val="Style1"/>
      <w:widowControl/>
      <w:ind w:left="3259" w:right="3259"/>
      <w:rPr>
        <w:rStyle w:val="FontStyle13"/>
        <w:lang w:val="es-ES_tradnl" w:eastAsia="es-ES_tradnl"/>
      </w:rPr>
    </w:pPr>
    <w:r>
      <w:rPr>
        <w:rStyle w:val="FontStyle13"/>
        <w:lang w:val="es-ES_tradnl" w:eastAsia="es-ES_tradnl"/>
      </w:rPr>
      <w:t>República de Colombia Rama Judicial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4B06">
    <w:pPr>
      <w:pStyle w:val="Style6"/>
      <w:widowControl/>
      <w:spacing w:line="422" w:lineRule="exact"/>
      <w:ind w:left="4661" w:right="4440"/>
      <w:rPr>
        <w:rStyle w:val="FontStyle13"/>
        <w:lang w:val="es-ES_tradnl" w:eastAsia="es-ES_tradnl"/>
      </w:rPr>
    </w:pPr>
    <w:r>
      <w:rPr>
        <w:rStyle w:val="FontStyle13"/>
        <w:lang w:val="es-ES_tradnl" w:eastAsia="es-ES_tradnl"/>
      </w:rPr>
      <w:t>República de Colombia Rama Jud</w:t>
    </w:r>
    <w:r>
      <w:rPr>
        <w:rStyle w:val="FontStyle13"/>
        <w:lang w:val="es-ES_tradnl" w:eastAsia="es-ES_tradnl"/>
      </w:rPr>
      <w:t>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27"/>
    <w:rsid w:val="00EA7727"/>
    <w:rsid w:val="00F3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46D02DAA-BA2B-4649-B6BC-204A9C4F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317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302" w:lineRule="exact"/>
      <w:jc w:val="both"/>
    </w:pPr>
  </w:style>
  <w:style w:type="paragraph" w:customStyle="1" w:styleId="Style5">
    <w:name w:val="Style5"/>
    <w:basedOn w:val="Normal"/>
    <w:uiPriority w:val="99"/>
    <w:pPr>
      <w:spacing w:line="418" w:lineRule="exact"/>
      <w:jc w:val="both"/>
    </w:pPr>
  </w:style>
  <w:style w:type="paragraph" w:customStyle="1" w:styleId="Style6">
    <w:name w:val="Style6"/>
    <w:basedOn w:val="Normal"/>
    <w:uiPriority w:val="99"/>
    <w:pPr>
      <w:jc w:val="center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2018-04-17T21:00:00Z</dcterms:created>
  <dcterms:modified xsi:type="dcterms:W3CDTF">2018-04-17T21:01:00Z</dcterms:modified>
</cp:coreProperties>
</file>