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FD" w:rsidRDefault="00D800FD" w:rsidP="00D800F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TRASLADO ESCRITO DE MEDIDA CAUTELAR</w:t>
      </w:r>
    </w:p>
    <w:p w:rsidR="00D800FD" w:rsidRDefault="00D800FD" w:rsidP="00D800FD">
      <w:pPr>
        <w:jc w:val="center"/>
        <w:rPr>
          <w:rFonts w:ascii="Arial" w:hAnsi="Arial"/>
          <w:b/>
          <w:sz w:val="3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268"/>
        <w:gridCol w:w="1984"/>
        <w:gridCol w:w="2268"/>
        <w:gridCol w:w="1418"/>
        <w:gridCol w:w="1417"/>
        <w:gridCol w:w="1559"/>
        <w:gridCol w:w="1701"/>
      </w:tblGrid>
      <w:tr w:rsidR="00D800FD" w:rsidRPr="00CA1395" w:rsidTr="00F41A59">
        <w:trPr>
          <w:trHeight w:val="639"/>
        </w:trPr>
        <w:tc>
          <w:tcPr>
            <w:tcW w:w="2802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395">
              <w:rPr>
                <w:rFonts w:ascii="Arial" w:hAnsi="Arial"/>
                <w:b/>
                <w:sz w:val="22"/>
                <w:szCs w:val="22"/>
              </w:rPr>
              <w:t>No. RADICADO DELEXPEDIENTE</w:t>
            </w:r>
          </w:p>
        </w:tc>
        <w:tc>
          <w:tcPr>
            <w:tcW w:w="2268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395">
              <w:rPr>
                <w:rFonts w:ascii="Arial" w:hAnsi="Arial"/>
                <w:b/>
                <w:sz w:val="22"/>
                <w:szCs w:val="22"/>
              </w:rPr>
              <w:t xml:space="preserve">MEDIO DE CONTROL   </w:t>
            </w:r>
          </w:p>
        </w:tc>
        <w:tc>
          <w:tcPr>
            <w:tcW w:w="1984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395">
              <w:rPr>
                <w:rFonts w:ascii="Arial" w:hAnsi="Arial"/>
                <w:b/>
                <w:sz w:val="22"/>
                <w:szCs w:val="22"/>
              </w:rPr>
              <w:t>DEMANDANTE</w:t>
            </w:r>
          </w:p>
        </w:tc>
        <w:tc>
          <w:tcPr>
            <w:tcW w:w="2268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395">
              <w:rPr>
                <w:rFonts w:ascii="Arial" w:hAnsi="Arial"/>
                <w:b/>
                <w:sz w:val="22"/>
                <w:szCs w:val="22"/>
              </w:rPr>
              <w:t>DEMANDADO</w:t>
            </w:r>
          </w:p>
        </w:tc>
        <w:tc>
          <w:tcPr>
            <w:tcW w:w="1418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395">
              <w:rPr>
                <w:rFonts w:ascii="Arial" w:hAnsi="Arial"/>
                <w:b/>
                <w:sz w:val="22"/>
                <w:szCs w:val="22"/>
              </w:rPr>
              <w:t>FECHA INICIAL</w:t>
            </w:r>
          </w:p>
        </w:tc>
        <w:tc>
          <w:tcPr>
            <w:tcW w:w="1417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A1395">
              <w:rPr>
                <w:rFonts w:ascii="Arial" w:hAnsi="Arial"/>
                <w:b/>
                <w:sz w:val="22"/>
                <w:szCs w:val="22"/>
              </w:rPr>
              <w:t>DIAS DE T</w:t>
            </w:r>
            <w:r w:rsidRPr="00CA1395">
              <w:rPr>
                <w:rFonts w:ascii="Arial" w:hAnsi="Arial"/>
                <w:b/>
              </w:rPr>
              <w:t>RASLADO</w:t>
            </w:r>
          </w:p>
        </w:tc>
        <w:tc>
          <w:tcPr>
            <w:tcW w:w="1559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A1395">
              <w:rPr>
                <w:rFonts w:ascii="Arial" w:hAnsi="Arial"/>
                <w:b/>
                <w:sz w:val="18"/>
                <w:szCs w:val="18"/>
              </w:rPr>
              <w:t>FECHA DE V</w:t>
            </w:r>
            <w:r w:rsidRPr="00CA1395">
              <w:rPr>
                <w:rFonts w:ascii="Arial" w:hAnsi="Arial"/>
                <w:b/>
                <w:sz w:val="16"/>
                <w:szCs w:val="16"/>
              </w:rPr>
              <w:t>ENCIMIENTO</w:t>
            </w:r>
          </w:p>
        </w:tc>
        <w:tc>
          <w:tcPr>
            <w:tcW w:w="1701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b/>
              </w:rPr>
            </w:pPr>
            <w:r w:rsidRPr="00CA1395">
              <w:rPr>
                <w:rFonts w:ascii="Arial" w:hAnsi="Arial"/>
                <w:b/>
                <w:sz w:val="18"/>
                <w:szCs w:val="18"/>
              </w:rPr>
              <w:t>MAGISTRADO</w:t>
            </w:r>
            <w:r w:rsidRPr="00CA1395">
              <w:rPr>
                <w:rFonts w:ascii="Arial" w:hAnsi="Arial"/>
                <w:b/>
              </w:rPr>
              <w:t xml:space="preserve"> PONENTE</w:t>
            </w:r>
          </w:p>
        </w:tc>
      </w:tr>
      <w:tr w:rsidR="00D800FD" w:rsidRPr="00CA1395" w:rsidTr="00F41A59">
        <w:tc>
          <w:tcPr>
            <w:tcW w:w="2802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</w:rPr>
            </w:pPr>
          </w:p>
          <w:p w:rsidR="00D800FD" w:rsidRDefault="00D800FD" w:rsidP="00F41A59">
            <w:pPr>
              <w:jc w:val="center"/>
              <w:rPr>
                <w:rFonts w:ascii="Arial" w:hAnsi="Arial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</w:rPr>
            </w:pPr>
            <w:r w:rsidRPr="00CA1395">
              <w:rPr>
                <w:rFonts w:ascii="Arial" w:hAnsi="Arial"/>
              </w:rPr>
              <w:t>270012333003201</w:t>
            </w:r>
            <w:r>
              <w:rPr>
                <w:rFonts w:ascii="Arial" w:hAnsi="Arial"/>
              </w:rPr>
              <w:t>4</w:t>
            </w:r>
            <w:r w:rsidRPr="00CA1395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>018</w:t>
            </w:r>
            <w:r w:rsidRPr="00CA1395">
              <w:rPr>
                <w:rFonts w:ascii="Arial" w:hAnsi="Arial"/>
              </w:rPr>
              <w:t>00</w:t>
            </w:r>
          </w:p>
        </w:tc>
        <w:tc>
          <w:tcPr>
            <w:tcW w:w="2268" w:type="dxa"/>
          </w:tcPr>
          <w:p w:rsidR="00D800FD" w:rsidRDefault="00D800FD" w:rsidP="00F41A59">
            <w:pPr>
              <w:jc w:val="center"/>
              <w:rPr>
                <w:rFonts w:ascii="Arial" w:hAnsi="Arial"/>
              </w:rPr>
            </w:pPr>
          </w:p>
          <w:p w:rsidR="00D800FD" w:rsidRPr="00FF3F1B" w:rsidRDefault="00D800FD" w:rsidP="00F41A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N/R</w:t>
            </w:r>
          </w:p>
        </w:tc>
        <w:tc>
          <w:tcPr>
            <w:tcW w:w="1984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ROGER PASTOR MOSQUERA LOZANO</w:t>
            </w:r>
          </w:p>
        </w:tc>
        <w:tc>
          <w:tcPr>
            <w:tcW w:w="2268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CONTRALORÍA DEPARTAMENTAL DEL  CHOCÓ</w:t>
            </w:r>
          </w:p>
        </w:tc>
        <w:tc>
          <w:tcPr>
            <w:tcW w:w="1418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05/03/2015</w:t>
            </w:r>
          </w:p>
        </w:tc>
        <w:tc>
          <w:tcPr>
            <w:tcW w:w="1417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11/03/2015</w:t>
            </w:r>
          </w:p>
        </w:tc>
        <w:tc>
          <w:tcPr>
            <w:tcW w:w="1701" w:type="dxa"/>
          </w:tcPr>
          <w:p w:rsidR="00D800FD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800FD" w:rsidRPr="00CA1395" w:rsidRDefault="00D800FD" w:rsidP="00F41A5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A1395">
              <w:rPr>
                <w:rFonts w:ascii="Arial" w:hAnsi="Arial"/>
                <w:sz w:val="22"/>
                <w:szCs w:val="22"/>
              </w:rPr>
              <w:t>NORMA MORENO MOSQUERA</w:t>
            </w:r>
          </w:p>
        </w:tc>
      </w:tr>
    </w:tbl>
    <w:p w:rsidR="00D800FD" w:rsidRPr="001644DB" w:rsidRDefault="00D800FD" w:rsidP="00D800FD">
      <w:pPr>
        <w:jc w:val="center"/>
        <w:rPr>
          <w:rFonts w:ascii="Arial" w:hAnsi="Arial"/>
          <w:b/>
          <w:sz w:val="22"/>
          <w:szCs w:val="22"/>
        </w:rPr>
      </w:pPr>
    </w:p>
    <w:p w:rsidR="00D800FD" w:rsidRPr="00AD156E" w:rsidRDefault="00D800FD" w:rsidP="00D800FD">
      <w:pPr>
        <w:jc w:val="both"/>
        <w:rPr>
          <w:rFonts w:ascii="Arial" w:hAnsi="Arial" w:cs="Arial"/>
          <w:sz w:val="22"/>
          <w:szCs w:val="22"/>
        </w:rPr>
      </w:pPr>
      <w:r w:rsidRPr="00AD156E">
        <w:rPr>
          <w:rFonts w:ascii="Arial" w:hAnsi="Arial" w:cs="Arial"/>
          <w:b/>
          <w:sz w:val="22"/>
          <w:szCs w:val="22"/>
        </w:rPr>
        <w:t>CONSTANCIA</w:t>
      </w:r>
      <w:r w:rsidRPr="00AD156E">
        <w:rPr>
          <w:rFonts w:ascii="Arial" w:hAnsi="Arial" w:cs="Arial"/>
          <w:sz w:val="22"/>
          <w:szCs w:val="22"/>
        </w:rPr>
        <w:t xml:space="preserve">: Se fija en la página Web de la Rama Judicial,  hoy </w:t>
      </w:r>
      <w:r>
        <w:rPr>
          <w:rFonts w:ascii="Arial" w:hAnsi="Arial" w:cs="Arial"/>
          <w:sz w:val="22"/>
          <w:szCs w:val="22"/>
        </w:rPr>
        <w:t xml:space="preserve">cuatro </w:t>
      </w:r>
      <w:r w:rsidRPr="00AD156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AD156E">
        <w:rPr>
          <w:rFonts w:ascii="Arial" w:hAnsi="Arial" w:cs="Arial"/>
          <w:sz w:val="22"/>
          <w:szCs w:val="22"/>
        </w:rPr>
        <w:t xml:space="preserve">) de </w:t>
      </w:r>
      <w:r>
        <w:rPr>
          <w:rFonts w:ascii="Arial" w:hAnsi="Arial" w:cs="Arial"/>
          <w:sz w:val="22"/>
          <w:szCs w:val="22"/>
        </w:rPr>
        <w:t xml:space="preserve">marzo </w:t>
      </w:r>
      <w:r w:rsidRPr="00AD156E">
        <w:rPr>
          <w:rFonts w:ascii="Arial" w:hAnsi="Arial" w:cs="Arial"/>
          <w:sz w:val="22"/>
          <w:szCs w:val="22"/>
        </w:rPr>
        <w:t xml:space="preserve">de dos mil </w:t>
      </w:r>
      <w:r>
        <w:rPr>
          <w:rFonts w:ascii="Arial" w:hAnsi="Arial" w:cs="Arial"/>
          <w:sz w:val="22"/>
          <w:szCs w:val="22"/>
        </w:rPr>
        <w:t>quince</w:t>
      </w:r>
      <w:r w:rsidRPr="00AD156E">
        <w:rPr>
          <w:rFonts w:ascii="Arial" w:hAnsi="Arial" w:cs="Arial"/>
          <w:sz w:val="22"/>
          <w:szCs w:val="22"/>
        </w:rPr>
        <w:t xml:space="preserve"> (201</w:t>
      </w:r>
      <w:r>
        <w:rPr>
          <w:rFonts w:ascii="Arial" w:hAnsi="Arial" w:cs="Arial"/>
          <w:sz w:val="22"/>
          <w:szCs w:val="22"/>
        </w:rPr>
        <w:t>5</w:t>
      </w:r>
      <w:r w:rsidRPr="00AD156E">
        <w:rPr>
          <w:rFonts w:ascii="Arial" w:hAnsi="Arial" w:cs="Arial"/>
          <w:sz w:val="22"/>
          <w:szCs w:val="22"/>
        </w:rPr>
        <w:t xml:space="preserve">) a las siete y treinta de la mañana (7:30.a.m.), el escrito de </w:t>
      </w:r>
      <w:r>
        <w:rPr>
          <w:rFonts w:ascii="Arial" w:hAnsi="Arial" w:cs="Arial"/>
          <w:sz w:val="22"/>
          <w:szCs w:val="22"/>
        </w:rPr>
        <w:t xml:space="preserve">solicitud de medida cautelar </w:t>
      </w:r>
      <w:r w:rsidRPr="00AD156E">
        <w:rPr>
          <w:rFonts w:ascii="Arial" w:hAnsi="Arial" w:cs="Arial"/>
          <w:sz w:val="22"/>
          <w:szCs w:val="22"/>
        </w:rPr>
        <w:t xml:space="preserve"> presentad</w:t>
      </w:r>
      <w:r>
        <w:rPr>
          <w:rFonts w:ascii="Arial" w:hAnsi="Arial" w:cs="Arial"/>
          <w:sz w:val="22"/>
          <w:szCs w:val="22"/>
        </w:rPr>
        <w:t>o</w:t>
      </w:r>
      <w:r w:rsidRPr="00AD156E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la parte demandante</w:t>
      </w:r>
      <w:r w:rsidRPr="00AD156E">
        <w:rPr>
          <w:rFonts w:ascii="Arial" w:hAnsi="Arial" w:cs="Arial"/>
          <w:sz w:val="22"/>
          <w:szCs w:val="22"/>
        </w:rPr>
        <w:t>, visible en los folios</w:t>
      </w:r>
      <w:r>
        <w:rPr>
          <w:rFonts w:ascii="Arial" w:hAnsi="Arial" w:cs="Arial"/>
          <w:sz w:val="22"/>
          <w:szCs w:val="22"/>
        </w:rPr>
        <w:t xml:space="preserve"> del 1</w:t>
      </w:r>
      <w:r w:rsidRPr="00AD156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l 15</w:t>
      </w:r>
      <w:r w:rsidRPr="00AD15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del cuaderno de medida cautelar. E</w:t>
      </w:r>
      <w:r w:rsidRPr="00AD156E">
        <w:rPr>
          <w:rFonts w:ascii="Arial" w:hAnsi="Arial" w:cs="Arial"/>
          <w:sz w:val="22"/>
          <w:szCs w:val="22"/>
        </w:rPr>
        <w:t xml:space="preserve">n consecuencia se fija por el  </w:t>
      </w:r>
      <w:r>
        <w:rPr>
          <w:rFonts w:ascii="Arial" w:hAnsi="Arial" w:cs="Arial"/>
          <w:sz w:val="22"/>
          <w:szCs w:val="22"/>
        </w:rPr>
        <w:t>término de un (1) día,</w:t>
      </w:r>
      <w:r w:rsidRPr="00AD156E">
        <w:rPr>
          <w:rFonts w:ascii="Arial" w:hAnsi="Arial" w:cs="Arial"/>
          <w:sz w:val="22"/>
          <w:szCs w:val="22"/>
        </w:rPr>
        <w:t xml:space="preserve"> así mi</w:t>
      </w:r>
      <w:r>
        <w:rPr>
          <w:rFonts w:ascii="Arial" w:hAnsi="Arial" w:cs="Arial"/>
          <w:sz w:val="22"/>
          <w:szCs w:val="22"/>
        </w:rPr>
        <w:t>smo, vencido el día de fijación</w:t>
      </w:r>
      <w:r w:rsidRPr="00AD156E">
        <w:rPr>
          <w:rFonts w:ascii="Arial" w:hAnsi="Arial" w:cs="Arial"/>
          <w:sz w:val="22"/>
          <w:szCs w:val="22"/>
        </w:rPr>
        <w:t xml:space="preserve"> se deja en la </w:t>
      </w:r>
      <w:r>
        <w:rPr>
          <w:rFonts w:ascii="Arial" w:hAnsi="Arial" w:cs="Arial"/>
          <w:sz w:val="22"/>
          <w:szCs w:val="22"/>
        </w:rPr>
        <w:t>S</w:t>
      </w:r>
      <w:r w:rsidRPr="00AD156E">
        <w:rPr>
          <w:rFonts w:ascii="Arial" w:hAnsi="Arial" w:cs="Arial"/>
          <w:sz w:val="22"/>
          <w:szCs w:val="22"/>
        </w:rPr>
        <w:t xml:space="preserve">ecretaria de este </w:t>
      </w:r>
      <w:r>
        <w:rPr>
          <w:rFonts w:ascii="Arial" w:hAnsi="Arial" w:cs="Arial"/>
          <w:sz w:val="22"/>
          <w:szCs w:val="22"/>
        </w:rPr>
        <w:t>T</w:t>
      </w:r>
      <w:r w:rsidRPr="00AD156E">
        <w:rPr>
          <w:rFonts w:ascii="Arial" w:hAnsi="Arial" w:cs="Arial"/>
          <w:sz w:val="22"/>
          <w:szCs w:val="22"/>
        </w:rPr>
        <w:t xml:space="preserve">ribunal  a </w:t>
      </w:r>
      <w:r>
        <w:rPr>
          <w:rFonts w:ascii="Arial" w:hAnsi="Arial" w:cs="Arial"/>
          <w:sz w:val="22"/>
          <w:szCs w:val="22"/>
        </w:rPr>
        <w:t>disposición de las partes</w:t>
      </w:r>
      <w:r w:rsidRPr="00AD156E">
        <w:rPr>
          <w:rFonts w:ascii="Arial" w:hAnsi="Arial" w:cs="Arial"/>
          <w:sz w:val="22"/>
          <w:szCs w:val="22"/>
        </w:rPr>
        <w:t xml:space="preserve"> por el término de </w:t>
      </w:r>
      <w:r>
        <w:rPr>
          <w:rFonts w:ascii="Arial" w:hAnsi="Arial" w:cs="Arial"/>
          <w:sz w:val="22"/>
          <w:szCs w:val="22"/>
        </w:rPr>
        <w:t>cinco</w:t>
      </w:r>
      <w:r w:rsidRPr="00AD156E">
        <w:rPr>
          <w:rFonts w:ascii="Arial" w:hAnsi="Arial" w:cs="Arial"/>
          <w:sz w:val="22"/>
          <w:szCs w:val="22"/>
        </w:rPr>
        <w:t xml:space="preserve"> (0</w:t>
      </w:r>
      <w:r>
        <w:rPr>
          <w:rFonts w:ascii="Arial" w:hAnsi="Arial" w:cs="Arial"/>
          <w:sz w:val="22"/>
          <w:szCs w:val="22"/>
        </w:rPr>
        <w:t>5</w:t>
      </w:r>
      <w:r w:rsidRPr="00AD156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AD156E">
        <w:rPr>
          <w:rFonts w:ascii="Arial" w:hAnsi="Arial" w:cs="Arial"/>
          <w:sz w:val="22"/>
          <w:szCs w:val="22"/>
        </w:rPr>
        <w:t xml:space="preserve">días. </w:t>
      </w:r>
      <w:r>
        <w:rPr>
          <w:rFonts w:ascii="Arial" w:hAnsi="Arial" w:cs="Arial"/>
          <w:sz w:val="22"/>
          <w:szCs w:val="22"/>
        </w:rPr>
        <w:t>L</w:t>
      </w:r>
      <w:r w:rsidRPr="00AD156E">
        <w:rPr>
          <w:rFonts w:ascii="Arial" w:hAnsi="Arial" w:cs="Arial"/>
          <w:sz w:val="22"/>
          <w:szCs w:val="22"/>
        </w:rPr>
        <w:t xml:space="preserve">o anterior en virtud del </w:t>
      </w:r>
      <w:r>
        <w:rPr>
          <w:rFonts w:ascii="Arial" w:hAnsi="Arial" w:cs="Arial"/>
          <w:sz w:val="22"/>
          <w:szCs w:val="22"/>
        </w:rPr>
        <w:t>artículo 233</w:t>
      </w:r>
      <w:r w:rsidRPr="00AD156E">
        <w:rPr>
          <w:rFonts w:ascii="Arial" w:hAnsi="Arial" w:cs="Arial"/>
          <w:sz w:val="22"/>
          <w:szCs w:val="22"/>
        </w:rPr>
        <w:t xml:space="preserve"> del C.P.A.C.A., en concorda</w:t>
      </w:r>
      <w:r>
        <w:rPr>
          <w:rFonts w:ascii="Arial" w:hAnsi="Arial" w:cs="Arial"/>
          <w:sz w:val="22"/>
          <w:szCs w:val="22"/>
        </w:rPr>
        <w:t>ncia con el art. 110 del C.P.C.</w:t>
      </w:r>
    </w:p>
    <w:p w:rsidR="00D800FD" w:rsidRPr="00AD156E" w:rsidRDefault="00D800FD" w:rsidP="00D800FD">
      <w:pPr>
        <w:jc w:val="both"/>
        <w:rPr>
          <w:rFonts w:ascii="Arial" w:hAnsi="Arial" w:cs="Arial"/>
          <w:sz w:val="22"/>
          <w:szCs w:val="22"/>
        </w:rPr>
      </w:pPr>
    </w:p>
    <w:p w:rsidR="00D800FD" w:rsidRDefault="00D800FD" w:rsidP="00D800FD">
      <w:pPr>
        <w:jc w:val="both"/>
        <w:rPr>
          <w:rFonts w:ascii="Arial" w:hAnsi="Arial"/>
          <w:sz w:val="24"/>
          <w:szCs w:val="24"/>
        </w:rPr>
      </w:pPr>
    </w:p>
    <w:p w:rsidR="00D800FD" w:rsidRPr="006C29F0" w:rsidRDefault="00D800FD" w:rsidP="00D800FD">
      <w:pPr>
        <w:jc w:val="center"/>
        <w:rPr>
          <w:rFonts w:ascii="Arial" w:hAnsi="Arial"/>
          <w:b/>
          <w:sz w:val="28"/>
          <w:szCs w:val="28"/>
        </w:rPr>
      </w:pPr>
      <w:r w:rsidRPr="006C29F0">
        <w:rPr>
          <w:rFonts w:ascii="Arial" w:hAnsi="Arial"/>
          <w:b/>
          <w:sz w:val="28"/>
          <w:szCs w:val="28"/>
        </w:rPr>
        <w:t>LUCAS A. MOSQUERA DIAZ</w:t>
      </w:r>
    </w:p>
    <w:p w:rsidR="00D800FD" w:rsidRDefault="00D800FD" w:rsidP="00D800F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Secretario</w:t>
      </w:r>
    </w:p>
    <w:p w:rsidR="00D800FD" w:rsidRDefault="00D800FD" w:rsidP="00D800FD">
      <w:pPr>
        <w:jc w:val="center"/>
        <w:rPr>
          <w:rFonts w:ascii="Arial" w:hAnsi="Arial"/>
          <w:sz w:val="24"/>
          <w:szCs w:val="24"/>
        </w:rPr>
      </w:pPr>
    </w:p>
    <w:p w:rsidR="00D800FD" w:rsidRDefault="00D800FD" w:rsidP="00D800FD">
      <w:pPr>
        <w:rPr>
          <w:rFonts w:ascii="Arial" w:hAnsi="Arial"/>
          <w:sz w:val="24"/>
          <w:szCs w:val="24"/>
        </w:rPr>
      </w:pPr>
      <w:r w:rsidRPr="00BC5202">
        <w:rPr>
          <w:rFonts w:ascii="Arial" w:hAnsi="Arial"/>
          <w:sz w:val="24"/>
          <w:szCs w:val="24"/>
        </w:rPr>
        <w:t xml:space="preserve">Se </w:t>
      </w:r>
      <w:r>
        <w:rPr>
          <w:rFonts w:ascii="Arial" w:hAnsi="Arial"/>
          <w:sz w:val="24"/>
          <w:szCs w:val="24"/>
        </w:rPr>
        <w:t>desfija el 4 de marzo de 2015 a las 5:00 p.m.</w:t>
      </w:r>
    </w:p>
    <w:p w:rsidR="00D800FD" w:rsidRPr="00BC5202" w:rsidRDefault="00D800FD" w:rsidP="00D800FD">
      <w:pPr>
        <w:rPr>
          <w:rFonts w:ascii="Arial" w:hAnsi="Arial"/>
          <w:sz w:val="24"/>
          <w:szCs w:val="24"/>
        </w:rPr>
      </w:pPr>
    </w:p>
    <w:p w:rsidR="00D800FD" w:rsidRPr="00AD156E" w:rsidRDefault="00D800FD" w:rsidP="00D800FD">
      <w:pPr>
        <w:pStyle w:val="Ttulo8"/>
        <w:jc w:val="center"/>
        <w:rPr>
          <w:sz w:val="24"/>
          <w:szCs w:val="24"/>
        </w:rPr>
      </w:pPr>
      <w:r w:rsidRPr="00AD156E">
        <w:rPr>
          <w:sz w:val="24"/>
          <w:szCs w:val="24"/>
        </w:rPr>
        <w:t>LUCAS A.  MOSQUERA DIAZ</w:t>
      </w:r>
      <w:r>
        <w:rPr>
          <w:sz w:val="24"/>
          <w:szCs w:val="24"/>
        </w:rPr>
        <w:t xml:space="preserve"> </w:t>
      </w:r>
    </w:p>
    <w:p w:rsidR="00D800FD" w:rsidRDefault="00D800FD" w:rsidP="00D800FD">
      <w:pPr>
        <w:jc w:val="center"/>
        <w:rPr>
          <w:rFonts w:ascii="Arial" w:hAnsi="Arial"/>
          <w:b/>
          <w:sz w:val="32"/>
        </w:rPr>
      </w:pPr>
      <w:r w:rsidRPr="00AD156E">
        <w:rPr>
          <w:rFonts w:ascii="Arial" w:hAnsi="Arial"/>
          <w:sz w:val="24"/>
          <w:szCs w:val="24"/>
        </w:rPr>
        <w:t>Secretario</w:t>
      </w:r>
    </w:p>
    <w:p w:rsidR="00C87865" w:rsidRDefault="00D800FD"/>
    <w:sectPr w:rsidR="00C87865" w:rsidSect="00BA09FD">
      <w:headerReference w:type="default" r:id="rId4"/>
      <w:pgSz w:w="18722" w:h="12242" w:orient="landscape" w:code="119"/>
      <w:pgMar w:top="1418" w:right="2268" w:bottom="1701" w:left="1542" w:header="567" w:footer="56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B6" w:rsidRPr="00161632" w:rsidRDefault="00D800FD">
    <w:pPr>
      <w:pStyle w:val="Ttulo"/>
      <w:ind w:right="360"/>
      <w:rPr>
        <w:rFonts w:ascii="Tahoma" w:hAnsi="Tahoma"/>
        <w:b/>
        <w:sz w:val="20"/>
      </w:rPr>
    </w:pPr>
    <w:r w:rsidRPr="00161632">
      <w:rPr>
        <w:rFonts w:ascii="Tahoma" w:hAnsi="Tahoma"/>
        <w:b/>
        <w:sz w:val="20"/>
      </w:rPr>
      <w:t>REPUBLICA DE COLOMBIA</w:t>
    </w:r>
  </w:p>
  <w:p w:rsidR="00FC26B6" w:rsidRDefault="00D800FD">
    <w:pPr>
      <w:tabs>
        <w:tab w:val="left" w:pos="2410"/>
      </w:tabs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object w:dxaOrig="1710" w:dyaOrig="1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57pt" o:ole="" fillcolor="window">
          <v:imagedata r:id="rId1" o:title=""/>
        </v:shape>
        <o:OLEObject Type="Embed" ProgID="PBrush" ShapeID="_x0000_i1025" DrawAspect="Content" ObjectID="_1486887326" r:id="rId2"/>
      </w:object>
    </w:r>
  </w:p>
  <w:p w:rsidR="00FC26B6" w:rsidRPr="00161632" w:rsidRDefault="00D800FD">
    <w:pPr>
      <w:pStyle w:val="Epgrafe"/>
      <w:rPr>
        <w:rFonts w:ascii="Tahoma" w:hAnsi="Tahoma"/>
      </w:rPr>
    </w:pPr>
    <w:r w:rsidRPr="00161632">
      <w:rPr>
        <w:rFonts w:ascii="Tahoma" w:hAnsi="Tahoma"/>
        <w:sz w:val="18"/>
      </w:rPr>
      <w:t>TRIBUNAL CONTENCIOSO ADMINISTRATIVO DEL CHOCO</w:t>
    </w:r>
  </w:p>
  <w:p w:rsidR="00FC26B6" w:rsidRDefault="00D800FD">
    <w:pPr>
      <w:pStyle w:val="Encabezado"/>
    </w:pPr>
  </w:p>
  <w:p w:rsidR="00161632" w:rsidRPr="00161632" w:rsidRDefault="00D800FD" w:rsidP="00161632">
    <w:pPr>
      <w:pStyle w:val="Encabezado"/>
      <w:jc w:val="center"/>
      <w:rPr>
        <w:rFonts w:ascii="Tahoma" w:hAnsi="Tahoma" w:cs="Tahoma"/>
        <w:b/>
        <w:sz w:val="24"/>
        <w:szCs w:val="24"/>
      </w:rPr>
    </w:pPr>
    <w:r w:rsidRPr="00161632">
      <w:rPr>
        <w:rFonts w:ascii="Tahoma" w:hAnsi="Tahoma" w:cs="Tahoma"/>
        <w:b/>
        <w:sz w:val="24"/>
        <w:szCs w:val="24"/>
      </w:rPr>
      <w:t>Sistema Oral – Ley 1437 de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0FD"/>
    <w:rsid w:val="002124B7"/>
    <w:rsid w:val="004B1EC2"/>
    <w:rsid w:val="00511FF0"/>
    <w:rsid w:val="00D8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D800FD"/>
    <w:pPr>
      <w:keepNext/>
      <w:outlineLvl w:val="7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D800FD"/>
    <w:rPr>
      <w:rFonts w:ascii="Arial" w:eastAsia="Times New Roman" w:hAnsi="Arial" w:cs="Times New Roman"/>
      <w:b/>
      <w:sz w:val="32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D800FD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D800F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D800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00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D800FD"/>
    <w:pPr>
      <w:tabs>
        <w:tab w:val="left" w:pos="2410"/>
      </w:tabs>
      <w:jc w:val="center"/>
    </w:pPr>
    <w:rPr>
      <w:rFonts w:ascii="Albertus Medium" w:hAnsi="Albertus Medium"/>
      <w:b/>
      <w:sz w:val="2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Taqsec00</dc:creator>
  <cp:lastModifiedBy>Taqsec00</cp:lastModifiedBy>
  <cp:revision>1</cp:revision>
  <dcterms:created xsi:type="dcterms:W3CDTF">2015-03-03T16:28:00Z</dcterms:created>
  <dcterms:modified xsi:type="dcterms:W3CDTF">2015-03-03T16:29:00Z</dcterms:modified>
</cp:coreProperties>
</file>