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58E8914" w:rsidRDefault="00893E91" w14:paraId="77D53008" w14:textId="41E0D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  <w:r w:rsidRPr="058E8914" w:rsidR="76E76AF9">
        <w:rPr>
          <w:rFonts w:ascii="Times New Roman" w:hAnsi="Times New Roman" w:cs="Times New Roman"/>
          <w:b/>
          <w:bCs/>
          <w:sz w:val="20"/>
          <w:szCs w:val="20"/>
          <w:lang w:val="es-CO"/>
        </w:rPr>
        <w:t>VISO</w:t>
      </w: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SALA DE DECISIÓN Nº 4</w:t>
      </w:r>
      <w:r w:rsidRPr="058E8914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893777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lang w:val="es-CO"/>
        </w:rPr>
      </w:pPr>
      <w:r w:rsidRPr="00893777">
        <w:rPr>
          <w:rFonts w:ascii="Times New Roman" w:hAnsi="Times New Roman" w:cs="Times New Roman"/>
          <w:b/>
          <w:bCs/>
          <w:lang w:val="es-CO"/>
        </w:rPr>
        <w:t>INTEGRANTES DE LA SALA:</w:t>
      </w:r>
    </w:p>
    <w:p w:rsidRPr="00893777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p w:rsidRPr="00893777" w:rsidR="003F27AA" w:rsidP="003F27AA" w:rsidRDefault="003F27AA" w14:paraId="77D5300C" w14:textId="577CC730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 xml:space="preserve">                    </w:t>
      </w:r>
      <w:r w:rsidR="00893777">
        <w:rPr>
          <w:rFonts w:ascii="Times New Roman" w:hAnsi="Times New Roman" w:cs="Times New Roman"/>
          <w:lang w:val="es-CO"/>
        </w:rPr>
        <w:t xml:space="preserve">  </w:t>
      </w:r>
      <w:r w:rsidRPr="00893777" w:rsidR="001B75D4">
        <w:rPr>
          <w:rFonts w:ascii="Times New Roman" w:hAnsi="Times New Roman" w:cs="Times New Roman"/>
          <w:lang w:val="es-CO"/>
        </w:rPr>
        <w:t xml:space="preserve">   </w:t>
      </w:r>
      <w:r w:rsidRPr="00893777" w:rsidR="004C72A5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>DR</w:t>
      </w:r>
      <w:r w:rsidRPr="00893777" w:rsidR="00893E91">
        <w:rPr>
          <w:rFonts w:ascii="Times New Roman" w:hAnsi="Times New Roman" w:cs="Times New Roman"/>
          <w:lang w:val="es-CO"/>
        </w:rPr>
        <w:t>A</w:t>
      </w:r>
      <w:r w:rsidRPr="00893777" w:rsidR="00F352A4">
        <w:rPr>
          <w:rFonts w:ascii="Times New Roman" w:hAnsi="Times New Roman" w:cs="Times New Roman"/>
          <w:lang w:val="es-CO"/>
        </w:rPr>
        <w:t xml:space="preserve">. </w:t>
      </w:r>
      <w:r w:rsidRPr="00893777" w:rsidR="00893E91">
        <w:rPr>
          <w:rFonts w:ascii="Times New Roman" w:hAnsi="Times New Roman" w:cs="Times New Roman"/>
          <w:lang w:val="es-CO"/>
        </w:rPr>
        <w:t>MARTHA ISABEL PIÑEROS RIVERA</w:t>
      </w:r>
    </w:p>
    <w:p w:rsidRPr="00893777" w:rsidR="003F27AA" w:rsidP="0044784B" w:rsidRDefault="00893E91" w14:paraId="77D5300D" w14:textId="00E9F463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>DR</w:t>
      </w:r>
      <w:r w:rsidRPr="00893777" w:rsidR="00F352A4">
        <w:rPr>
          <w:rFonts w:ascii="Times New Roman" w:hAnsi="Times New Roman" w:cs="Times New Roman"/>
          <w:lang w:val="es-CO"/>
        </w:rPr>
        <w:t>A</w:t>
      </w:r>
      <w:r w:rsidRPr="00893777">
        <w:rPr>
          <w:rFonts w:ascii="Times New Roman" w:hAnsi="Times New Roman" w:cs="Times New Roman"/>
          <w:lang w:val="es-CO"/>
        </w:rPr>
        <w:t xml:space="preserve">. </w:t>
      </w:r>
      <w:r w:rsidRPr="00893777" w:rsidR="00F352A4">
        <w:rPr>
          <w:rFonts w:ascii="Times New Roman" w:hAnsi="Times New Roman" w:cs="Times New Roman"/>
          <w:lang w:val="es-CO"/>
        </w:rPr>
        <w:t>BEATRIZ TERESA GALVIS BUSTOS</w:t>
      </w:r>
      <w:r w:rsidRPr="00893777">
        <w:rPr>
          <w:rFonts w:ascii="Times New Roman" w:hAnsi="Times New Roman" w:cs="Times New Roman"/>
          <w:lang w:val="es-CO"/>
        </w:rPr>
        <w:t xml:space="preserve"> </w:t>
      </w:r>
    </w:p>
    <w:p w:rsidRPr="00893777" w:rsidR="003F27AA" w:rsidP="003F27AA" w:rsidRDefault="003F27AA" w14:paraId="77D5300E" w14:textId="69E4A4BA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>DR. F</w:t>
      </w:r>
      <w:r w:rsidR="0095297F">
        <w:rPr>
          <w:rFonts w:ascii="Times New Roman" w:hAnsi="Times New Roman" w:cs="Times New Roman"/>
          <w:lang w:val="es-CO"/>
        </w:rPr>
        <w:t>ÉLIX ALBERTO RODRÍGUEZ RIVEROS</w:t>
      </w:r>
    </w:p>
    <w:p w:rsidRPr="00893777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</w:p>
    <w:p w:rsidRPr="00893777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>MOTIVO:</w:t>
      </w:r>
      <w:r w:rsidRPr="00893777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ab/>
      </w:r>
      <w:r w:rsidRPr="00893777">
        <w:rPr>
          <w:rFonts w:ascii="Times New Roman" w:hAnsi="Times New Roman" w:cs="Times New Roman"/>
          <w:lang w:val="es-CO"/>
        </w:rPr>
        <w:t xml:space="preserve">PROCESOS ORALES Y ESPECIALES </w:t>
      </w:r>
    </w:p>
    <w:p w:rsidRPr="00893777" w:rsidR="003F27AA" w:rsidP="003F27AA" w:rsidRDefault="003F27AA" w14:paraId="77D53011" w14:textId="578208AC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 xml:space="preserve">FECHA: </w:t>
      </w:r>
      <w:r w:rsidRPr="00893777">
        <w:rPr>
          <w:rFonts w:ascii="Times New Roman" w:hAnsi="Times New Roman" w:cs="Times New Roman"/>
          <w:b/>
          <w:lang w:val="es-CO"/>
        </w:rPr>
        <w:tab/>
      </w:r>
      <w:r w:rsidR="00C82E25">
        <w:rPr>
          <w:rFonts w:ascii="Times New Roman" w:hAnsi="Times New Roman" w:cs="Times New Roman"/>
          <w:b/>
          <w:lang w:val="es-CO"/>
        </w:rPr>
        <w:t>TRECE</w:t>
      </w:r>
      <w:r w:rsidRPr="00893777" w:rsidR="00F352A4">
        <w:rPr>
          <w:rFonts w:ascii="Times New Roman" w:hAnsi="Times New Roman" w:cs="Times New Roman"/>
          <w:b/>
          <w:lang w:val="es-CO"/>
        </w:rPr>
        <w:t xml:space="preserve"> </w:t>
      </w:r>
      <w:r w:rsidRPr="00893777" w:rsidR="002177B1">
        <w:rPr>
          <w:rFonts w:ascii="Times New Roman" w:hAnsi="Times New Roman" w:cs="Times New Roman"/>
          <w:b/>
          <w:lang w:val="es-CO"/>
        </w:rPr>
        <w:t>(</w:t>
      </w:r>
      <w:r w:rsidR="00C82E25">
        <w:rPr>
          <w:rFonts w:ascii="Times New Roman" w:hAnsi="Times New Roman" w:cs="Times New Roman"/>
          <w:b/>
          <w:lang w:val="es-CO"/>
        </w:rPr>
        <w:t>13</w:t>
      </w:r>
      <w:r w:rsidRPr="00893777" w:rsidR="00893E91">
        <w:rPr>
          <w:rFonts w:ascii="Times New Roman" w:hAnsi="Times New Roman" w:cs="Times New Roman"/>
          <w:b/>
          <w:lang w:val="es-CO"/>
        </w:rPr>
        <w:t>)</w:t>
      </w:r>
      <w:r w:rsidRPr="00893777">
        <w:rPr>
          <w:rFonts w:ascii="Times New Roman" w:hAnsi="Times New Roman" w:cs="Times New Roman"/>
          <w:b/>
          <w:lang w:val="es-CO"/>
        </w:rPr>
        <w:t xml:space="preserve"> DE </w:t>
      </w:r>
      <w:r w:rsidR="00C82E25">
        <w:rPr>
          <w:rFonts w:ascii="Times New Roman" w:hAnsi="Times New Roman" w:cs="Times New Roman"/>
          <w:b/>
          <w:lang w:val="es-CO"/>
        </w:rPr>
        <w:t>JUL</w:t>
      </w:r>
      <w:r w:rsidRPr="00893777" w:rsidR="00F352A4">
        <w:rPr>
          <w:rFonts w:ascii="Times New Roman" w:hAnsi="Times New Roman" w:cs="Times New Roman"/>
          <w:b/>
          <w:lang w:val="es-CO"/>
        </w:rPr>
        <w:t xml:space="preserve">IO </w:t>
      </w:r>
      <w:r w:rsidRPr="00893777">
        <w:rPr>
          <w:rFonts w:ascii="Times New Roman" w:hAnsi="Times New Roman" w:cs="Times New Roman"/>
          <w:b/>
          <w:lang w:val="es-CO"/>
        </w:rPr>
        <w:t>DE DOS MIL VEINT</w:t>
      </w:r>
      <w:r w:rsidRPr="00893777" w:rsidR="00893E91">
        <w:rPr>
          <w:rFonts w:ascii="Times New Roman" w:hAnsi="Times New Roman" w:cs="Times New Roman"/>
          <w:b/>
          <w:lang w:val="es-CO"/>
        </w:rPr>
        <w:t xml:space="preserve">IUNO </w:t>
      </w:r>
      <w:r w:rsidRPr="00893777">
        <w:rPr>
          <w:rFonts w:ascii="Times New Roman" w:hAnsi="Times New Roman" w:cs="Times New Roman"/>
          <w:b/>
          <w:lang w:val="es-CO"/>
        </w:rPr>
        <w:t>(202</w:t>
      </w:r>
      <w:r w:rsidRPr="00893777" w:rsidR="00893E91">
        <w:rPr>
          <w:rFonts w:ascii="Times New Roman" w:hAnsi="Times New Roman" w:cs="Times New Roman"/>
          <w:b/>
          <w:lang w:val="es-CO"/>
        </w:rPr>
        <w:t>1</w:t>
      </w:r>
      <w:r w:rsidRPr="00893777">
        <w:rPr>
          <w:rFonts w:ascii="Times New Roman" w:hAnsi="Times New Roman" w:cs="Times New Roman"/>
          <w:b/>
          <w:lang w:val="es-CO"/>
        </w:rPr>
        <w:t>)</w:t>
      </w:r>
    </w:p>
    <w:p w:rsidRPr="00893777" w:rsidR="003F27AA" w:rsidP="003F27AA" w:rsidRDefault="003F27AA" w14:paraId="77D53012" w14:textId="73F70C9B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  <w:r w:rsidRPr="00893777">
        <w:rPr>
          <w:rFonts w:ascii="Times New Roman" w:hAnsi="Times New Roman" w:cs="Times New Roman"/>
          <w:b/>
          <w:bCs/>
          <w:lang w:val="es-CO"/>
        </w:rPr>
        <w:t xml:space="preserve">HORA: </w:t>
      </w:r>
      <w:r w:rsidRPr="00893777">
        <w:tab/>
      </w:r>
      <w:r w:rsidRPr="00893777" w:rsidR="00893E91">
        <w:rPr>
          <w:rFonts w:ascii="Times New Roman" w:hAnsi="Times New Roman" w:cs="Times New Roman"/>
          <w:b/>
          <w:bCs/>
          <w:lang w:val="es-CO"/>
        </w:rPr>
        <w:t>2</w:t>
      </w:r>
      <w:r w:rsidRPr="00893777" w:rsidR="00FE2CDF">
        <w:rPr>
          <w:rFonts w:ascii="Times New Roman" w:hAnsi="Times New Roman" w:cs="Times New Roman"/>
          <w:b/>
          <w:bCs/>
          <w:lang w:val="es-CO"/>
        </w:rPr>
        <w:t>:</w:t>
      </w:r>
      <w:r w:rsidRPr="00893777" w:rsidR="00893E91">
        <w:rPr>
          <w:rFonts w:ascii="Times New Roman" w:hAnsi="Times New Roman" w:cs="Times New Roman"/>
          <w:b/>
          <w:bCs/>
          <w:lang w:val="es-CO"/>
        </w:rPr>
        <w:t>3</w:t>
      </w:r>
      <w:r w:rsidRPr="00893777" w:rsidR="00FE2CDF">
        <w:rPr>
          <w:rFonts w:ascii="Times New Roman" w:hAnsi="Times New Roman" w:cs="Times New Roman"/>
          <w:b/>
          <w:bCs/>
          <w:lang w:val="es-CO"/>
        </w:rPr>
        <w:t>0</w:t>
      </w:r>
      <w:r w:rsidRPr="00893777" w:rsidR="002177B1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893777" w:rsidR="008E49AD">
        <w:rPr>
          <w:rFonts w:ascii="Times New Roman" w:hAnsi="Times New Roman" w:cs="Times New Roman"/>
          <w:b/>
          <w:bCs/>
          <w:lang w:val="es-CO"/>
        </w:rPr>
        <w:t>P</w:t>
      </w:r>
      <w:r w:rsidRPr="00893777" w:rsidR="001E5D2B">
        <w:rPr>
          <w:rFonts w:ascii="Times New Roman" w:hAnsi="Times New Roman" w:cs="Times New Roman"/>
          <w:b/>
          <w:bCs/>
          <w:lang w:val="es-CO"/>
        </w:rPr>
        <w:t>M</w:t>
      </w:r>
      <w:r w:rsidRPr="00893777" w:rsidR="007110E6">
        <w:rPr>
          <w:rFonts w:ascii="Times New Roman" w:hAnsi="Times New Roman" w:cs="Times New Roman"/>
          <w:b/>
          <w:bCs/>
          <w:lang w:val="es-CO"/>
        </w:rPr>
        <w:t xml:space="preserve"> </w:t>
      </w:r>
    </w:p>
    <w:p w:rsidRPr="006E55C8" w:rsidR="009969E3" w:rsidP="003F27AA" w:rsidRDefault="009969E3" w14:paraId="28C87499" w14:textId="77777777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9969E3" w:rsidTr="00CA3284" w14:paraId="507D771B" w14:textId="77777777">
        <w:trPr>
          <w:jc w:val="center"/>
        </w:trPr>
        <w:tc>
          <w:tcPr>
            <w:tcW w:w="9781" w:type="dxa"/>
          </w:tcPr>
          <w:p w:rsidR="009969E3" w:rsidP="00CA3284" w:rsidRDefault="009969E3" w14:paraId="5E58206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AUTOS</w:t>
            </w:r>
          </w:p>
          <w:p w:rsidRPr="006E55C8" w:rsidR="00893777" w:rsidP="00CA3284" w:rsidRDefault="00893777" w14:paraId="131CBCA3" w14:textId="3B98574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9969E3" w:rsidP="009969E3" w:rsidRDefault="00AB52B7" w14:paraId="784F21FE" w14:textId="4CF1FCAB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  <w:r w:rsidRPr="006E55C8">
        <w:rPr>
          <w:rFonts w:ascii="Times New Roman" w:hAnsi="Times New Roman" w:cs="Times New Roman"/>
          <w:b/>
          <w:lang w:val="es-CO"/>
        </w:rPr>
        <w:tab/>
      </w:r>
    </w:p>
    <w:tbl>
      <w:tblPr>
        <w:tblStyle w:val="Tablaconcuadrcula"/>
        <w:tblW w:w="172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40"/>
        <w:gridCol w:w="2038"/>
        <w:gridCol w:w="2693"/>
        <w:gridCol w:w="2835"/>
        <w:gridCol w:w="1701"/>
        <w:gridCol w:w="3123"/>
        <w:gridCol w:w="399"/>
        <w:gridCol w:w="451"/>
        <w:gridCol w:w="425"/>
        <w:gridCol w:w="351"/>
      </w:tblGrid>
      <w:tr w:rsidRPr="006E55C8" w:rsidR="009D6E4E" w:rsidTr="14FD15F6" w14:paraId="79BBE262" w14:textId="77777777">
        <w:trPr>
          <w:cantSplit/>
          <w:trHeight w:val="1747"/>
        </w:trPr>
        <w:tc>
          <w:tcPr>
            <w:tcW w:w="562" w:type="dxa"/>
            <w:tcMar/>
            <w:vAlign w:val="center"/>
          </w:tcPr>
          <w:p w:rsidRPr="00F2189D" w:rsidR="009D6E4E" w:rsidP="00F2189D" w:rsidRDefault="009D6E4E" w14:paraId="0ED80FA7" w14:textId="77777777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F2189D" w:rsidRDefault="009D6E4E" w14:paraId="11DD2F3F" w14:textId="77777777">
            <w:pPr>
              <w:contextualSpacing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F2189D" w:rsidR="009D6E4E" w:rsidP="00F2189D" w:rsidRDefault="009D6E4E" w14:paraId="6D6A327D" w14:textId="77777777">
            <w:pPr>
              <w:rPr>
                <w:rFonts w:ascii="Times New Roman" w:hAnsi="Times New Roman" w:cs="Times New Roman"/>
                <w:b/>
                <w:lang w:val="es-CO"/>
              </w:rPr>
            </w:pPr>
            <w:r w:rsidRPr="00F2189D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640" w:type="dxa"/>
            <w:tcMar/>
            <w:vAlign w:val="center"/>
          </w:tcPr>
          <w:p w:rsidRPr="006E55C8" w:rsidR="009D6E4E" w:rsidP="00CA3284" w:rsidRDefault="009D6E4E" w14:paraId="1E1FE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CA3284" w:rsidRDefault="009D6E4E" w14:paraId="489BCB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CA3284" w:rsidRDefault="009D6E4E" w14:paraId="1BCA7B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RADICACIÓN EXPEDIENTE</w:t>
            </w:r>
          </w:p>
        </w:tc>
        <w:tc>
          <w:tcPr>
            <w:tcW w:w="2038" w:type="dxa"/>
            <w:tcMar/>
            <w:vAlign w:val="center"/>
          </w:tcPr>
          <w:p w:rsidRPr="006E55C8" w:rsidR="009D6E4E" w:rsidP="00893777" w:rsidRDefault="009D6E4E" w14:paraId="41E1A78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893777" w:rsidRDefault="009D6E4E" w14:paraId="67A7C5F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MEDIO DE CONTROL</w:t>
            </w:r>
          </w:p>
        </w:tc>
        <w:tc>
          <w:tcPr>
            <w:tcW w:w="2693" w:type="dxa"/>
            <w:tcMar/>
            <w:vAlign w:val="center"/>
          </w:tcPr>
          <w:p w:rsidRPr="006E55C8" w:rsidR="009D6E4E" w:rsidP="006E55C8" w:rsidRDefault="009D6E4E" w14:paraId="2A61753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6E55C8" w:rsidRDefault="009D6E4E" w14:paraId="2ABED1B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DEMANDANTE</w:t>
            </w:r>
          </w:p>
        </w:tc>
        <w:tc>
          <w:tcPr>
            <w:tcW w:w="2835" w:type="dxa"/>
            <w:tcMar/>
            <w:vAlign w:val="center"/>
          </w:tcPr>
          <w:p w:rsidRPr="006E55C8" w:rsidR="009D6E4E" w:rsidP="006E55C8" w:rsidRDefault="009D6E4E" w14:paraId="758065B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6E55C8" w:rsidRDefault="009D6E4E" w14:paraId="19FE04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DEMANDADO</w:t>
            </w:r>
          </w:p>
        </w:tc>
        <w:tc>
          <w:tcPr>
            <w:tcW w:w="1701" w:type="dxa"/>
            <w:tcMar/>
            <w:vAlign w:val="center"/>
          </w:tcPr>
          <w:p w:rsidRPr="006E55C8" w:rsidR="009D6E4E" w:rsidP="006E55C8" w:rsidRDefault="009D6E4E" w14:paraId="4100CB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6E55C8" w:rsidRDefault="009D6E4E" w14:paraId="74E68D4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INSTANCIA</w:t>
            </w:r>
          </w:p>
        </w:tc>
        <w:tc>
          <w:tcPr>
            <w:tcW w:w="3123" w:type="dxa"/>
            <w:tcMar/>
            <w:vAlign w:val="center"/>
          </w:tcPr>
          <w:p w:rsidRPr="006E55C8" w:rsidR="009D6E4E" w:rsidP="006E55C8" w:rsidRDefault="009D6E4E" w14:paraId="4BC7191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9D6E4E" w:rsidP="006E55C8" w:rsidRDefault="009D6E4E" w14:paraId="0B3D71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TEMA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6E55C8" w:rsidR="009D6E4E" w:rsidP="00CA3284" w:rsidRDefault="009D6E4E" w14:paraId="3AF256F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APROBADO</w:t>
            </w:r>
          </w:p>
        </w:tc>
        <w:tc>
          <w:tcPr>
            <w:tcW w:w="451" w:type="dxa"/>
            <w:tcMar/>
            <w:textDirection w:val="btLr"/>
            <w:vAlign w:val="center"/>
          </w:tcPr>
          <w:p w:rsidRPr="006E55C8" w:rsidR="009D6E4E" w:rsidP="00CA3284" w:rsidRDefault="009D6E4E" w14:paraId="7DFE633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bCs/>
                <w:lang w:val="es-CO"/>
              </w:rPr>
              <w:t>DERROTADO</w:t>
            </w:r>
          </w:p>
        </w:tc>
        <w:tc>
          <w:tcPr>
            <w:tcW w:w="425" w:type="dxa"/>
            <w:tcMar/>
            <w:textDirection w:val="btLr"/>
            <w:vAlign w:val="center"/>
          </w:tcPr>
          <w:p w:rsidRPr="006E55C8" w:rsidR="009D6E4E" w:rsidP="00CA3284" w:rsidRDefault="009D6E4E" w14:paraId="23323FD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APLAZADO</w:t>
            </w:r>
          </w:p>
        </w:tc>
        <w:tc>
          <w:tcPr>
            <w:tcW w:w="351" w:type="dxa"/>
            <w:tcMar/>
            <w:textDirection w:val="btLr"/>
            <w:vAlign w:val="center"/>
          </w:tcPr>
          <w:p w:rsidRPr="006E55C8" w:rsidR="009D6E4E" w:rsidP="00CA3284" w:rsidRDefault="009D6E4E" w14:paraId="59C871A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RETIRADO</w:t>
            </w:r>
          </w:p>
        </w:tc>
      </w:tr>
      <w:tr w:rsidRPr="009D6E4E" w:rsidR="009D6E4E" w:rsidTr="14FD15F6" w14:paraId="4C1AFD07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9D6E4E" w:rsidR="009D6E4E" w:rsidP="00F2189D" w:rsidRDefault="009D6E4E" w14:paraId="37E8D2F2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9D6E4E" w:rsidR="009D6E4E" w:rsidP="00F2189D" w:rsidRDefault="009D6E4E" w14:paraId="79F165C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9D6E4E" w:rsidR="009D6E4E" w:rsidP="00F2189D" w:rsidRDefault="009D6E4E" w14:paraId="3CDB6C26" w14:textId="5E80680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640" w:type="dxa"/>
            <w:tcMar/>
            <w:vAlign w:val="center"/>
          </w:tcPr>
          <w:p w:rsidRPr="009D6E4E" w:rsidR="009D6E4E" w:rsidP="7AC852DE" w:rsidRDefault="00093617" w14:paraId="15178A7A" w14:textId="59B3D3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7AC852DE" w:rsidR="00093617">
              <w:rPr>
                <w:rFonts w:ascii="Times New Roman" w:hAnsi="Times New Roman" w:cs="Times New Roman"/>
                <w:sz w:val="24"/>
                <w:szCs w:val="24"/>
              </w:rPr>
              <w:t>1500133</w:t>
            </w:r>
            <w:r w:rsidRPr="7AC852DE" w:rsidR="009D6E4E">
              <w:rPr>
                <w:rFonts w:ascii="Times New Roman" w:hAnsi="Times New Roman" w:cs="Times New Roman"/>
                <w:sz w:val="24"/>
                <w:szCs w:val="24"/>
              </w:rPr>
              <w:t>33009</w:t>
            </w:r>
          </w:p>
          <w:p w:rsidRPr="009D6E4E" w:rsidR="009D6E4E" w:rsidP="00093617" w:rsidRDefault="00093617" w14:paraId="1372CAAC" w14:textId="4D9E83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7AC852DE" w:rsidR="009D6E4E">
              <w:rPr>
                <w:rFonts w:ascii="Times New Roman" w:hAnsi="Times New Roman" w:cs="Times New Roman"/>
                <w:sz w:val="24"/>
                <w:szCs w:val="24"/>
              </w:rPr>
              <w:t xml:space="preserve"> 2020 00097 01</w:t>
            </w:r>
          </w:p>
        </w:tc>
        <w:tc>
          <w:tcPr>
            <w:tcW w:w="2038" w:type="dxa"/>
            <w:tcMar/>
            <w:vAlign w:val="center"/>
          </w:tcPr>
          <w:p w:rsidRPr="009D6E4E" w:rsidR="009D6E4E" w:rsidP="00893777" w:rsidRDefault="009D6E4E" w14:paraId="6BDC7613" w14:textId="6CA85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Ejecutivo</w:t>
            </w:r>
            <w:r w:rsidRPr="009D6E4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2693" w:type="dxa"/>
            <w:tcMar/>
            <w:vAlign w:val="center"/>
          </w:tcPr>
          <w:p w:rsidRPr="009D6E4E" w:rsidR="009D6E4E" w:rsidP="006E55C8" w:rsidRDefault="009D6E4E" w14:paraId="46118636" w14:textId="437A25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Alfonso Silva</w:t>
            </w:r>
          </w:p>
        </w:tc>
        <w:tc>
          <w:tcPr>
            <w:tcW w:w="2835" w:type="dxa"/>
            <w:tcMar/>
            <w:vAlign w:val="center"/>
          </w:tcPr>
          <w:p w:rsidRPr="009D6E4E" w:rsidR="009D6E4E" w:rsidP="006E55C8" w:rsidRDefault="009D6E4E" w14:paraId="15DFF368" w14:textId="1601B92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Departamento de Boyacá – Secretaría de Educación</w:t>
            </w:r>
          </w:p>
        </w:tc>
        <w:tc>
          <w:tcPr>
            <w:tcW w:w="1701" w:type="dxa"/>
            <w:tcMar/>
            <w:vAlign w:val="center"/>
          </w:tcPr>
          <w:p w:rsidRPr="009D6E4E" w:rsidR="009D6E4E" w:rsidP="006E55C8" w:rsidRDefault="009D6E4E" w14:paraId="4B898A9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9D6E4E" w:rsidR="009D6E4E" w:rsidP="006E55C8" w:rsidRDefault="009D6E4E" w14:paraId="62AE1B01" w14:textId="344233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Segunda</w:t>
            </w:r>
          </w:p>
        </w:tc>
        <w:tc>
          <w:tcPr>
            <w:tcW w:w="3123" w:type="dxa"/>
            <w:tcMar/>
            <w:vAlign w:val="center"/>
          </w:tcPr>
          <w:p w:rsidR="009D6E4E" w:rsidP="14FD15F6" w:rsidRDefault="009D6E4E" w14:paraId="7FECDE9B" w14:textId="044171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4FD15F6" w:rsidR="009D6E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4FD15F6" w:rsidR="05975D84">
              <w:rPr>
                <w:rFonts w:ascii="Times New Roman" w:hAnsi="Times New Roman" w:cs="Times New Roman"/>
                <w:sz w:val="24"/>
                <w:szCs w:val="24"/>
              </w:rPr>
              <w:t>pelación a</w:t>
            </w:r>
            <w:r w:rsidRPr="14FD15F6" w:rsidR="009D6E4E">
              <w:rPr>
                <w:rFonts w:ascii="Times New Roman" w:hAnsi="Times New Roman" w:cs="Times New Roman"/>
                <w:sz w:val="24"/>
                <w:szCs w:val="24"/>
              </w:rPr>
              <w:t>uto que niega mandamiento de pago</w:t>
            </w:r>
          </w:p>
          <w:p w:rsidRPr="009D6E4E" w:rsidR="000C22D3" w:rsidP="006E55C8" w:rsidRDefault="000C22D3" w14:paraId="106D871C" w14:textId="0037568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(PF)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9D6E4E" w:rsidR="009D6E4E" w:rsidP="00CA3284" w:rsidRDefault="009D6E4E" w14:paraId="2A1B00E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9D6E4E" w:rsidR="009D6E4E" w:rsidP="00CA3284" w:rsidRDefault="009D6E4E" w14:paraId="68FF5C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9D6E4E" w:rsidR="009D6E4E" w:rsidP="00CA3284" w:rsidRDefault="009D6E4E" w14:paraId="2787349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9D6E4E" w:rsidR="009D6E4E" w:rsidP="00CA3284" w:rsidRDefault="009D6E4E" w14:paraId="08F8CE9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</w:tr>
      <w:tr w:rsidRPr="009D6E4E" w:rsidR="009D6E4E" w:rsidTr="14FD15F6" w14:paraId="503E8A30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9D6E4E" w:rsidR="009D6E4E" w:rsidP="009D6E4E" w:rsidRDefault="009D6E4E" w14:paraId="2BC8C265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640" w:type="dxa"/>
            <w:tcMar/>
            <w:vAlign w:val="center"/>
          </w:tcPr>
          <w:p w:rsidRPr="009D6E4E" w:rsidR="009D6E4E" w:rsidP="7AC852DE" w:rsidRDefault="009D6E4E" w14:paraId="7FBC8570" w14:textId="3B6903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C852DE" w:rsidR="009D6E4E">
              <w:rPr>
                <w:rFonts w:ascii="Times New Roman" w:hAnsi="Times New Roman" w:cs="Times New Roman"/>
                <w:sz w:val="24"/>
                <w:szCs w:val="24"/>
              </w:rPr>
              <w:t>150013133</w:t>
            </w:r>
            <w:r w:rsidRPr="7AC852DE" w:rsidR="004407FF">
              <w:rPr>
                <w:rFonts w:ascii="Times New Roman" w:hAnsi="Times New Roman" w:cs="Times New Roman"/>
                <w:sz w:val="24"/>
                <w:szCs w:val="24"/>
              </w:rPr>
              <w:t xml:space="preserve">005 </w:t>
            </w:r>
          </w:p>
          <w:p w:rsidRPr="009D6E4E" w:rsidR="009D6E4E" w:rsidP="009D6E4E" w:rsidRDefault="009D6E4E" w14:paraId="25F6438D" w14:textId="65E2E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C852DE" w:rsidR="004407F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7AC852DE" w:rsidR="009D6E4E">
              <w:rPr>
                <w:rFonts w:ascii="Times New Roman" w:hAnsi="Times New Roman" w:cs="Times New Roman"/>
                <w:sz w:val="24"/>
                <w:szCs w:val="24"/>
              </w:rPr>
              <w:t>00104 01</w:t>
            </w:r>
          </w:p>
          <w:p w:rsidRPr="009D6E4E" w:rsidR="009D6E4E" w:rsidP="009D6E4E" w:rsidRDefault="009D6E4E" w14:paraId="4FD6693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/>
            <w:vAlign w:val="center"/>
          </w:tcPr>
          <w:p w:rsidRPr="009D6E4E" w:rsidR="009D6E4E" w:rsidP="009D6E4E" w:rsidRDefault="009D6E4E" w14:paraId="6F8E6818" w14:textId="42578A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Ejecutivo</w:t>
            </w:r>
          </w:p>
        </w:tc>
        <w:tc>
          <w:tcPr>
            <w:tcW w:w="2693" w:type="dxa"/>
            <w:tcMar/>
            <w:vAlign w:val="center"/>
          </w:tcPr>
          <w:p w:rsidRPr="009D6E4E" w:rsidR="009D6E4E" w:rsidP="009D6E4E" w:rsidRDefault="009D6E4E" w14:paraId="17512C08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Rosalbina</w:t>
            </w:r>
            <w:proofErr w:type="spellEnd"/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Pava </w:t>
            </w:r>
            <w:proofErr w:type="spellStart"/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Pava</w:t>
            </w:r>
            <w:proofErr w:type="spellEnd"/>
          </w:p>
          <w:p w:rsidRPr="009D6E4E" w:rsidR="009D6E4E" w:rsidP="009D6E4E" w:rsidRDefault="009D6E4E" w14:paraId="453C651E" w14:textId="2012F67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835" w:type="dxa"/>
            <w:tcMar/>
            <w:vAlign w:val="center"/>
          </w:tcPr>
          <w:p w:rsidRPr="009D6E4E" w:rsidR="009D6E4E" w:rsidP="009D6E4E" w:rsidRDefault="009D6E4E" w14:paraId="3900083D" w14:textId="389F8085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E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Departamento de Boyacá – Secretaría de Educación</w:t>
            </w:r>
          </w:p>
        </w:tc>
        <w:tc>
          <w:tcPr>
            <w:tcW w:w="1701" w:type="dxa"/>
            <w:tcMar/>
            <w:vAlign w:val="center"/>
          </w:tcPr>
          <w:p w:rsidRPr="009D6E4E" w:rsidR="009D6E4E" w:rsidP="009D6E4E" w:rsidRDefault="009D6E4E" w14:paraId="541172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9D6E4E" w:rsidR="009D6E4E" w:rsidP="009D6E4E" w:rsidRDefault="009D6E4E" w14:paraId="5148EBEB" w14:textId="3C53919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Segunda</w:t>
            </w:r>
          </w:p>
        </w:tc>
        <w:tc>
          <w:tcPr>
            <w:tcW w:w="3123" w:type="dxa"/>
            <w:tcMar/>
            <w:vAlign w:val="center"/>
          </w:tcPr>
          <w:p w:rsidR="009D6E4E" w:rsidP="14FD15F6" w:rsidRDefault="009D6E4E" w14:paraId="738A9744" w14:textId="3043E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4FD15F6" w:rsidR="009D6E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4FD15F6" w:rsidR="76C42128">
              <w:rPr>
                <w:rFonts w:ascii="Times New Roman" w:hAnsi="Times New Roman" w:cs="Times New Roman"/>
                <w:sz w:val="24"/>
                <w:szCs w:val="24"/>
              </w:rPr>
              <w:t>pelación a</w:t>
            </w:r>
            <w:r w:rsidRPr="14FD15F6" w:rsidR="009D6E4E">
              <w:rPr>
                <w:rFonts w:ascii="Times New Roman" w:hAnsi="Times New Roman" w:cs="Times New Roman"/>
                <w:sz w:val="24"/>
                <w:szCs w:val="24"/>
              </w:rPr>
              <w:t>uto que niega mandamiento de pago</w:t>
            </w:r>
          </w:p>
          <w:p w:rsidRPr="009D6E4E" w:rsidR="000C22D3" w:rsidP="009D6E4E" w:rsidRDefault="000C22D3" w14:paraId="758F7574" w14:textId="014B4B7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(PF)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9D6E4E" w:rsidR="009D6E4E" w:rsidP="009D6E4E" w:rsidRDefault="009D6E4E" w14:paraId="1B99D03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9D6E4E" w:rsidR="009D6E4E" w:rsidP="009D6E4E" w:rsidRDefault="009D6E4E" w14:paraId="76D6799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9D6E4E" w:rsidR="009D6E4E" w:rsidP="009D6E4E" w:rsidRDefault="009D6E4E" w14:paraId="1D048ADA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9D6E4E" w:rsidR="009D6E4E" w:rsidP="009D6E4E" w:rsidRDefault="009D6E4E" w14:paraId="524F88C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</w:tr>
      <w:tr w:rsidRPr="009D6E4E" w:rsidR="00B92E0B" w:rsidTr="14FD15F6" w14:paraId="667157E8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9D6E4E" w:rsidR="00B92E0B" w:rsidP="009D6E4E" w:rsidRDefault="00B92E0B" w14:paraId="0CAFB4C9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640" w:type="dxa"/>
            <w:tcMar/>
            <w:vAlign w:val="center"/>
          </w:tcPr>
          <w:p w:rsidRPr="009D6E4E" w:rsidR="00B92E0B" w:rsidP="7AC852DE" w:rsidRDefault="00B92E0B" w14:paraId="3C5C4D5F" w14:textId="47849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C852DE" w:rsidR="00B92E0B">
              <w:rPr>
                <w:rFonts w:ascii="Times New Roman" w:hAnsi="Times New Roman" w:cs="Times New Roman"/>
                <w:sz w:val="24"/>
                <w:szCs w:val="24"/>
              </w:rPr>
              <w:t>150013333003</w:t>
            </w:r>
          </w:p>
          <w:p w:rsidRPr="009D6E4E" w:rsidR="00B92E0B" w:rsidP="009D6E4E" w:rsidRDefault="00B92E0B" w14:paraId="4BB736F2" w14:textId="7362B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C852DE" w:rsidR="00B92E0B">
              <w:rPr>
                <w:rFonts w:ascii="Times New Roman" w:hAnsi="Times New Roman" w:cs="Times New Roman"/>
                <w:sz w:val="24"/>
                <w:szCs w:val="24"/>
              </w:rPr>
              <w:t xml:space="preserve"> 2018 00117 01</w:t>
            </w:r>
          </w:p>
        </w:tc>
        <w:tc>
          <w:tcPr>
            <w:tcW w:w="2038" w:type="dxa"/>
            <w:tcMar/>
            <w:vAlign w:val="center"/>
          </w:tcPr>
          <w:p w:rsidRPr="009D6E4E" w:rsidR="00B92E0B" w:rsidP="009D6E4E" w:rsidRDefault="00B92E0B" w14:paraId="4EC3B708" w14:textId="123146C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Nulidad y restablecimiento del derecho</w:t>
            </w:r>
          </w:p>
        </w:tc>
        <w:tc>
          <w:tcPr>
            <w:tcW w:w="2693" w:type="dxa"/>
            <w:tcMar/>
            <w:vAlign w:val="center"/>
          </w:tcPr>
          <w:p w:rsidRPr="009D6E4E" w:rsidR="00B92E0B" w:rsidP="009D6E4E" w:rsidRDefault="00B92E0B" w14:paraId="455194EF" w14:textId="76F48F2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Nelly Torres Alfonso</w:t>
            </w:r>
          </w:p>
        </w:tc>
        <w:tc>
          <w:tcPr>
            <w:tcW w:w="2835" w:type="dxa"/>
            <w:tcMar/>
            <w:vAlign w:val="center"/>
          </w:tcPr>
          <w:p w:rsidRPr="009D6E4E" w:rsidR="00B92E0B" w:rsidP="009D6E4E" w:rsidRDefault="00B92E0B" w14:paraId="65CB654C" w14:textId="450BD876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Ministerio de Educación- FNPSM</w:t>
            </w:r>
          </w:p>
        </w:tc>
        <w:tc>
          <w:tcPr>
            <w:tcW w:w="1701" w:type="dxa"/>
            <w:tcMar/>
            <w:vAlign w:val="center"/>
          </w:tcPr>
          <w:p w:rsidRPr="009D6E4E" w:rsidR="00B92E0B" w:rsidP="009D6E4E" w:rsidRDefault="00B92E0B" w14:paraId="46F9F198" w14:textId="6311F8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9D6E4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Segunda</w:t>
            </w:r>
          </w:p>
        </w:tc>
        <w:tc>
          <w:tcPr>
            <w:tcW w:w="3123" w:type="dxa"/>
            <w:tcMar/>
            <w:vAlign w:val="center"/>
          </w:tcPr>
          <w:p w:rsidR="00B92E0B" w:rsidP="009D6E4E" w:rsidRDefault="00B92E0B" w14:paraId="6D47E8DD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Desistimiento del recurso</w:t>
            </w:r>
          </w:p>
          <w:p w:rsidRPr="009D6E4E" w:rsidR="000C22D3" w:rsidP="009D6E4E" w:rsidRDefault="000C22D3" w14:paraId="7DB63E04" w14:textId="0C48141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(AM)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9D6E4E" w:rsidR="00B92E0B" w:rsidP="009D6E4E" w:rsidRDefault="00B92E0B" w14:paraId="53760B9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9D6E4E" w:rsidR="00B92E0B" w:rsidP="009D6E4E" w:rsidRDefault="00B92E0B" w14:paraId="72A6E46F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9D6E4E" w:rsidR="00B92E0B" w:rsidP="009D6E4E" w:rsidRDefault="00B92E0B" w14:paraId="079674F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9D6E4E" w:rsidR="00B92E0B" w:rsidP="009D6E4E" w:rsidRDefault="00B92E0B" w14:paraId="32118D9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</w:tr>
      <w:tr w:rsidRPr="009D6E4E" w:rsidR="00093617" w:rsidTr="14FD15F6" w14:paraId="24DEE2BD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9D6E4E" w:rsidR="00093617" w:rsidP="009D6E4E" w:rsidRDefault="00093617" w14:paraId="48CA9CB9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640" w:type="dxa"/>
            <w:tcMar/>
            <w:vAlign w:val="center"/>
          </w:tcPr>
          <w:p w:rsidR="00093617" w:rsidP="00093617" w:rsidRDefault="00093617" w14:paraId="0C2F256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17">
              <w:rPr>
                <w:rFonts w:ascii="Times New Roman" w:hAnsi="Times New Roman" w:cs="Times New Roman"/>
                <w:sz w:val="24"/>
                <w:szCs w:val="24"/>
              </w:rPr>
              <w:t>15238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3333003</w:t>
            </w:r>
          </w:p>
          <w:p w:rsidRPr="00B92E0B" w:rsidR="00093617" w:rsidP="00093617" w:rsidRDefault="004407FF" w14:paraId="1FEB49C3" w14:textId="7B6955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2020 00130 </w:t>
            </w:r>
            <w:r w:rsidRPr="00093617" w:rsidR="000936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38" w:type="dxa"/>
            <w:tcMar/>
            <w:vAlign w:val="center"/>
          </w:tcPr>
          <w:p w:rsidRPr="00B92E0B" w:rsidR="00093617" w:rsidP="009D6E4E" w:rsidRDefault="007066C9" w14:paraId="20798E8A" w14:textId="17BE83D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Nulidad Electoral</w:t>
            </w:r>
          </w:p>
        </w:tc>
        <w:tc>
          <w:tcPr>
            <w:tcW w:w="2693" w:type="dxa"/>
            <w:tcMar/>
            <w:vAlign w:val="center"/>
          </w:tcPr>
          <w:p w:rsidRPr="00B92E0B" w:rsidR="00093617" w:rsidP="009D6E4E" w:rsidRDefault="007066C9" w14:paraId="725E0FA8" w14:textId="29FC8F0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Juan de Dios Suárez</w:t>
            </w:r>
          </w:p>
        </w:tc>
        <w:tc>
          <w:tcPr>
            <w:tcW w:w="2835" w:type="dxa"/>
            <w:tcMar/>
            <w:vAlign w:val="center"/>
          </w:tcPr>
          <w:p w:rsidRPr="00B92E0B" w:rsidR="00093617" w:rsidP="009D6E4E" w:rsidRDefault="007066C9" w14:paraId="1D8BA3D5" w14:textId="054AF5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Municipio de </w:t>
            </w:r>
            <w:proofErr w:type="spellStart"/>
            <w:r w:rsidRPr="00706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Sativanorte</w:t>
            </w:r>
            <w:proofErr w:type="spellEnd"/>
          </w:p>
        </w:tc>
        <w:tc>
          <w:tcPr>
            <w:tcW w:w="1701" w:type="dxa"/>
            <w:tcMar/>
            <w:vAlign w:val="center"/>
          </w:tcPr>
          <w:p w:rsidR="00E40D80" w:rsidP="009D6E4E" w:rsidRDefault="00E40D80" w14:paraId="41AD62C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093617" w:rsidP="009D6E4E" w:rsidRDefault="007066C9" w14:paraId="17A68EB0" w14:textId="6BBCB6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Segunda</w:t>
            </w:r>
          </w:p>
          <w:p w:rsidRPr="009D6E4E" w:rsidR="00E40D80" w:rsidP="009D6E4E" w:rsidRDefault="00E40D80" w14:paraId="1118E957" w14:textId="2643F1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3123" w:type="dxa"/>
            <w:tcMar/>
            <w:vAlign w:val="center"/>
          </w:tcPr>
          <w:p w:rsidR="008E6FC1" w:rsidP="14FD15F6" w:rsidRDefault="008E6FC1" w14:paraId="7F527715" w14:textId="4B2FDC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4FD15F6" w:rsidR="008E6F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4FD15F6" w:rsidR="59B40FDE">
              <w:rPr>
                <w:rFonts w:ascii="Times New Roman" w:hAnsi="Times New Roman" w:cs="Times New Roman"/>
                <w:sz w:val="24"/>
                <w:szCs w:val="24"/>
              </w:rPr>
              <w:t>pelación del a</w:t>
            </w:r>
            <w:r w:rsidRPr="14FD15F6" w:rsidR="008E6FC1">
              <w:rPr>
                <w:rFonts w:ascii="Times New Roman" w:hAnsi="Times New Roman" w:cs="Times New Roman"/>
                <w:sz w:val="24"/>
                <w:szCs w:val="24"/>
              </w:rPr>
              <w:t>uto que adecuó la demanda de nulidad al trámite de nulidad electoral y la rechazó por caducidad</w:t>
            </w:r>
            <w:r w:rsidRPr="14FD15F6" w:rsidR="008E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B92E0B" w:rsidR="000C22D3" w:rsidP="009D6E4E" w:rsidRDefault="000C22D3" w14:paraId="03BC629C" w14:textId="56CC868B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(XC)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9D6E4E" w:rsidR="00093617" w:rsidP="009D6E4E" w:rsidRDefault="00093617" w14:paraId="6D1FB06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9D6E4E" w:rsidR="00093617" w:rsidP="009D6E4E" w:rsidRDefault="00093617" w14:paraId="73BEF598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9D6E4E" w:rsidR="00093617" w:rsidP="009D6E4E" w:rsidRDefault="00093617" w14:paraId="7FE0BF6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9D6E4E" w:rsidR="00093617" w:rsidP="009D6E4E" w:rsidRDefault="00093617" w14:paraId="6C1CB87F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</w:tr>
      <w:tr w:rsidR="310160E0" w:rsidTr="14FD15F6" w14:paraId="3A90B60A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="72484175" w:rsidP="310160E0" w:rsidRDefault="72484175" w14:paraId="39638E55" w14:textId="1C764976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  <w:r w:rsidRPr="310160E0" w:rsidR="7248417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  <w:t>05.</w:t>
            </w:r>
          </w:p>
        </w:tc>
        <w:tc>
          <w:tcPr>
            <w:tcW w:w="2640" w:type="dxa"/>
            <w:tcMar/>
            <w:vAlign w:val="center"/>
          </w:tcPr>
          <w:p w:rsidR="72484175" w:rsidP="310160E0" w:rsidRDefault="72484175" w14:paraId="7661C1BB" w14:textId="480C816D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310160E0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152383333001</w:t>
            </w:r>
          </w:p>
          <w:p w:rsidR="72484175" w:rsidP="310160E0" w:rsidRDefault="72484175" w14:paraId="5DE98006" w14:textId="08CC37E5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310160E0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2020 00009 01</w:t>
            </w:r>
          </w:p>
        </w:tc>
        <w:tc>
          <w:tcPr>
            <w:tcW w:w="2038" w:type="dxa"/>
            <w:tcMar/>
            <w:vAlign w:val="center"/>
          </w:tcPr>
          <w:p w:rsidR="72484175" w:rsidP="310160E0" w:rsidRDefault="72484175" w14:paraId="64016844" w14:textId="141B0FFD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310160E0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Nulidad y Restablecimiento del Derecho</w:t>
            </w:r>
          </w:p>
        </w:tc>
        <w:tc>
          <w:tcPr>
            <w:tcW w:w="2693" w:type="dxa"/>
            <w:tcMar/>
            <w:vAlign w:val="center"/>
          </w:tcPr>
          <w:p w:rsidR="72484175" w:rsidP="310160E0" w:rsidRDefault="72484175" w14:paraId="7D927464" w14:textId="24BC2E15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310160E0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Desiderio Carvajal Balaguera</w:t>
            </w:r>
          </w:p>
        </w:tc>
        <w:tc>
          <w:tcPr>
            <w:tcW w:w="2835" w:type="dxa"/>
            <w:tcMar/>
            <w:vAlign w:val="center"/>
          </w:tcPr>
          <w:p w:rsidR="72484175" w:rsidP="310160E0" w:rsidRDefault="72484175" w14:paraId="329C1397" w14:textId="63267346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310160E0" w:rsidR="72484175">
              <w:rPr>
                <w:rFonts w:ascii="Times New Roman" w:hAnsi="Times New Roman" w:cs="Times New Roman"/>
                <w:sz w:val="24"/>
                <w:szCs w:val="24"/>
              </w:rPr>
              <w:t>UGPP</w:t>
            </w:r>
            <w:proofErr w:type="spellEnd"/>
          </w:p>
        </w:tc>
        <w:tc>
          <w:tcPr>
            <w:tcW w:w="1701" w:type="dxa"/>
            <w:tcMar/>
            <w:vAlign w:val="center"/>
          </w:tcPr>
          <w:p w:rsidR="72484175" w:rsidP="310160E0" w:rsidRDefault="72484175" w14:paraId="66AF24DF" w14:textId="31B29BF6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310160E0" w:rsidR="7248417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Segunda </w:t>
            </w:r>
          </w:p>
        </w:tc>
        <w:tc>
          <w:tcPr>
            <w:tcW w:w="3123" w:type="dxa"/>
            <w:tcMar/>
            <w:vAlign w:val="center"/>
          </w:tcPr>
          <w:p w:rsidR="72484175" w:rsidP="310160E0" w:rsidRDefault="72484175" w14:paraId="4644971A" w14:textId="3D3128DD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14FD15F6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</w:t>
            </w:r>
            <w:r w:rsidRPr="14FD15F6" w:rsidR="3A44B0B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pelación del a</w:t>
            </w:r>
            <w:r w:rsidRPr="14FD15F6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uto que declara infundada la excepción de falta de jurisdicción</w:t>
            </w:r>
          </w:p>
          <w:p w:rsidR="72484175" w:rsidP="310160E0" w:rsidRDefault="72484175" w14:paraId="03526322" w14:textId="3F9A278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10160E0" w:rsidR="724841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(PF)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="310160E0" w:rsidP="310160E0" w:rsidRDefault="310160E0" w14:paraId="543E93CE" w14:textId="1749A54A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="310160E0" w:rsidP="310160E0" w:rsidRDefault="310160E0" w14:paraId="709A55E3" w14:textId="52847E68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="310160E0" w:rsidP="310160E0" w:rsidRDefault="310160E0" w14:paraId="0687746A" w14:textId="4CC62F55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="310160E0" w:rsidP="310160E0" w:rsidRDefault="310160E0" w14:paraId="508365AF" w14:textId="788689C6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</w:p>
        </w:tc>
      </w:tr>
    </w:tbl>
    <w:p w:rsidRPr="006E55C8" w:rsidR="009969E3" w:rsidP="003A4546" w:rsidRDefault="009969E3" w14:paraId="158E3A70" w14:textId="4D22C0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Pr="006E55C8" w:rsidR="009969E3" w:rsidP="003A4546" w:rsidRDefault="009969E3" w14:paraId="0C648E8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3F27AA" w:rsidTr="14FD15F6" w14:paraId="77D53016" w14:textId="77777777">
        <w:trPr>
          <w:jc w:val="center"/>
        </w:trPr>
        <w:tc>
          <w:tcPr>
            <w:tcW w:w="9781" w:type="dxa"/>
            <w:tcMar/>
          </w:tcPr>
          <w:p w:rsidR="003F27AA" w:rsidP="14FD15F6" w:rsidRDefault="003F27AA" w14:paraId="5E9F6A27" w14:textId="78E12C7E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  <w:lang w:val="es-CO"/>
              </w:rPr>
            </w:pPr>
            <w:r w:rsidRPr="14FD15F6" w:rsidR="003F27AA">
              <w:rPr>
                <w:rFonts w:ascii="Times New Roman" w:hAnsi="Times New Roman" w:cs="Times New Roman"/>
                <w:b w:val="1"/>
                <w:bCs w:val="1"/>
                <w:lang w:val="es-CO"/>
              </w:rPr>
              <w:t>SENTENCIAS</w:t>
            </w:r>
          </w:p>
          <w:p w:rsidRPr="006E55C8" w:rsidR="00893777" w:rsidP="009B00DA" w:rsidRDefault="00893777" w14:paraId="77D53015" w14:textId="0758396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3F27AA" w:rsidP="003F27AA" w:rsidRDefault="003F27AA" w14:paraId="77D53017" w14:textId="601BFE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p w:rsidRPr="006E55C8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17151" w:type="dxa"/>
        <w:jc w:val="center"/>
        <w:tblLook w:val="04A0" w:firstRow="1" w:lastRow="0" w:firstColumn="1" w:lastColumn="0" w:noHBand="0" w:noVBand="1"/>
      </w:tblPr>
      <w:tblGrid>
        <w:gridCol w:w="660"/>
        <w:gridCol w:w="2445"/>
        <w:gridCol w:w="1934"/>
        <w:gridCol w:w="2711"/>
        <w:gridCol w:w="2082"/>
        <w:gridCol w:w="2203"/>
        <w:gridCol w:w="3216"/>
        <w:gridCol w:w="475"/>
        <w:gridCol w:w="475"/>
        <w:gridCol w:w="475"/>
        <w:gridCol w:w="475"/>
      </w:tblGrid>
      <w:tr w:rsidRPr="006E55C8" w:rsidR="006B243A" w:rsidTr="0D41A80D" w14:paraId="77D53024" w14:textId="77777777">
        <w:trPr>
          <w:cantSplit/>
          <w:trHeight w:val="1487"/>
        </w:trPr>
        <w:tc>
          <w:tcPr>
            <w:tcW w:w="660" w:type="dxa"/>
            <w:tcMar/>
            <w:vAlign w:val="center"/>
          </w:tcPr>
          <w:p w:rsidRPr="00F2189D" w:rsidR="006B243A" w:rsidP="00F2189D" w:rsidRDefault="006B243A" w14:paraId="77D53018" w14:textId="7777777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2189D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2445" w:type="dxa"/>
            <w:tcMar/>
            <w:vAlign w:val="center"/>
          </w:tcPr>
          <w:p w:rsidRPr="006E55C8" w:rsidR="006B243A" w:rsidP="00893E91" w:rsidRDefault="006B243A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RADICACIÓN EXPEDIENTE</w:t>
            </w:r>
          </w:p>
        </w:tc>
        <w:tc>
          <w:tcPr>
            <w:tcW w:w="1934" w:type="dxa"/>
            <w:tcMar/>
            <w:vAlign w:val="center"/>
          </w:tcPr>
          <w:p w:rsidRPr="006E55C8" w:rsidR="006B243A" w:rsidP="00893E91" w:rsidRDefault="006B243A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5C8">
              <w:rPr>
                <w:rFonts w:ascii="Times New Roman" w:hAnsi="Times New Roman" w:cs="Times New Roman"/>
                <w:b/>
                <w:bCs/>
              </w:rPr>
              <w:t>MEDIO DE CONTROL</w:t>
            </w:r>
          </w:p>
        </w:tc>
        <w:tc>
          <w:tcPr>
            <w:tcW w:w="2711" w:type="dxa"/>
            <w:tcMar/>
            <w:vAlign w:val="center"/>
          </w:tcPr>
          <w:p w:rsidRPr="006E55C8" w:rsidR="006B243A" w:rsidP="00893E91" w:rsidRDefault="006B243A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DEMANDANTE</w:t>
            </w:r>
          </w:p>
        </w:tc>
        <w:tc>
          <w:tcPr>
            <w:tcW w:w="2082" w:type="dxa"/>
            <w:tcMar/>
            <w:vAlign w:val="center"/>
          </w:tcPr>
          <w:p w:rsidRPr="006E55C8" w:rsidR="006B243A" w:rsidP="00893E91" w:rsidRDefault="006B243A" w14:paraId="77D530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DEMANDADO</w:t>
            </w:r>
          </w:p>
        </w:tc>
        <w:tc>
          <w:tcPr>
            <w:tcW w:w="2203" w:type="dxa"/>
            <w:tcMar/>
            <w:vAlign w:val="center"/>
          </w:tcPr>
          <w:p w:rsidRPr="006E55C8" w:rsidR="006B243A" w:rsidP="00893E91" w:rsidRDefault="006B243A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INSTANCIA</w:t>
            </w:r>
          </w:p>
        </w:tc>
        <w:tc>
          <w:tcPr>
            <w:tcW w:w="3216" w:type="dxa"/>
            <w:tcMar/>
            <w:vAlign w:val="center"/>
          </w:tcPr>
          <w:p w:rsidRPr="006E55C8" w:rsidR="006B243A" w:rsidP="00893E91" w:rsidRDefault="006B243A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3A4546" w:rsidRDefault="006B243A" w14:paraId="77D530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APROBADO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3A4546" w:rsidRDefault="006B243A" w14:paraId="77D53021" w14:textId="75A6F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DERROTADO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3A4546" w:rsidRDefault="006B243A" w14:paraId="77D5302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APLAZADO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3A4546" w:rsidRDefault="006B243A" w14:paraId="77D5302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RETIRADO</w:t>
            </w:r>
          </w:p>
        </w:tc>
      </w:tr>
      <w:tr w:rsidRPr="006E55C8" w:rsidR="006B243A" w:rsidTr="0D41A80D" w14:paraId="7906C713" w14:textId="77777777">
        <w:trPr>
          <w:cantSplit/>
          <w:trHeight w:val="1086"/>
        </w:trPr>
        <w:tc>
          <w:tcPr>
            <w:tcW w:w="660" w:type="dxa"/>
            <w:tcMar/>
            <w:vAlign w:val="center"/>
          </w:tcPr>
          <w:p w:rsidRPr="00F2189D" w:rsidR="006B243A" w:rsidP="310160E0" w:rsidRDefault="006B243A" w14:paraId="54587AB7" w14:textId="78E98CC3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310160E0" w:rsidR="3CF3557A">
              <w:rPr>
                <w:rFonts w:ascii="Times New Roman" w:hAnsi="Times New Roman" w:cs="Times New Roman"/>
                <w:b w:val="1"/>
                <w:bCs w:val="1"/>
              </w:rPr>
              <w:t>06.</w:t>
            </w:r>
          </w:p>
        </w:tc>
        <w:tc>
          <w:tcPr>
            <w:tcW w:w="2445" w:type="dxa"/>
            <w:tcMar/>
            <w:vAlign w:val="center"/>
          </w:tcPr>
          <w:p w:rsidR="006B243A" w:rsidP="00E40D80" w:rsidRDefault="006B243A" w14:paraId="12D7713F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150012333</w:t>
            </w:r>
            <w:r w:rsidRPr="00E40D80">
              <w:rPr>
                <w:rFonts w:ascii="Times New Roman" w:hAnsi="Times New Roman" w:cs="Times New Roman"/>
                <w:bCs/>
              </w:rPr>
              <w:t>000</w:t>
            </w:r>
          </w:p>
          <w:p w:rsidRPr="006E55C8" w:rsidR="006B243A" w:rsidP="00E40D80" w:rsidRDefault="006B243A" w14:paraId="6168B1F1" w14:textId="3C5137D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2020 01857 00</w:t>
            </w:r>
          </w:p>
        </w:tc>
        <w:tc>
          <w:tcPr>
            <w:tcW w:w="1934" w:type="dxa"/>
            <w:tcMar/>
            <w:vAlign w:val="center"/>
          </w:tcPr>
          <w:p w:rsidRPr="006E55C8" w:rsidR="006B243A" w:rsidP="004E0AF3" w:rsidRDefault="006B243A" w14:paraId="087F673C" w14:textId="76FADC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Pr="006E55C8" w:rsidR="006B243A" w:rsidP="00E40D80" w:rsidRDefault="006B243A" w14:paraId="1AA825DE" w14:textId="329303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Pr="006E55C8" w:rsidR="006B243A" w:rsidP="00453D3F" w:rsidRDefault="006B243A" w14:paraId="3FC16A8C" w14:textId="4E4C738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Municipio de Tasco</w:t>
            </w:r>
          </w:p>
        </w:tc>
        <w:tc>
          <w:tcPr>
            <w:tcW w:w="2203" w:type="dxa"/>
            <w:tcMar/>
            <w:vAlign w:val="center"/>
          </w:tcPr>
          <w:p w:rsidRPr="006E55C8" w:rsidR="006B243A" w:rsidP="00835F9F" w:rsidRDefault="006B243A" w14:paraId="7A215FD6" w14:textId="5C1E70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006B243A" w:rsidP="00835F9F" w:rsidRDefault="006B243A" w14:paraId="06B1783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Debates </w:t>
            </w:r>
          </w:p>
          <w:p w:rsidRPr="006E55C8" w:rsidR="000C22D3" w:rsidP="00835F9F" w:rsidRDefault="000C22D3" w14:paraId="6D6692EB" w14:textId="0457E7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(XC)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835F9F" w:rsidRDefault="006B243A" w14:paraId="3076FDE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835F9F" w:rsidRDefault="006B243A" w14:paraId="5FF79EB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835F9F" w:rsidRDefault="006B243A" w14:paraId="3990F932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835F9F" w:rsidRDefault="006B243A" w14:paraId="09B4D2C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6B243A" w:rsidTr="0D41A80D" w14:paraId="449CD008" w14:textId="77777777">
        <w:trPr>
          <w:cantSplit/>
          <w:trHeight w:val="1272"/>
        </w:trPr>
        <w:tc>
          <w:tcPr>
            <w:tcW w:w="660" w:type="dxa"/>
            <w:tcMar/>
            <w:vAlign w:val="center"/>
          </w:tcPr>
          <w:p w:rsidRPr="00F2189D" w:rsidR="006B243A" w:rsidP="310160E0" w:rsidRDefault="006B243A" w14:paraId="7A9C27CF" w14:textId="06F72F56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310160E0" w:rsidR="45F2DB77">
              <w:rPr>
                <w:rFonts w:ascii="Times New Roman" w:hAnsi="Times New Roman" w:cs="Times New Roman"/>
                <w:b w:val="1"/>
                <w:bCs w:val="1"/>
              </w:rPr>
              <w:t>07.</w:t>
            </w:r>
          </w:p>
        </w:tc>
        <w:tc>
          <w:tcPr>
            <w:tcW w:w="2445" w:type="dxa"/>
            <w:tcMar/>
            <w:vAlign w:val="center"/>
          </w:tcPr>
          <w:p w:rsidR="006B243A" w:rsidP="006B243A" w:rsidRDefault="006B243A" w14:paraId="7D0B954E" w14:textId="48B5CAD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150012333</w:t>
            </w:r>
            <w:r w:rsidRPr="006B243A">
              <w:rPr>
                <w:rFonts w:ascii="Times New Roman" w:hAnsi="Times New Roman" w:cs="Times New Roman"/>
                <w:bCs/>
              </w:rPr>
              <w:t xml:space="preserve">000 </w:t>
            </w:r>
          </w:p>
          <w:p w:rsidR="006B243A" w:rsidP="006B243A" w:rsidRDefault="006B243A" w14:paraId="53B029F5" w14:textId="39D6B5D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>2021 00310 00</w:t>
            </w:r>
          </w:p>
        </w:tc>
        <w:tc>
          <w:tcPr>
            <w:tcW w:w="1934" w:type="dxa"/>
            <w:tcMar/>
            <w:vAlign w:val="center"/>
          </w:tcPr>
          <w:p w:rsidRPr="00E40D80" w:rsidR="006B243A" w:rsidP="006B243A" w:rsidRDefault="006B243A" w14:paraId="28467C4A" w14:textId="74204A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Pr="00E40D80" w:rsidR="006B243A" w:rsidP="006B243A" w:rsidRDefault="006B243A" w14:paraId="331AE605" w14:textId="15E502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Pr="00E40D80" w:rsidR="006B243A" w:rsidP="006B243A" w:rsidRDefault="006B243A" w14:paraId="29F71E11" w14:textId="5492D65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6B243A">
              <w:rPr>
                <w:rFonts w:ascii="Times New Roman" w:hAnsi="Times New Roman" w:cs="Times New Roman"/>
                <w:bCs/>
              </w:rPr>
              <w:t>Sativanorte</w:t>
            </w:r>
            <w:proofErr w:type="spellEnd"/>
          </w:p>
        </w:tc>
        <w:tc>
          <w:tcPr>
            <w:tcW w:w="2203" w:type="dxa"/>
            <w:tcMar/>
            <w:vAlign w:val="center"/>
          </w:tcPr>
          <w:p w:rsidR="006B243A" w:rsidP="006B243A" w:rsidRDefault="006B243A" w14:paraId="08493A43" w14:textId="4E9A7B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006B243A" w:rsidP="006B243A" w:rsidRDefault="006B243A" w14:paraId="0F75E1E5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Debates </w:t>
            </w:r>
          </w:p>
          <w:p w:rsidR="000C22D3" w:rsidP="006B243A" w:rsidRDefault="000C22D3" w14:paraId="7C4CC5C6" w14:textId="3BC93D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(XC)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284C27EE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0CA497A0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2159978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051653E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6B243A" w:rsidTr="0D41A80D" w14:paraId="132F8687" w14:textId="77777777">
        <w:trPr>
          <w:cantSplit/>
          <w:trHeight w:val="1133"/>
        </w:trPr>
        <w:tc>
          <w:tcPr>
            <w:tcW w:w="660" w:type="dxa"/>
            <w:tcMar/>
            <w:vAlign w:val="center"/>
          </w:tcPr>
          <w:p w:rsidRPr="00F2189D" w:rsidR="006B243A" w:rsidP="310160E0" w:rsidRDefault="006B243A" w14:paraId="224BEC66" w14:textId="14AE342E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310160E0" w:rsidR="33C2F2CF">
              <w:rPr>
                <w:rFonts w:ascii="Times New Roman" w:hAnsi="Times New Roman" w:cs="Times New Roman"/>
                <w:b w:val="1"/>
                <w:bCs w:val="1"/>
              </w:rPr>
              <w:t>08.</w:t>
            </w:r>
          </w:p>
        </w:tc>
        <w:tc>
          <w:tcPr>
            <w:tcW w:w="2445" w:type="dxa"/>
            <w:tcMar/>
            <w:vAlign w:val="center"/>
          </w:tcPr>
          <w:p w:rsidR="006B243A" w:rsidP="006B243A" w:rsidRDefault="006B243A" w14:paraId="6722E50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150012333</w:t>
            </w:r>
            <w:r w:rsidRPr="006B243A">
              <w:rPr>
                <w:rFonts w:ascii="Times New Roman" w:hAnsi="Times New Roman" w:cs="Times New Roman"/>
                <w:bCs/>
              </w:rPr>
              <w:t>000</w:t>
            </w:r>
          </w:p>
          <w:p w:rsidR="006B243A" w:rsidP="006B243A" w:rsidRDefault="006B243A" w14:paraId="55B8DBF8" w14:textId="40B856A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>2020 02452 00</w:t>
            </w:r>
          </w:p>
        </w:tc>
        <w:tc>
          <w:tcPr>
            <w:tcW w:w="1934" w:type="dxa"/>
            <w:tcMar/>
            <w:vAlign w:val="center"/>
          </w:tcPr>
          <w:p w:rsidRPr="00E40D80" w:rsidR="006B243A" w:rsidP="006B243A" w:rsidRDefault="006B243A" w14:paraId="2FDBADE9" w14:textId="5587C1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Pr="00E40D80" w:rsidR="006B243A" w:rsidP="006B243A" w:rsidRDefault="006B243A" w14:paraId="19AB7DF1" w14:textId="54259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Pr="006B243A" w:rsidR="006B243A" w:rsidP="006B243A" w:rsidRDefault="006B243A" w14:paraId="630B462A" w14:textId="2C6A644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6B243A">
              <w:rPr>
                <w:rFonts w:ascii="Times New Roman" w:hAnsi="Times New Roman" w:cs="Times New Roman"/>
                <w:bCs/>
              </w:rPr>
              <w:t>Socha</w:t>
            </w:r>
            <w:proofErr w:type="spellEnd"/>
          </w:p>
        </w:tc>
        <w:tc>
          <w:tcPr>
            <w:tcW w:w="2203" w:type="dxa"/>
            <w:tcMar/>
            <w:vAlign w:val="center"/>
          </w:tcPr>
          <w:p w:rsidR="006B243A" w:rsidP="006B243A" w:rsidRDefault="006B243A" w14:paraId="428F9B44" w14:textId="52508A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000C22D3" w:rsidP="006B243A" w:rsidRDefault="006B243A" w14:paraId="608B4778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Facultades pro tempore</w:t>
            </w:r>
          </w:p>
          <w:p w:rsidR="006B243A" w:rsidP="006B243A" w:rsidRDefault="000C22D3" w14:paraId="1A4449A9" w14:textId="475A04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(PF)</w:t>
            </w:r>
            <w:r w:rsidR="006B24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48CA9696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1EFFC93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55D62854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13D5FBF4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D41A80D" w:rsidTr="0D41A80D" w14:paraId="68843782">
        <w:trPr>
          <w:cantSplit/>
          <w:trHeight w:val="1133"/>
        </w:trPr>
        <w:tc>
          <w:tcPr>
            <w:tcW w:w="660" w:type="dxa"/>
            <w:tcMar/>
            <w:vAlign w:val="center"/>
          </w:tcPr>
          <w:p w:rsidR="0D41A80D" w:rsidP="0D41A80D" w:rsidRDefault="0D41A80D" w14:paraId="59FBFC86" w14:textId="577BA093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09.</w:t>
            </w:r>
          </w:p>
        </w:tc>
        <w:tc>
          <w:tcPr>
            <w:tcW w:w="2445" w:type="dxa"/>
            <w:tcMar/>
            <w:vAlign w:val="center"/>
          </w:tcPr>
          <w:p w:rsidR="0D41A80D" w:rsidP="0D41A80D" w:rsidRDefault="0D41A80D" w14:paraId="1EF7CE28" w14:textId="56394E0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D41A80D" w:rsidR="0D41A8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150012333000</w:t>
            </w:r>
          </w:p>
          <w:p w:rsidR="0D41A80D" w:rsidP="0D41A80D" w:rsidRDefault="0D41A80D" w14:paraId="60D8CFE2" w14:textId="4A2A98A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D41A80D" w:rsidR="0D41A8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2021 00322 00</w:t>
            </w:r>
          </w:p>
        </w:tc>
        <w:tc>
          <w:tcPr>
            <w:tcW w:w="1934" w:type="dxa"/>
            <w:tcMar/>
            <w:vAlign w:val="center"/>
          </w:tcPr>
          <w:p w:rsidR="0D41A80D" w:rsidP="0D41A80D" w:rsidRDefault="0D41A80D" w14:paraId="56D5A7A0" w14:textId="28D23399">
            <w:pPr>
              <w:jc w:val="center"/>
              <w:rPr>
                <w:rFonts w:ascii="Times New Roman" w:hAnsi="Times New Roman" w:cs="Times New Roman"/>
              </w:rPr>
            </w:pPr>
            <w:r w:rsidRPr="0D41A80D" w:rsidR="0D41A80D">
              <w:rPr>
                <w:rFonts w:ascii="Times New Roman" w:hAnsi="Times New Roman" w:cs="Times New Roman"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="0D41A80D" w:rsidP="0D41A80D" w:rsidRDefault="0D41A80D" w14:paraId="59294566" w14:textId="231230FA">
            <w:pPr>
              <w:jc w:val="center"/>
              <w:rPr>
                <w:rFonts w:ascii="Times New Roman" w:hAnsi="Times New Roman" w:cs="Times New Roman"/>
              </w:rPr>
            </w:pPr>
            <w:r w:rsidRPr="0D41A80D" w:rsidR="0D41A80D">
              <w:rPr>
                <w:rFonts w:ascii="Times New Roman" w:hAnsi="Times New Roman" w:cs="Times New Roman"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="0D41A80D" w:rsidP="0D41A80D" w:rsidRDefault="0D41A80D" w14:paraId="4BBBAACE" w14:textId="70720A9B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0D41A80D" w:rsidR="0D41A8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Municipio de Motavita</w:t>
            </w:r>
          </w:p>
        </w:tc>
        <w:tc>
          <w:tcPr>
            <w:tcW w:w="2203" w:type="dxa"/>
            <w:tcMar/>
            <w:vAlign w:val="center"/>
          </w:tcPr>
          <w:p w:rsidR="0D41A80D" w:rsidP="0D41A80D" w:rsidRDefault="0D41A80D" w14:paraId="2B2ADC24" w14:textId="37954CA4">
            <w:pPr>
              <w:jc w:val="center"/>
              <w:rPr>
                <w:rFonts w:ascii="Times New Roman" w:hAnsi="Times New Roman" w:cs="Times New Roman"/>
              </w:rPr>
            </w:pPr>
            <w:r w:rsidRPr="0D41A80D" w:rsidR="0D41A80D"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0D41A80D" w:rsidP="0D41A80D" w:rsidRDefault="0D41A80D" w14:paraId="16153FF5" w14:textId="6BD2F7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D41A80D" w:rsidR="0D41A80D">
              <w:rPr>
                <w:rFonts w:ascii="Times New Roman" w:hAnsi="Times New Roman" w:cs="Times New Roman"/>
              </w:rPr>
              <w:t xml:space="preserve">Facultades pro tempore imprecisas </w:t>
            </w:r>
          </w:p>
          <w:p w:rsidR="0D41A80D" w:rsidP="0D41A80D" w:rsidRDefault="0D41A80D" w14:paraId="7D149939" w14:textId="48A55E5A">
            <w:pPr>
              <w:jc w:val="center"/>
              <w:rPr>
                <w:rFonts w:ascii="Times New Roman" w:hAnsi="Times New Roman" w:cs="Times New Roman"/>
              </w:rPr>
            </w:pPr>
            <w:r w:rsidRPr="0D41A80D" w:rsidR="0D41A80D">
              <w:rPr>
                <w:rFonts w:ascii="Times New Roman" w:hAnsi="Times New Roman" w:cs="Times New Roman"/>
              </w:rPr>
              <w:t>(P</w:t>
            </w:r>
            <w:r w:rsidRPr="0D41A80D" w:rsidR="0D41A80D">
              <w:rPr>
                <w:rFonts w:ascii="Times New Roman" w:hAnsi="Times New Roman" w:cs="Times New Roman"/>
              </w:rPr>
              <w:t>F</w:t>
            </w:r>
            <w:r w:rsidRPr="0D41A80D" w:rsidR="0D41A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0D41A80D" w:rsidP="0D41A80D" w:rsidRDefault="0D41A80D" w14:paraId="5CA6216B" w14:textId="657018A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D41A80D" w:rsidP="0D41A80D" w:rsidRDefault="0D41A80D" w14:paraId="757EB8A5" w14:textId="6D9BD5B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D41A80D" w:rsidP="0D41A80D" w:rsidRDefault="0D41A80D" w14:paraId="2C3DE06D" w14:textId="4F2B9A2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D41A80D" w:rsidP="0D41A80D" w:rsidRDefault="0D41A80D" w14:paraId="6F5C0525" w14:textId="1468D89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6B243A" w:rsidTr="0D41A80D" w14:paraId="1EC01969" w14:textId="77777777">
        <w:trPr>
          <w:cantSplit/>
          <w:trHeight w:val="1250"/>
        </w:trPr>
        <w:tc>
          <w:tcPr>
            <w:tcW w:w="660" w:type="dxa"/>
            <w:tcMar/>
            <w:vAlign w:val="center"/>
          </w:tcPr>
          <w:p w:rsidR="0D41A80D" w:rsidP="0D41A80D" w:rsidRDefault="0D41A80D" w14:paraId="407FE6DE" w14:textId="7D9A6774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10</w:t>
            </w: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2445" w:type="dxa"/>
            <w:tcMar/>
            <w:vAlign w:val="center"/>
          </w:tcPr>
          <w:p w:rsidR="006B243A" w:rsidP="006B243A" w:rsidRDefault="006B243A" w14:paraId="62EE2B19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15001</w:t>
            </w:r>
            <w:r w:rsidRPr="006B243A">
              <w:rPr>
                <w:rFonts w:ascii="Times New Roman" w:hAnsi="Times New Roman" w:cs="Times New Roman"/>
                <w:bCs/>
              </w:rPr>
              <w:t>2333</w:t>
            </w:r>
            <w:r>
              <w:rPr>
                <w:rFonts w:ascii="Times New Roman" w:hAnsi="Times New Roman" w:cs="Times New Roman"/>
                <w:bCs/>
              </w:rPr>
              <w:t>000</w:t>
            </w:r>
          </w:p>
          <w:p w:rsidR="006B243A" w:rsidP="006B243A" w:rsidRDefault="006B243A" w14:paraId="0698D84C" w14:textId="6EB2F858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>2021 00034 00</w:t>
            </w:r>
          </w:p>
        </w:tc>
        <w:tc>
          <w:tcPr>
            <w:tcW w:w="1934" w:type="dxa"/>
            <w:tcMar/>
            <w:vAlign w:val="center"/>
          </w:tcPr>
          <w:p w:rsidRPr="00E40D80" w:rsidR="006B243A" w:rsidP="006B243A" w:rsidRDefault="006B243A" w14:paraId="30AE905C" w14:textId="28D23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Pr="00E40D80" w:rsidR="006B243A" w:rsidP="006B243A" w:rsidRDefault="006B243A" w14:paraId="33E4EE77" w14:textId="231230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D80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Pr="006B243A" w:rsidR="006B243A" w:rsidP="006B243A" w:rsidRDefault="006B243A" w14:paraId="709D2B49" w14:textId="0BEDA9B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243A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6B243A">
              <w:rPr>
                <w:rFonts w:ascii="Times New Roman" w:hAnsi="Times New Roman" w:cs="Times New Roman"/>
                <w:bCs/>
              </w:rPr>
              <w:t>Socha</w:t>
            </w:r>
            <w:proofErr w:type="spellEnd"/>
          </w:p>
        </w:tc>
        <w:tc>
          <w:tcPr>
            <w:tcW w:w="2203" w:type="dxa"/>
            <w:tcMar/>
            <w:vAlign w:val="center"/>
          </w:tcPr>
          <w:p w:rsidR="006B243A" w:rsidP="006B243A" w:rsidRDefault="006B243A" w14:paraId="58928A7A" w14:textId="37954C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006B243A" w:rsidP="006B243A" w:rsidRDefault="006B243A" w14:paraId="219CA62C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Presupuesto  </w:t>
            </w:r>
          </w:p>
          <w:p w:rsidR="000C22D3" w:rsidP="006B243A" w:rsidRDefault="000C22D3" w14:paraId="08D74703" w14:textId="2B004F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(LR)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45CBE5A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3A360DE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46C0801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6B243A" w:rsidP="006B243A" w:rsidRDefault="006B243A" w14:paraId="61FF6B3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32FA7697" w:rsidTr="0D41A80D" w14:paraId="085DD403">
        <w:trPr>
          <w:cantSplit/>
          <w:trHeight w:val="1250"/>
        </w:trPr>
        <w:tc>
          <w:tcPr>
            <w:tcW w:w="660" w:type="dxa"/>
            <w:tcMar/>
            <w:vAlign w:val="center"/>
          </w:tcPr>
          <w:p w:rsidR="0D41A80D" w:rsidP="0D41A80D" w:rsidRDefault="0D41A80D" w14:paraId="5A9E9D5A" w14:textId="1C42C19C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011.</w:t>
            </w:r>
          </w:p>
        </w:tc>
        <w:tc>
          <w:tcPr>
            <w:tcW w:w="2445" w:type="dxa"/>
            <w:tcMar/>
            <w:vAlign w:val="center"/>
          </w:tcPr>
          <w:p w:rsidR="50889852" w:rsidP="32FA7697" w:rsidRDefault="50889852" w14:paraId="5E69C1E9" w14:textId="74E16B9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2FA7697" w:rsidR="50889852">
              <w:rPr>
                <w:rFonts w:ascii="Times New Roman" w:hAnsi="Times New Roman" w:cs="Times New Roman"/>
              </w:rPr>
              <w:t>150012333000</w:t>
            </w:r>
          </w:p>
          <w:p w:rsidR="50889852" w:rsidP="32FA7697" w:rsidRDefault="50889852" w14:paraId="008315D4" w14:textId="0E48B87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2FA7697" w:rsidR="50889852">
              <w:rPr>
                <w:rFonts w:ascii="Times New Roman" w:hAnsi="Times New Roman" w:cs="Times New Roman"/>
              </w:rPr>
              <w:t>2020 02279 00</w:t>
            </w:r>
          </w:p>
        </w:tc>
        <w:tc>
          <w:tcPr>
            <w:tcW w:w="1934" w:type="dxa"/>
            <w:tcMar/>
            <w:vAlign w:val="center"/>
          </w:tcPr>
          <w:p w:rsidR="32FA7697" w:rsidP="32FA7697" w:rsidRDefault="32FA7697" w14:paraId="0BD842C2" w14:textId="28D23399">
            <w:pPr>
              <w:jc w:val="center"/>
              <w:rPr>
                <w:rFonts w:ascii="Times New Roman" w:hAnsi="Times New Roman" w:cs="Times New Roman"/>
              </w:rPr>
            </w:pPr>
            <w:r w:rsidRPr="32FA7697" w:rsidR="32FA7697">
              <w:rPr>
                <w:rFonts w:ascii="Times New Roman" w:hAnsi="Times New Roman" w:cs="Times New Roman"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="32FA7697" w:rsidP="32FA7697" w:rsidRDefault="32FA7697" w14:paraId="7963A2C4" w14:textId="231230FA">
            <w:pPr>
              <w:jc w:val="center"/>
              <w:rPr>
                <w:rFonts w:ascii="Times New Roman" w:hAnsi="Times New Roman" w:cs="Times New Roman"/>
              </w:rPr>
            </w:pPr>
            <w:r w:rsidRPr="32FA7697" w:rsidR="32FA7697">
              <w:rPr>
                <w:rFonts w:ascii="Times New Roman" w:hAnsi="Times New Roman" w:cs="Times New Roman"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="2158DC6C" w:rsidP="32FA7697" w:rsidRDefault="2158DC6C" w14:paraId="6985E25B" w14:textId="2D504C01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32FA7697" w:rsidR="2158DC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Municipio de Cuitiva</w:t>
            </w:r>
          </w:p>
        </w:tc>
        <w:tc>
          <w:tcPr>
            <w:tcW w:w="2203" w:type="dxa"/>
            <w:tcMar/>
            <w:vAlign w:val="center"/>
          </w:tcPr>
          <w:p w:rsidR="32FA7697" w:rsidP="32FA7697" w:rsidRDefault="32FA7697" w14:paraId="27F96EFF" w14:textId="37954CA4">
            <w:pPr>
              <w:jc w:val="center"/>
              <w:rPr>
                <w:rFonts w:ascii="Times New Roman" w:hAnsi="Times New Roman" w:cs="Times New Roman"/>
              </w:rPr>
            </w:pPr>
            <w:r w:rsidRPr="32FA7697" w:rsidR="32FA7697"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34086D76" w:rsidP="32FA7697" w:rsidRDefault="34086D76" w14:paraId="36883E99" w14:textId="0A0679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32FA7697" w:rsidR="34086D76">
              <w:rPr>
                <w:rFonts w:ascii="Times New Roman" w:hAnsi="Times New Roman" w:cs="Times New Roman"/>
              </w:rPr>
              <w:t>Creación Casa de la Cultura</w:t>
            </w:r>
          </w:p>
          <w:p w:rsidR="32FA7697" w:rsidP="32FA7697" w:rsidRDefault="32FA7697" w14:paraId="56410DF9" w14:textId="4C772FFE">
            <w:pPr>
              <w:jc w:val="center"/>
              <w:rPr>
                <w:rFonts w:ascii="Times New Roman" w:hAnsi="Times New Roman" w:cs="Times New Roman"/>
              </w:rPr>
            </w:pPr>
            <w:r w:rsidRPr="32FA7697" w:rsidR="32FA7697">
              <w:rPr>
                <w:rFonts w:ascii="Times New Roman" w:hAnsi="Times New Roman" w:cs="Times New Roman"/>
              </w:rPr>
              <w:t>(</w:t>
            </w:r>
            <w:r w:rsidRPr="32FA7697" w:rsidR="784DFA83">
              <w:rPr>
                <w:rFonts w:ascii="Times New Roman" w:hAnsi="Times New Roman" w:cs="Times New Roman"/>
              </w:rPr>
              <w:t>PF</w:t>
            </w:r>
            <w:r w:rsidRPr="32FA7697" w:rsidR="32FA76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32FA7697" w:rsidP="32FA7697" w:rsidRDefault="32FA7697" w14:paraId="0BF95572" w14:textId="1DEDC8F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32FA7697" w:rsidP="32FA7697" w:rsidRDefault="32FA7697" w14:paraId="2E09DFD2" w14:textId="07A2B2E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32FA7697" w:rsidP="32FA7697" w:rsidRDefault="32FA7697" w14:paraId="2E359B7A" w14:textId="35A2521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32FA7697" w:rsidP="32FA7697" w:rsidRDefault="32FA7697" w14:paraId="5D22D199" w14:textId="70BF6912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48C7F089" w:rsidTr="0D41A80D" w14:paraId="738F80F1">
        <w:trPr>
          <w:cantSplit/>
          <w:trHeight w:val="1250"/>
        </w:trPr>
        <w:tc>
          <w:tcPr>
            <w:tcW w:w="660" w:type="dxa"/>
            <w:tcMar/>
            <w:vAlign w:val="center"/>
          </w:tcPr>
          <w:p w:rsidR="0D41A80D" w:rsidP="0D41A80D" w:rsidRDefault="0D41A80D" w14:paraId="4AF54322" w14:textId="3AC1FEAA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0D41A80D" w:rsidR="0D41A80D">
              <w:rPr>
                <w:rFonts w:ascii="Times New Roman" w:hAnsi="Times New Roman" w:cs="Times New Roman"/>
                <w:b w:val="1"/>
                <w:bCs w:val="1"/>
              </w:rPr>
              <w:t>012.</w:t>
            </w:r>
          </w:p>
        </w:tc>
        <w:tc>
          <w:tcPr>
            <w:tcW w:w="2445" w:type="dxa"/>
            <w:tcMar/>
            <w:vAlign w:val="center"/>
          </w:tcPr>
          <w:p w:rsidR="3B14FAC7" w:rsidP="48C7F089" w:rsidRDefault="3B14FAC7" w14:paraId="3E33E2B8" w14:textId="513B6A18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48C7F089" w:rsidR="3B14FA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150012333000</w:t>
            </w:r>
          </w:p>
          <w:p w:rsidR="3B14FAC7" w:rsidP="48C7F089" w:rsidRDefault="3B14FAC7" w14:paraId="6E962734" w14:textId="64F79A30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48C7F089" w:rsidR="3B14FA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2020 02509 00</w:t>
            </w:r>
          </w:p>
        </w:tc>
        <w:tc>
          <w:tcPr>
            <w:tcW w:w="1934" w:type="dxa"/>
            <w:tcMar/>
            <w:vAlign w:val="center"/>
          </w:tcPr>
          <w:p w:rsidR="48C7F089" w:rsidP="48C7F089" w:rsidRDefault="48C7F089" w14:paraId="6491F702" w14:textId="28D23399">
            <w:pPr>
              <w:jc w:val="center"/>
              <w:rPr>
                <w:rFonts w:ascii="Times New Roman" w:hAnsi="Times New Roman" w:cs="Times New Roman"/>
              </w:rPr>
            </w:pPr>
            <w:r w:rsidRPr="48C7F089" w:rsidR="48C7F089">
              <w:rPr>
                <w:rFonts w:ascii="Times New Roman" w:hAnsi="Times New Roman" w:cs="Times New Roman"/>
              </w:rPr>
              <w:t>Validez de acuerdo</w:t>
            </w:r>
          </w:p>
        </w:tc>
        <w:tc>
          <w:tcPr>
            <w:tcW w:w="2711" w:type="dxa"/>
            <w:tcMar/>
            <w:vAlign w:val="center"/>
          </w:tcPr>
          <w:p w:rsidR="48C7F089" w:rsidP="48C7F089" w:rsidRDefault="48C7F089" w14:paraId="3D1D1B4D" w14:textId="231230FA">
            <w:pPr>
              <w:jc w:val="center"/>
              <w:rPr>
                <w:rFonts w:ascii="Times New Roman" w:hAnsi="Times New Roman" w:cs="Times New Roman"/>
              </w:rPr>
            </w:pPr>
            <w:r w:rsidRPr="48C7F089" w:rsidR="48C7F089">
              <w:rPr>
                <w:rFonts w:ascii="Times New Roman" w:hAnsi="Times New Roman" w:cs="Times New Roman"/>
              </w:rPr>
              <w:t>Departamento de Boyacá</w:t>
            </w:r>
          </w:p>
        </w:tc>
        <w:tc>
          <w:tcPr>
            <w:tcW w:w="2082" w:type="dxa"/>
            <w:tcMar/>
            <w:vAlign w:val="center"/>
          </w:tcPr>
          <w:p w:rsidR="146F9FA6" w:rsidP="48C7F089" w:rsidRDefault="146F9FA6" w14:paraId="550C43B9" w14:textId="2951160A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48C7F089" w:rsidR="146F9F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Municipio de Tibaná</w:t>
            </w:r>
          </w:p>
        </w:tc>
        <w:tc>
          <w:tcPr>
            <w:tcW w:w="2203" w:type="dxa"/>
            <w:tcMar/>
            <w:vAlign w:val="center"/>
          </w:tcPr>
          <w:p w:rsidR="48C7F089" w:rsidP="48C7F089" w:rsidRDefault="48C7F089" w14:paraId="21026910" w14:textId="37954CA4">
            <w:pPr>
              <w:jc w:val="center"/>
              <w:rPr>
                <w:rFonts w:ascii="Times New Roman" w:hAnsi="Times New Roman" w:cs="Times New Roman"/>
              </w:rPr>
            </w:pPr>
            <w:r w:rsidRPr="48C7F089" w:rsidR="48C7F089">
              <w:rPr>
                <w:rFonts w:ascii="Times New Roman" w:hAnsi="Times New Roman" w:cs="Times New Roman"/>
              </w:rPr>
              <w:t xml:space="preserve">Única </w:t>
            </w:r>
          </w:p>
        </w:tc>
        <w:tc>
          <w:tcPr>
            <w:tcW w:w="3216" w:type="dxa"/>
            <w:tcMar/>
            <w:vAlign w:val="center"/>
          </w:tcPr>
          <w:p w:rsidR="2FBCDC13" w:rsidP="48C7F089" w:rsidRDefault="2FBCDC13" w14:paraId="0D1FCE4D" w14:textId="6AC75F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48C7F089" w:rsidR="2FBCDC13">
              <w:rPr>
                <w:rFonts w:ascii="Times New Roman" w:hAnsi="Times New Roman" w:cs="Times New Roman"/>
              </w:rPr>
              <w:t xml:space="preserve">Licencia de construcción. </w:t>
            </w:r>
          </w:p>
          <w:p w:rsidR="48C7F089" w:rsidP="48C7F089" w:rsidRDefault="48C7F089" w14:paraId="2E1C8BF2" w14:textId="48A55E5A">
            <w:pPr>
              <w:jc w:val="center"/>
              <w:rPr>
                <w:rFonts w:ascii="Times New Roman" w:hAnsi="Times New Roman" w:cs="Times New Roman"/>
              </w:rPr>
            </w:pPr>
            <w:r w:rsidRPr="48C7F089" w:rsidR="48C7F089">
              <w:rPr>
                <w:rFonts w:ascii="Times New Roman" w:hAnsi="Times New Roman" w:cs="Times New Roman"/>
              </w:rPr>
              <w:t>(P</w:t>
            </w:r>
            <w:r w:rsidRPr="48C7F089" w:rsidR="3A148037">
              <w:rPr>
                <w:rFonts w:ascii="Times New Roman" w:hAnsi="Times New Roman" w:cs="Times New Roman"/>
              </w:rPr>
              <w:t>F</w:t>
            </w:r>
            <w:r w:rsidRPr="48C7F089" w:rsidR="48C7F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48C7F089" w:rsidP="48C7F089" w:rsidRDefault="48C7F089" w14:paraId="5CA4921D" w14:textId="2452514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8C7F089" w:rsidP="48C7F089" w:rsidRDefault="48C7F089" w14:paraId="601F049D" w14:textId="6DFDA80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8C7F089" w:rsidP="48C7F089" w:rsidRDefault="48C7F089" w14:paraId="71A9967C" w14:textId="67C2BE6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8C7F089" w:rsidP="48C7F089" w:rsidRDefault="48C7F089" w14:paraId="56BF28E5" w14:textId="4370A7A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6E55C8" w:rsidR="00AB0286" w:rsidP="00D00DBC" w:rsidRDefault="00AB0286" w14:paraId="6914BAAA" w14:textId="6DF8A58C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p w:rsidR="00405986" w:rsidP="6FB9AF17" w:rsidRDefault="00405986" w14:paraId="7803F5E4" w14:textId="1422F878">
      <w:pPr>
        <w:spacing w:line="240" w:lineRule="atLeast"/>
        <w:contextualSpacing/>
        <w:rPr>
          <w:rFonts w:ascii="Times New Roman" w:hAnsi="Times New Roman" w:cs="Times New Roman"/>
          <w:b/>
          <w:bCs/>
          <w:lang w:val="es-CO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47BE1063" w:rsidTr="47BE1063" w14:paraId="463CD480">
        <w:tc>
          <w:tcPr>
            <w:tcW w:w="9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4078A61F" w14:textId="415C5F1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lang w:val="es-CO"/>
              </w:rPr>
            </w:pPr>
          </w:p>
          <w:p w:rsidR="47BE1063" w:rsidP="47BE1063" w:rsidRDefault="47BE1063" w14:paraId="43A8ED10" w14:textId="7AE4F473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  <w:lang w:val="es-CO"/>
              </w:rPr>
              <w:t xml:space="preserve">OTROS </w:t>
            </w:r>
          </w:p>
        </w:tc>
      </w:tr>
    </w:tbl>
    <w:p w:rsidRPr="005B0991" w:rsidR="00263C88" w:rsidP="47BE1063" w:rsidRDefault="00263C88" w14:paraId="6DAD7D1A" w14:textId="07F1FC52">
      <w:pPr>
        <w:spacing w:after="0" w:line="240" w:lineRule="atLeast"/>
        <w:jc w:val="center"/>
      </w:pPr>
      <w:r w:rsidRPr="47BE1063" w:rsidR="262AC673">
        <w:rPr>
          <w:rFonts w:ascii="Times New Roman" w:hAnsi="Times New Roman" w:eastAsia="Times New Roman" w:cs="Times New Roman"/>
          <w:b w:val="1"/>
          <w:bCs w:val="1"/>
          <w:noProof/>
          <w:sz w:val="20"/>
          <w:szCs w:val="20"/>
          <w:lang w:val="es-CO"/>
        </w:rPr>
        <w:t xml:space="preserve"> </w:t>
      </w:r>
    </w:p>
    <w:p w:rsidRPr="005B0991" w:rsidR="00263C88" w:rsidP="47BE1063" w:rsidRDefault="00263C88" w14:paraId="71AA1F42" w14:textId="4F4D7467">
      <w:pPr>
        <w:spacing w:after="0" w:line="240" w:lineRule="atLeast"/>
        <w:jc w:val="center"/>
      </w:pPr>
      <w:r w:rsidRPr="47BE1063" w:rsidR="262AC673">
        <w:rPr>
          <w:rFonts w:ascii="Times New Roman" w:hAnsi="Times New Roman" w:eastAsia="Times New Roman" w:cs="Times New Roman"/>
          <w:noProof/>
          <w:sz w:val="22"/>
          <w:szCs w:val="22"/>
          <w:lang w:val="es-CO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088"/>
        <w:gridCol w:w="2191"/>
        <w:gridCol w:w="1882"/>
        <w:gridCol w:w="2000"/>
        <w:gridCol w:w="1426"/>
        <w:gridCol w:w="2220"/>
        <w:gridCol w:w="2500"/>
        <w:gridCol w:w="397"/>
        <w:gridCol w:w="441"/>
        <w:gridCol w:w="412"/>
        <w:gridCol w:w="338"/>
      </w:tblGrid>
      <w:tr w:rsidR="47BE1063" w:rsidTr="47BE1063" w14:paraId="41F5FE07">
        <w:trPr>
          <w:trHeight w:val="1860"/>
        </w:trPr>
        <w:tc>
          <w:tcPr>
            <w:tcW w:w="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15EAF098" w14:textId="40F9ED5B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lang w:val="es-CO"/>
              </w:rPr>
              <w:t xml:space="preserve"> </w:t>
            </w:r>
          </w:p>
          <w:p w:rsidR="47BE1063" w:rsidP="47BE1063" w:rsidRDefault="47BE1063" w14:paraId="6687EB18" w14:textId="3EDBA344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lang w:val="es-CO"/>
              </w:rPr>
              <w:t xml:space="preserve"> </w:t>
            </w:r>
          </w:p>
          <w:p w:rsidR="47BE1063" w:rsidP="47BE1063" w:rsidRDefault="47BE1063" w14:paraId="75D80C4E" w14:textId="2B6DA781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lang w:val="es-CO"/>
              </w:rPr>
              <w:t>Nº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5F88AEEE" w14:textId="0674477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1481B9E7" w14:textId="3371E5A0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61671F89" w14:textId="019FA5A6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574FE7B9" w14:textId="2426149A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55898337" w14:textId="371444F3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163B81C2" w14:textId="1EE523A2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418685D4" w14:textId="752E78BF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57FC6072" w14:textId="4717ABB7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46115824" w14:textId="601CC411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7DCDA6BD" w14:textId="5184A06F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476D8DAF" w14:textId="5D87A95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6C0E6441" w14:textId="2730E8D4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30F0CE1A" w14:textId="35F936FF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1E6A9D3E" w14:textId="2F421FB0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7944A415" w14:textId="5CEE27B1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38F3F91A" w14:textId="0D9AE718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3FD27175" w14:textId="232BDA66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0A8F881B" w14:textId="12673FEC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0071F0F4" w14:textId="726F273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1A96A7E2" w14:textId="2DB0B9D1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3FC2CBE3" w14:textId="6E8BC0C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43EF2FF2" w14:textId="62C16B30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491DCAEC" w14:textId="6763D6E7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7130E637" w14:textId="5B652EA0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34BE97D3" w14:textId="7316B2FC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666A22A3" w14:textId="470CFA3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  <w:p w:rsidR="47BE1063" w:rsidP="47BE1063" w:rsidRDefault="47BE1063" w14:paraId="6B9D29C5" w14:textId="69BC4FB4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3AD10301" w14:textId="5FA14004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4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071CD6E1" w14:textId="56E15482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40986BFF" w14:textId="661F9B0C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7BE1063" w:rsidP="47BE1063" w:rsidRDefault="47BE1063" w14:paraId="2B9DC9F7" w14:textId="3B04C0B1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>RETIRADO</w:t>
            </w:r>
          </w:p>
        </w:tc>
      </w:tr>
      <w:tr w:rsidR="47BE1063" w:rsidTr="47BE1063" w14:paraId="5DE6F3A7">
        <w:trPr>
          <w:trHeight w:val="1350"/>
        </w:trPr>
        <w:tc>
          <w:tcPr>
            <w:tcW w:w="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7F6FF28F" w14:textId="62EB1675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s-CO"/>
              </w:rPr>
              <w:t xml:space="preserve"> </w:t>
            </w:r>
          </w:p>
          <w:p w:rsidR="47BE1063" w:rsidP="47BE1063" w:rsidRDefault="47BE1063" w14:paraId="596A0671" w14:textId="3DC84376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s-CO"/>
              </w:rPr>
              <w:t>1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44530C79" w14:textId="1EA7F336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>152383333003</w:t>
            </w:r>
          </w:p>
          <w:p w:rsidR="47BE1063" w:rsidP="47BE1063" w:rsidRDefault="47BE1063" w14:paraId="56353C71" w14:textId="40575749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>2020 00130 01</w:t>
            </w:r>
          </w:p>
        </w:tc>
        <w:tc>
          <w:tcPr>
            <w:tcW w:w="2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5D821211" w14:textId="17BE8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>Nulidad Electoral</w:t>
            </w:r>
          </w:p>
        </w:tc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7E6D3380" w14:textId="29FC8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>Juan de Dios Suárez</w:t>
            </w:r>
          </w:p>
        </w:tc>
        <w:tc>
          <w:tcPr>
            <w:tcW w:w="2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3177E0D2" w14:textId="054AF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 xml:space="preserve">Municipio de </w:t>
            </w:r>
            <w:r w:rsidRPr="47BE1063" w:rsidR="47BE1063">
              <w:rPr>
                <w:rFonts w:ascii="Times New Roman" w:hAnsi="Times New Roman" w:cs="Times New Roman"/>
                <w:sz w:val="24"/>
                <w:szCs w:val="24"/>
              </w:rPr>
              <w:t>Sativanorte</w:t>
            </w:r>
          </w:p>
        </w:tc>
        <w:tc>
          <w:tcPr>
            <w:tcW w:w="14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1DD7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47BE1063" w:rsidP="47BE1063" w:rsidRDefault="47BE1063" w14:paraId="0D763A1E" w14:textId="6BBCB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47BE1063" w:rsidR="47BE1063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Segunda</w:t>
            </w:r>
          </w:p>
          <w:p w:rsidR="47BE1063" w:rsidP="47BE1063" w:rsidRDefault="47BE1063" w14:paraId="503EB18D" w14:textId="2643F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2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03B2CDDD" w:rsidP="47BE1063" w:rsidRDefault="03B2CDDD" w14:paraId="306B8005" w14:textId="72E929B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s"/>
              </w:rPr>
            </w:pPr>
            <w:r w:rsidRPr="47BE1063" w:rsidR="03B2CDDD">
              <w:rPr>
                <w:rFonts w:ascii="Times New Roman" w:hAnsi="Times New Roman" w:eastAsia="Times New Roman" w:cs="Times New Roman"/>
                <w:sz w:val="24"/>
                <w:szCs w:val="24"/>
                <w:lang w:val="es"/>
              </w:rPr>
              <w:t xml:space="preserve">Calificación Juez 3° Administrativo de Duitama </w:t>
            </w:r>
          </w:p>
          <w:p w:rsidR="47BE1063" w:rsidP="47BE1063" w:rsidRDefault="47BE1063" w14:paraId="1B3FF94E" w14:textId="7D73004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s"/>
              </w:rPr>
            </w:pPr>
          </w:p>
        </w:tc>
        <w:tc>
          <w:tcPr>
            <w:tcW w:w="25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03B2CDDD" w:rsidP="47BE1063" w:rsidRDefault="03B2CDDD" w14:paraId="4163798D" w14:textId="63E21449">
            <w:pPr>
              <w:ind w:left="708" w:hanging="7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pPr>
            <w:r w:rsidRPr="47BE1063" w:rsidR="03B2CDDD"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  <w:t>42</w:t>
            </w:r>
          </w:p>
          <w:p w:rsidR="47BE1063" w:rsidP="47BE1063" w:rsidRDefault="47BE1063" w14:paraId="6FEE254B" w14:textId="3299558D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"/>
              </w:rPr>
            </w:pPr>
          </w:p>
          <w:p w:rsidR="03B2CDDD" w:rsidP="47BE1063" w:rsidRDefault="03B2CDDD" w14:paraId="3A916742" w14:textId="1C5AAB46">
            <w:pPr>
              <w:jc w:val="center"/>
            </w:pPr>
            <w:r w:rsidRPr="47BE1063" w:rsidR="03B2CDD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O"/>
              </w:rPr>
              <w:t>(Puntaje)</w:t>
            </w:r>
          </w:p>
          <w:p w:rsidR="47BE1063" w:rsidP="47BE1063" w:rsidRDefault="47BE1063" w14:paraId="7C357051" w14:textId="6F00822E">
            <w:pPr>
              <w:pStyle w:val="Normal"/>
              <w:ind w:left="708" w:hanging="7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3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6CE1786D" w14:textId="4CF8B07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44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5FD3B3DB" w14:textId="449D7BEF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4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74F510DE" w14:textId="4D06E3AD">
            <w:pPr>
              <w:jc w:val="center"/>
            </w:pPr>
            <w:r w:rsidRPr="47BE1063" w:rsidR="47BE106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47BE1063" w:rsidP="47BE1063" w:rsidRDefault="47BE1063" w14:paraId="243048D3" w14:textId="38FD392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val="es-CO"/>
              </w:rPr>
            </w:pPr>
          </w:p>
        </w:tc>
      </w:tr>
    </w:tbl>
    <w:p w:rsidRPr="005B0991" w:rsidR="00263C88" w:rsidP="7AC852DE" w:rsidRDefault="00263C88" w14:paraId="3EEEB82D" w14:textId="445F60BC">
      <w:pPr>
        <w:pStyle w:val="Normal"/>
        <w:spacing w:after="0" w:line="240" w:lineRule="atLeast"/>
        <w:rPr>
          <w:rFonts w:ascii="Times New Roman" w:hAnsi="Times New Roman" w:cs="Times New Roman"/>
          <w:b w:val="1"/>
          <w:bCs w:val="1"/>
          <w:noProof/>
          <w:lang w:val="es-CO"/>
        </w:rPr>
      </w:pPr>
    </w:p>
    <w:p w:rsidRPr="005B0991" w:rsidR="00254642" w:rsidP="002D23A8" w:rsidRDefault="00254642" w14:paraId="39CCD686" w14:textId="16923133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0F7D6EDC" w14:textId="26075096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5A12B314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547394" w:rsidP="14FD15F6" w:rsidRDefault="00547394" w14:paraId="1200337B" w14:textId="4B0F5629">
      <w:pPr>
        <w:pStyle w:val="Normal"/>
        <w:spacing w:after="0" w:line="240" w:lineRule="auto"/>
        <w:jc w:val="center"/>
        <w:rPr>
          <w:noProof/>
          <w:lang w:val="es-CO" w:eastAsia="es-CO"/>
        </w:rPr>
      </w:pPr>
      <w:r w:rsidR="0D86A2B1">
        <w:drawing>
          <wp:inline wp14:editId="29EE9869" wp14:anchorId="219785E6">
            <wp:extent cx="1438275" cy="695325"/>
            <wp:effectExtent l="0" t="0" r="0" b="0"/>
            <wp:docPr id="20869262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0bac92227d46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94" w:rsidP="002D23A8" w:rsidRDefault="00547394" w14:paraId="2CC3A304" w14:textId="77777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</w:pP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="00C72DB6" w:rsidP="002D23A8" w:rsidRDefault="00254642" w14:paraId="4FAACA59" w14:textId="29944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2B2B6E65">
        <w:rPr>
          <w:rFonts w:ascii="Times New Roman" w:hAnsi="Times New Roman" w:cs="Times New Roman"/>
          <w:b/>
          <w:bCs/>
          <w:sz w:val="20"/>
          <w:szCs w:val="20"/>
        </w:rPr>
        <w:t>Magistrada</w:t>
      </w:r>
    </w:p>
    <w:p w:rsidR="00C72DB6" w:rsidP="002D23A8" w:rsidRDefault="00C72DB6" w14:paraId="3B12090F" w14:textId="3DF25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72DB6" w:rsidP="002D23A8" w:rsidRDefault="00C72DB6" w14:paraId="15C4B24F" w14:textId="35F9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Pr="005B0991" w:rsidR="554D896F" w:rsidP="7FC70816" w:rsidRDefault="31577C43" w14:paraId="0D438A68" w14:textId="051B9C5E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Pr="005B0991" w:rsidR="003F27AA" w:rsidP="002D23A8" w:rsidRDefault="003F27AA" w14:paraId="77D530DA" w14:textId="1160A9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297F" w:rsidP="0095297F" w:rsidRDefault="005C0F34" w14:paraId="30DB0C6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C0F34">
        <w:rPr>
          <w:rFonts w:ascii="Times New Roman" w:hAnsi="Times New Roman" w:cs="Times New Roman"/>
          <w:b/>
          <w:bCs/>
          <w:sz w:val="20"/>
          <w:szCs w:val="20"/>
          <w:lang w:val="es-CO"/>
        </w:rPr>
        <w:t>BEATRIZ TERESA GALVIS BUSTOS</w:t>
      </w:r>
      <w:r w:rsidRPr="005B0991"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</w:t>
      </w:r>
      <w:r w:rsidRPr="0095297F" w:rsidR="0095297F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FÉLIX ALBERTO RODRÍGUEZ RIVEROS </w:t>
      </w:r>
    </w:p>
    <w:p w:rsidRPr="005B0991" w:rsidR="003F27AA" w:rsidP="0095297F" w:rsidRDefault="005C0F34" w14:paraId="77D530DD" w14:textId="4953D9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>Magistrada</w:t>
      </w:r>
      <w:r w:rsidRPr="005B0991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Magistrado</w:t>
      </w:r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E83"/>
    <w:multiLevelType w:val="hybridMultilevel"/>
    <w:tmpl w:val="64742AD4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2320F2"/>
    <w:multiLevelType w:val="hybridMultilevel"/>
    <w:tmpl w:val="56767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220D2"/>
    <w:multiLevelType w:val="hybridMultilevel"/>
    <w:tmpl w:val="9E4AFA28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26D78"/>
    <w:multiLevelType w:val="hybridMultilevel"/>
    <w:tmpl w:val="D75EB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6B11"/>
    <w:multiLevelType w:val="hybridMultilevel"/>
    <w:tmpl w:val="6C0ED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A4A70"/>
    <w:multiLevelType w:val="hybridMultilevel"/>
    <w:tmpl w:val="C07CD3FE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5660"/>
    <w:multiLevelType w:val="hybridMultilevel"/>
    <w:tmpl w:val="E17E4CDE"/>
    <w:lvl w:ilvl="0" w:tplc="FFD8C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3617"/>
    <w:rsid w:val="00094A4D"/>
    <w:rsid w:val="000B030B"/>
    <w:rsid w:val="000B227D"/>
    <w:rsid w:val="000B4425"/>
    <w:rsid w:val="000B5ADD"/>
    <w:rsid w:val="000B6EB1"/>
    <w:rsid w:val="000B79C8"/>
    <w:rsid w:val="000C22D3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282"/>
    <w:rsid w:val="00111642"/>
    <w:rsid w:val="00122918"/>
    <w:rsid w:val="001271F4"/>
    <w:rsid w:val="00127E3F"/>
    <w:rsid w:val="001318E8"/>
    <w:rsid w:val="00140F5A"/>
    <w:rsid w:val="00142A0E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D10A9"/>
    <w:rsid w:val="001D6809"/>
    <w:rsid w:val="001E2ECC"/>
    <w:rsid w:val="001E408A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3871"/>
    <w:rsid w:val="00204A94"/>
    <w:rsid w:val="002177B1"/>
    <w:rsid w:val="0022567D"/>
    <w:rsid w:val="00230386"/>
    <w:rsid w:val="002315FE"/>
    <w:rsid w:val="00244C84"/>
    <w:rsid w:val="002452A0"/>
    <w:rsid w:val="00245403"/>
    <w:rsid w:val="002456A2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00C9"/>
    <w:rsid w:val="002F4745"/>
    <w:rsid w:val="00310F84"/>
    <w:rsid w:val="003110C1"/>
    <w:rsid w:val="0031393E"/>
    <w:rsid w:val="00324361"/>
    <w:rsid w:val="00327F72"/>
    <w:rsid w:val="00335479"/>
    <w:rsid w:val="00337D2C"/>
    <w:rsid w:val="00337FFE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2EE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A4546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2D31"/>
    <w:rsid w:val="003F367F"/>
    <w:rsid w:val="003F3A03"/>
    <w:rsid w:val="00405986"/>
    <w:rsid w:val="00406324"/>
    <w:rsid w:val="00407A7D"/>
    <w:rsid w:val="004119DD"/>
    <w:rsid w:val="004120D5"/>
    <w:rsid w:val="00412ACD"/>
    <w:rsid w:val="00415B5A"/>
    <w:rsid w:val="00416805"/>
    <w:rsid w:val="00417FBE"/>
    <w:rsid w:val="00423280"/>
    <w:rsid w:val="004242F0"/>
    <w:rsid w:val="00425C44"/>
    <w:rsid w:val="00426899"/>
    <w:rsid w:val="004369A0"/>
    <w:rsid w:val="004407FF"/>
    <w:rsid w:val="0044350D"/>
    <w:rsid w:val="0044680B"/>
    <w:rsid w:val="0044784B"/>
    <w:rsid w:val="00447C70"/>
    <w:rsid w:val="0045333A"/>
    <w:rsid w:val="00453C1F"/>
    <w:rsid w:val="00453D3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8DB"/>
    <w:rsid w:val="00493CC3"/>
    <w:rsid w:val="004964E4"/>
    <w:rsid w:val="004A21E2"/>
    <w:rsid w:val="004A6A0F"/>
    <w:rsid w:val="004B7308"/>
    <w:rsid w:val="004C2CAE"/>
    <w:rsid w:val="004C58A1"/>
    <w:rsid w:val="004C72A5"/>
    <w:rsid w:val="004D1E29"/>
    <w:rsid w:val="004D5178"/>
    <w:rsid w:val="004D58A7"/>
    <w:rsid w:val="004D7C6D"/>
    <w:rsid w:val="004E0AF3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059D"/>
    <w:rsid w:val="00512125"/>
    <w:rsid w:val="00514B36"/>
    <w:rsid w:val="0052148B"/>
    <w:rsid w:val="005231AC"/>
    <w:rsid w:val="0052527D"/>
    <w:rsid w:val="00537E40"/>
    <w:rsid w:val="00544990"/>
    <w:rsid w:val="00545F59"/>
    <w:rsid w:val="00547394"/>
    <w:rsid w:val="005509AA"/>
    <w:rsid w:val="0055198F"/>
    <w:rsid w:val="00552293"/>
    <w:rsid w:val="00572630"/>
    <w:rsid w:val="00574183"/>
    <w:rsid w:val="0058153A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0F34"/>
    <w:rsid w:val="005C679B"/>
    <w:rsid w:val="005C6D6C"/>
    <w:rsid w:val="005D37DD"/>
    <w:rsid w:val="005D54A9"/>
    <w:rsid w:val="005D5E8F"/>
    <w:rsid w:val="005D622C"/>
    <w:rsid w:val="005D753F"/>
    <w:rsid w:val="005E0072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96220"/>
    <w:rsid w:val="006A0C88"/>
    <w:rsid w:val="006A27CE"/>
    <w:rsid w:val="006A4A71"/>
    <w:rsid w:val="006A4F79"/>
    <w:rsid w:val="006A7DDD"/>
    <w:rsid w:val="006B243A"/>
    <w:rsid w:val="006B660A"/>
    <w:rsid w:val="006C6516"/>
    <w:rsid w:val="006D05B8"/>
    <w:rsid w:val="006D1477"/>
    <w:rsid w:val="006D3FA8"/>
    <w:rsid w:val="006D471E"/>
    <w:rsid w:val="006D7372"/>
    <w:rsid w:val="006E1A00"/>
    <w:rsid w:val="006E55C8"/>
    <w:rsid w:val="006F25F7"/>
    <w:rsid w:val="006F36D3"/>
    <w:rsid w:val="006F449C"/>
    <w:rsid w:val="006F48E6"/>
    <w:rsid w:val="006F4A8E"/>
    <w:rsid w:val="00700C20"/>
    <w:rsid w:val="007037E6"/>
    <w:rsid w:val="007066C9"/>
    <w:rsid w:val="00706C80"/>
    <w:rsid w:val="00710629"/>
    <w:rsid w:val="007110E6"/>
    <w:rsid w:val="007253D9"/>
    <w:rsid w:val="00733E84"/>
    <w:rsid w:val="007344F6"/>
    <w:rsid w:val="0073571A"/>
    <w:rsid w:val="007378A5"/>
    <w:rsid w:val="00737FDE"/>
    <w:rsid w:val="00741FA6"/>
    <w:rsid w:val="00742145"/>
    <w:rsid w:val="00743845"/>
    <w:rsid w:val="007448A8"/>
    <w:rsid w:val="00746BD8"/>
    <w:rsid w:val="00746D29"/>
    <w:rsid w:val="00747C2A"/>
    <w:rsid w:val="00750138"/>
    <w:rsid w:val="00750786"/>
    <w:rsid w:val="007514F3"/>
    <w:rsid w:val="00753BD5"/>
    <w:rsid w:val="00757C3F"/>
    <w:rsid w:val="0075E812"/>
    <w:rsid w:val="00760268"/>
    <w:rsid w:val="0076576F"/>
    <w:rsid w:val="007659F7"/>
    <w:rsid w:val="00766BFC"/>
    <w:rsid w:val="00770A59"/>
    <w:rsid w:val="0077128E"/>
    <w:rsid w:val="00772756"/>
    <w:rsid w:val="0077445E"/>
    <w:rsid w:val="00781744"/>
    <w:rsid w:val="00791FC0"/>
    <w:rsid w:val="007921BE"/>
    <w:rsid w:val="007929E3"/>
    <w:rsid w:val="00793F04"/>
    <w:rsid w:val="007957EE"/>
    <w:rsid w:val="007A366C"/>
    <w:rsid w:val="007A52E2"/>
    <w:rsid w:val="007A7919"/>
    <w:rsid w:val="007C07FE"/>
    <w:rsid w:val="007C5A68"/>
    <w:rsid w:val="007C5C2A"/>
    <w:rsid w:val="007D2296"/>
    <w:rsid w:val="007D3DA4"/>
    <w:rsid w:val="007D5AB4"/>
    <w:rsid w:val="007E09CC"/>
    <w:rsid w:val="007F1ADC"/>
    <w:rsid w:val="007F5A03"/>
    <w:rsid w:val="007F7A0D"/>
    <w:rsid w:val="00802754"/>
    <w:rsid w:val="008072F1"/>
    <w:rsid w:val="00814764"/>
    <w:rsid w:val="00826D12"/>
    <w:rsid w:val="00833887"/>
    <w:rsid w:val="00834E5F"/>
    <w:rsid w:val="00835F9F"/>
    <w:rsid w:val="00837EB9"/>
    <w:rsid w:val="0084445F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1A2D"/>
    <w:rsid w:val="00893777"/>
    <w:rsid w:val="00893E91"/>
    <w:rsid w:val="008A1701"/>
    <w:rsid w:val="008A5C14"/>
    <w:rsid w:val="008B154E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3A76"/>
    <w:rsid w:val="008D7735"/>
    <w:rsid w:val="008E24E6"/>
    <w:rsid w:val="008E41F9"/>
    <w:rsid w:val="008E49AD"/>
    <w:rsid w:val="008E6C5F"/>
    <w:rsid w:val="008E6FC1"/>
    <w:rsid w:val="008E75AA"/>
    <w:rsid w:val="008F4A15"/>
    <w:rsid w:val="008F656B"/>
    <w:rsid w:val="009022EB"/>
    <w:rsid w:val="00905E81"/>
    <w:rsid w:val="0090687A"/>
    <w:rsid w:val="009142AA"/>
    <w:rsid w:val="00914311"/>
    <w:rsid w:val="00914E80"/>
    <w:rsid w:val="0092081B"/>
    <w:rsid w:val="00922BFB"/>
    <w:rsid w:val="00923B1B"/>
    <w:rsid w:val="009259FF"/>
    <w:rsid w:val="00926931"/>
    <w:rsid w:val="00933D6F"/>
    <w:rsid w:val="00936885"/>
    <w:rsid w:val="00937209"/>
    <w:rsid w:val="009414C1"/>
    <w:rsid w:val="009439D1"/>
    <w:rsid w:val="0095076D"/>
    <w:rsid w:val="009509B5"/>
    <w:rsid w:val="00950E67"/>
    <w:rsid w:val="0095297F"/>
    <w:rsid w:val="00954454"/>
    <w:rsid w:val="009551FF"/>
    <w:rsid w:val="009559D6"/>
    <w:rsid w:val="009621CC"/>
    <w:rsid w:val="00963AF1"/>
    <w:rsid w:val="00973BB8"/>
    <w:rsid w:val="00975A3B"/>
    <w:rsid w:val="00976B92"/>
    <w:rsid w:val="00976C7C"/>
    <w:rsid w:val="0097792D"/>
    <w:rsid w:val="009917BC"/>
    <w:rsid w:val="00992EB5"/>
    <w:rsid w:val="009931F4"/>
    <w:rsid w:val="00994CB1"/>
    <w:rsid w:val="009969E3"/>
    <w:rsid w:val="009A4D67"/>
    <w:rsid w:val="009A6073"/>
    <w:rsid w:val="009A65F8"/>
    <w:rsid w:val="009B00DA"/>
    <w:rsid w:val="009C20B3"/>
    <w:rsid w:val="009C3824"/>
    <w:rsid w:val="009C44C5"/>
    <w:rsid w:val="009C65F0"/>
    <w:rsid w:val="009D29D3"/>
    <w:rsid w:val="009D6E4E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311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77ADA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52B7"/>
    <w:rsid w:val="00AB7F7E"/>
    <w:rsid w:val="00AC3028"/>
    <w:rsid w:val="00AC3BC0"/>
    <w:rsid w:val="00AD3A0C"/>
    <w:rsid w:val="00AD54AC"/>
    <w:rsid w:val="00AD68C9"/>
    <w:rsid w:val="00AE1047"/>
    <w:rsid w:val="00AE5345"/>
    <w:rsid w:val="00B05754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482DD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2E0B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279F0"/>
    <w:rsid w:val="00C32A67"/>
    <w:rsid w:val="00C35413"/>
    <w:rsid w:val="00C35B55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72DB6"/>
    <w:rsid w:val="00C82E25"/>
    <w:rsid w:val="00C91546"/>
    <w:rsid w:val="00C92961"/>
    <w:rsid w:val="00C9442C"/>
    <w:rsid w:val="00CA12C4"/>
    <w:rsid w:val="00CA4DA1"/>
    <w:rsid w:val="00CA6EF0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104A"/>
    <w:rsid w:val="00D0274B"/>
    <w:rsid w:val="00D0318C"/>
    <w:rsid w:val="00D214CB"/>
    <w:rsid w:val="00D2419F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1FBD"/>
    <w:rsid w:val="00D84C31"/>
    <w:rsid w:val="00D90D4A"/>
    <w:rsid w:val="00D958BF"/>
    <w:rsid w:val="00D95DB1"/>
    <w:rsid w:val="00D9C8DA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276B"/>
    <w:rsid w:val="00E05CF0"/>
    <w:rsid w:val="00E14768"/>
    <w:rsid w:val="00E15723"/>
    <w:rsid w:val="00E16868"/>
    <w:rsid w:val="00E2113B"/>
    <w:rsid w:val="00E21907"/>
    <w:rsid w:val="00E24452"/>
    <w:rsid w:val="00E30061"/>
    <w:rsid w:val="00E40D80"/>
    <w:rsid w:val="00E413DA"/>
    <w:rsid w:val="00E478EA"/>
    <w:rsid w:val="00E50091"/>
    <w:rsid w:val="00E508E3"/>
    <w:rsid w:val="00E64523"/>
    <w:rsid w:val="00E64556"/>
    <w:rsid w:val="00E676CA"/>
    <w:rsid w:val="00E7031C"/>
    <w:rsid w:val="00E70EE0"/>
    <w:rsid w:val="00E75FC0"/>
    <w:rsid w:val="00E76866"/>
    <w:rsid w:val="00E816C4"/>
    <w:rsid w:val="00E84F99"/>
    <w:rsid w:val="00E939B8"/>
    <w:rsid w:val="00EA2400"/>
    <w:rsid w:val="00EA3A65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0C6"/>
    <w:rsid w:val="00EE0CA1"/>
    <w:rsid w:val="00EE6433"/>
    <w:rsid w:val="00EE7B86"/>
    <w:rsid w:val="00EF1A72"/>
    <w:rsid w:val="00EF2384"/>
    <w:rsid w:val="00EF266A"/>
    <w:rsid w:val="00EF4C57"/>
    <w:rsid w:val="00F0104D"/>
    <w:rsid w:val="00F0458C"/>
    <w:rsid w:val="00F05F58"/>
    <w:rsid w:val="00F1613D"/>
    <w:rsid w:val="00F2189D"/>
    <w:rsid w:val="00F22244"/>
    <w:rsid w:val="00F2708E"/>
    <w:rsid w:val="00F333EC"/>
    <w:rsid w:val="00F34237"/>
    <w:rsid w:val="00F34805"/>
    <w:rsid w:val="00F352A4"/>
    <w:rsid w:val="00F434AB"/>
    <w:rsid w:val="00F52534"/>
    <w:rsid w:val="00F607D2"/>
    <w:rsid w:val="00F6658E"/>
    <w:rsid w:val="00F75E6C"/>
    <w:rsid w:val="00F81FEA"/>
    <w:rsid w:val="00F844B4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1949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2295467"/>
    <w:rsid w:val="028E2617"/>
    <w:rsid w:val="03A8D4E6"/>
    <w:rsid w:val="03B2CDDD"/>
    <w:rsid w:val="03DCBF43"/>
    <w:rsid w:val="0408B9F6"/>
    <w:rsid w:val="0420E716"/>
    <w:rsid w:val="04A7BD08"/>
    <w:rsid w:val="051A11ED"/>
    <w:rsid w:val="05706955"/>
    <w:rsid w:val="0578F4E1"/>
    <w:rsid w:val="058E8914"/>
    <w:rsid w:val="05975D84"/>
    <w:rsid w:val="066A07F5"/>
    <w:rsid w:val="06D469BE"/>
    <w:rsid w:val="07484A81"/>
    <w:rsid w:val="07D4698F"/>
    <w:rsid w:val="07D7D80B"/>
    <w:rsid w:val="0A9E5CF0"/>
    <w:rsid w:val="0AE25F5C"/>
    <w:rsid w:val="0C46CA03"/>
    <w:rsid w:val="0C9FF52A"/>
    <w:rsid w:val="0D16B9DD"/>
    <w:rsid w:val="0D41A80D"/>
    <w:rsid w:val="0D86A2B1"/>
    <w:rsid w:val="0E84967B"/>
    <w:rsid w:val="0EF2D314"/>
    <w:rsid w:val="0F47F172"/>
    <w:rsid w:val="10127823"/>
    <w:rsid w:val="1078AB2F"/>
    <w:rsid w:val="107F5FB3"/>
    <w:rsid w:val="10DA3125"/>
    <w:rsid w:val="1136EE89"/>
    <w:rsid w:val="11AE4884"/>
    <w:rsid w:val="11C70B13"/>
    <w:rsid w:val="11FDDD40"/>
    <w:rsid w:val="1294EFC2"/>
    <w:rsid w:val="13383785"/>
    <w:rsid w:val="14126240"/>
    <w:rsid w:val="146F9FA6"/>
    <w:rsid w:val="14FD15F6"/>
    <w:rsid w:val="15A6E4E3"/>
    <w:rsid w:val="16EA1289"/>
    <w:rsid w:val="1725E540"/>
    <w:rsid w:val="17BC3618"/>
    <w:rsid w:val="18102039"/>
    <w:rsid w:val="1829E5A8"/>
    <w:rsid w:val="183004B3"/>
    <w:rsid w:val="18417358"/>
    <w:rsid w:val="18E0D832"/>
    <w:rsid w:val="19584865"/>
    <w:rsid w:val="1AEADB35"/>
    <w:rsid w:val="1B05B311"/>
    <w:rsid w:val="1CF405B0"/>
    <w:rsid w:val="1D47AEC7"/>
    <w:rsid w:val="1D90BA9F"/>
    <w:rsid w:val="1DEA66E7"/>
    <w:rsid w:val="1E0C00C9"/>
    <w:rsid w:val="1E96C4F7"/>
    <w:rsid w:val="1F0100DE"/>
    <w:rsid w:val="1F30EA83"/>
    <w:rsid w:val="1F3F0B7E"/>
    <w:rsid w:val="1FBF737D"/>
    <w:rsid w:val="1FC17397"/>
    <w:rsid w:val="21123B8B"/>
    <w:rsid w:val="211EE5E7"/>
    <w:rsid w:val="2158DC6C"/>
    <w:rsid w:val="216139C3"/>
    <w:rsid w:val="2243FB6E"/>
    <w:rsid w:val="22523444"/>
    <w:rsid w:val="228BE082"/>
    <w:rsid w:val="22F02286"/>
    <w:rsid w:val="231F7AA3"/>
    <w:rsid w:val="23208823"/>
    <w:rsid w:val="234AAAAB"/>
    <w:rsid w:val="25326267"/>
    <w:rsid w:val="2542DF94"/>
    <w:rsid w:val="2572C0FF"/>
    <w:rsid w:val="25B917EB"/>
    <w:rsid w:val="262AC673"/>
    <w:rsid w:val="26A22AA7"/>
    <w:rsid w:val="26D334C8"/>
    <w:rsid w:val="27248713"/>
    <w:rsid w:val="27369810"/>
    <w:rsid w:val="27F3F946"/>
    <w:rsid w:val="286E3697"/>
    <w:rsid w:val="28FFD018"/>
    <w:rsid w:val="29992FF1"/>
    <w:rsid w:val="29FBF453"/>
    <w:rsid w:val="2A9AEDF2"/>
    <w:rsid w:val="2AC953BF"/>
    <w:rsid w:val="2B1CC330"/>
    <w:rsid w:val="2B23B0A6"/>
    <w:rsid w:val="2B2B6E65"/>
    <w:rsid w:val="2B800457"/>
    <w:rsid w:val="2BCAF53A"/>
    <w:rsid w:val="2BD90281"/>
    <w:rsid w:val="2C590E32"/>
    <w:rsid w:val="2C7EC6F6"/>
    <w:rsid w:val="2CA97096"/>
    <w:rsid w:val="2D532794"/>
    <w:rsid w:val="2D6C76DD"/>
    <w:rsid w:val="2D94DFBE"/>
    <w:rsid w:val="2E8874A7"/>
    <w:rsid w:val="2EE3AD53"/>
    <w:rsid w:val="2F0E84D4"/>
    <w:rsid w:val="2F872BE0"/>
    <w:rsid w:val="2FBCDC13"/>
    <w:rsid w:val="30CE7619"/>
    <w:rsid w:val="30F16C8A"/>
    <w:rsid w:val="310160E0"/>
    <w:rsid w:val="31577C43"/>
    <w:rsid w:val="31842C20"/>
    <w:rsid w:val="319EAE4D"/>
    <w:rsid w:val="323CBD9C"/>
    <w:rsid w:val="32A0622A"/>
    <w:rsid w:val="32E32FE2"/>
    <w:rsid w:val="32FA7697"/>
    <w:rsid w:val="33C2F2CF"/>
    <w:rsid w:val="34086D76"/>
    <w:rsid w:val="34376748"/>
    <w:rsid w:val="34765F54"/>
    <w:rsid w:val="34D0BD14"/>
    <w:rsid w:val="3558A15B"/>
    <w:rsid w:val="369A68CB"/>
    <w:rsid w:val="36A826F6"/>
    <w:rsid w:val="37890906"/>
    <w:rsid w:val="37B390DC"/>
    <w:rsid w:val="37D8E769"/>
    <w:rsid w:val="37F0F4B3"/>
    <w:rsid w:val="3837D7F5"/>
    <w:rsid w:val="3965311A"/>
    <w:rsid w:val="399F1641"/>
    <w:rsid w:val="3A148037"/>
    <w:rsid w:val="3A2841C6"/>
    <w:rsid w:val="3A44B0B7"/>
    <w:rsid w:val="3B14FAC7"/>
    <w:rsid w:val="3B289575"/>
    <w:rsid w:val="3B88A426"/>
    <w:rsid w:val="3BA4E3A1"/>
    <w:rsid w:val="3C13C20C"/>
    <w:rsid w:val="3CF3557A"/>
    <w:rsid w:val="3D6A5491"/>
    <w:rsid w:val="3DBFC4FD"/>
    <w:rsid w:val="3F0AD876"/>
    <w:rsid w:val="3F1DE6D0"/>
    <w:rsid w:val="3F826430"/>
    <w:rsid w:val="3FB3E9A3"/>
    <w:rsid w:val="40902007"/>
    <w:rsid w:val="409D2CCF"/>
    <w:rsid w:val="40D25097"/>
    <w:rsid w:val="4180440C"/>
    <w:rsid w:val="423583FE"/>
    <w:rsid w:val="440C0BBA"/>
    <w:rsid w:val="4418F84C"/>
    <w:rsid w:val="44DA4F34"/>
    <w:rsid w:val="45263B41"/>
    <w:rsid w:val="45990265"/>
    <w:rsid w:val="45CEE729"/>
    <w:rsid w:val="45EA59F9"/>
    <w:rsid w:val="45F2DB77"/>
    <w:rsid w:val="46065E17"/>
    <w:rsid w:val="465911E3"/>
    <w:rsid w:val="46692969"/>
    <w:rsid w:val="46AB9F34"/>
    <w:rsid w:val="46E2B718"/>
    <w:rsid w:val="47337F98"/>
    <w:rsid w:val="47BE1063"/>
    <w:rsid w:val="47D31180"/>
    <w:rsid w:val="4842B958"/>
    <w:rsid w:val="48C7F089"/>
    <w:rsid w:val="492D32E3"/>
    <w:rsid w:val="492F29A5"/>
    <w:rsid w:val="4987448D"/>
    <w:rsid w:val="498C4774"/>
    <w:rsid w:val="49B8C27F"/>
    <w:rsid w:val="49EED357"/>
    <w:rsid w:val="4A7D8374"/>
    <w:rsid w:val="4B47B1C7"/>
    <w:rsid w:val="4C0AF36C"/>
    <w:rsid w:val="4C231078"/>
    <w:rsid w:val="4C4859B6"/>
    <w:rsid w:val="4C9EFAFD"/>
    <w:rsid w:val="4CD86AED"/>
    <w:rsid w:val="4CEA02C8"/>
    <w:rsid w:val="4D0AD670"/>
    <w:rsid w:val="4DB350C4"/>
    <w:rsid w:val="4DDFE133"/>
    <w:rsid w:val="4E19E830"/>
    <w:rsid w:val="4F50F497"/>
    <w:rsid w:val="4F69A8CF"/>
    <w:rsid w:val="4FA07DA7"/>
    <w:rsid w:val="50889852"/>
    <w:rsid w:val="5137C47E"/>
    <w:rsid w:val="51CB9B8C"/>
    <w:rsid w:val="52A1D75C"/>
    <w:rsid w:val="533C531A"/>
    <w:rsid w:val="53645EF5"/>
    <w:rsid w:val="542FAB0B"/>
    <w:rsid w:val="551419E2"/>
    <w:rsid w:val="5521A018"/>
    <w:rsid w:val="554D896F"/>
    <w:rsid w:val="560FA52B"/>
    <w:rsid w:val="56A0B01B"/>
    <w:rsid w:val="5770EC88"/>
    <w:rsid w:val="5772C920"/>
    <w:rsid w:val="58618F4B"/>
    <w:rsid w:val="58B444CA"/>
    <w:rsid w:val="5949F88D"/>
    <w:rsid w:val="594F5602"/>
    <w:rsid w:val="5966A0D8"/>
    <w:rsid w:val="5967A1CB"/>
    <w:rsid w:val="59B40FDE"/>
    <w:rsid w:val="59C2BA40"/>
    <w:rsid w:val="5B876A31"/>
    <w:rsid w:val="5BFD6E22"/>
    <w:rsid w:val="5CF8C353"/>
    <w:rsid w:val="5D1D99D6"/>
    <w:rsid w:val="5DBE64F2"/>
    <w:rsid w:val="5E40B290"/>
    <w:rsid w:val="5E65CD35"/>
    <w:rsid w:val="5EA69545"/>
    <w:rsid w:val="5EF0CB1D"/>
    <w:rsid w:val="5F8024C8"/>
    <w:rsid w:val="5FDD88D1"/>
    <w:rsid w:val="6003826B"/>
    <w:rsid w:val="603655ED"/>
    <w:rsid w:val="60DABB3B"/>
    <w:rsid w:val="61223F6B"/>
    <w:rsid w:val="618A5AB7"/>
    <w:rsid w:val="61A29917"/>
    <w:rsid w:val="623D73D1"/>
    <w:rsid w:val="623D73D1"/>
    <w:rsid w:val="6250755F"/>
    <w:rsid w:val="62F51911"/>
    <w:rsid w:val="636ED06E"/>
    <w:rsid w:val="643189D3"/>
    <w:rsid w:val="648D7D53"/>
    <w:rsid w:val="659C27A4"/>
    <w:rsid w:val="65C51F0E"/>
    <w:rsid w:val="6691223F"/>
    <w:rsid w:val="66D739D1"/>
    <w:rsid w:val="66E683C7"/>
    <w:rsid w:val="67B3D392"/>
    <w:rsid w:val="6833790A"/>
    <w:rsid w:val="684964CE"/>
    <w:rsid w:val="6887CC6B"/>
    <w:rsid w:val="68F3FAA5"/>
    <w:rsid w:val="69616937"/>
    <w:rsid w:val="6AA74D06"/>
    <w:rsid w:val="6B19100F"/>
    <w:rsid w:val="6B1E985D"/>
    <w:rsid w:val="6B488B25"/>
    <w:rsid w:val="6C33D8F4"/>
    <w:rsid w:val="6D9A1C06"/>
    <w:rsid w:val="6DF40D02"/>
    <w:rsid w:val="6E733300"/>
    <w:rsid w:val="6FB2C970"/>
    <w:rsid w:val="6FB9AF17"/>
    <w:rsid w:val="70D4F22C"/>
    <w:rsid w:val="71E4F495"/>
    <w:rsid w:val="72484175"/>
    <w:rsid w:val="724B257C"/>
    <w:rsid w:val="72B39CE7"/>
    <w:rsid w:val="73EE7030"/>
    <w:rsid w:val="740225BE"/>
    <w:rsid w:val="74AE531F"/>
    <w:rsid w:val="74E56132"/>
    <w:rsid w:val="74E56132"/>
    <w:rsid w:val="751AFD45"/>
    <w:rsid w:val="751C0845"/>
    <w:rsid w:val="7563C6EA"/>
    <w:rsid w:val="759325E3"/>
    <w:rsid w:val="75BCCBFD"/>
    <w:rsid w:val="76010501"/>
    <w:rsid w:val="764775CD"/>
    <w:rsid w:val="76C42128"/>
    <w:rsid w:val="76E76AF9"/>
    <w:rsid w:val="76FF974B"/>
    <w:rsid w:val="77312C87"/>
    <w:rsid w:val="77A45366"/>
    <w:rsid w:val="77A5FD86"/>
    <w:rsid w:val="784DFA83"/>
    <w:rsid w:val="79D39D5A"/>
    <w:rsid w:val="7AADD4F2"/>
    <w:rsid w:val="7AC852DE"/>
    <w:rsid w:val="7B6B840B"/>
    <w:rsid w:val="7BC60670"/>
    <w:rsid w:val="7C05FA5A"/>
    <w:rsid w:val="7C856E8A"/>
    <w:rsid w:val="7CC023A6"/>
    <w:rsid w:val="7D83831B"/>
    <w:rsid w:val="7E4DE0E3"/>
    <w:rsid w:val="7EB739F1"/>
    <w:rsid w:val="7EE41C19"/>
    <w:rsid w:val="7EEDEF14"/>
    <w:rsid w:val="7EF180D3"/>
    <w:rsid w:val="7F076F8C"/>
    <w:rsid w:val="7FC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  <w:style w:type="paragraph" w:styleId="Prrafodelista">
    <w:name w:val="List Paragraph"/>
    <w:basedOn w:val="Normal"/>
    <w:uiPriority w:val="34"/>
    <w:qFormat/>
    <w:rsid w:val="00F844B4"/>
    <w:pPr>
      <w:ind w:left="720"/>
      <w:contextualSpacing/>
    </w:pPr>
  </w:style>
  <w:style w:type="paragraph" w:styleId="paragraph" w:customStyle="1">
    <w:name w:val="paragraph"/>
    <w:basedOn w:val="Normal"/>
    <w:rsid w:val="003F2D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op" w:customStyle="1">
    <w:name w:val="eop"/>
    <w:basedOn w:val="Fuentedeprrafopredeter"/>
    <w:rsid w:val="003F2D31"/>
  </w:style>
  <w:style w:type="paragraph" w:styleId="Default" w:customStyle="1">
    <w:name w:val="Default"/>
    <w:rsid w:val="009D6E4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af0bac92227d465e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10" ma:contentTypeDescription="Crear nuevo documento." ma:contentTypeScope="" ma:versionID="67ece09d439dfc7ca38a62d2b6aa42e0">
  <xsd:schema xmlns:xsd="http://www.w3.org/2001/XMLSchema" xmlns:xs="http://www.w3.org/2001/XMLSchema" xmlns:p="http://schemas.microsoft.com/office/2006/metadata/properties" xmlns:ns2="7594eaa0-d1e4-4b7c-af1d-31740c5cc0e5" xmlns:ns3="43ca2746-26a0-40df-9010-f2a8f46d6514" targetNamespace="http://schemas.microsoft.com/office/2006/metadata/properties" ma:root="true" ma:fieldsID="03ef2b05d1f4627321d45a5458675eb2" ns2:_="" ns3:_="">
    <xsd:import namespace="7594eaa0-d1e4-4b7c-af1d-31740c5cc0e5"/>
    <xsd:import namespace="43ca2746-26a0-40df-9010-f2a8f46d6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746-26a0-40df-9010-f2a8f46d6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6801-7A50-4E08-B25A-866E7D251BB8}"/>
</file>

<file path=customXml/itemProps3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Martha Isabel Piñeros Rivera</lastModifiedBy>
  <revision>94</revision>
  <lastPrinted>2020-06-16T20:26:00.0000000Z</lastPrinted>
  <dcterms:created xsi:type="dcterms:W3CDTF">2021-05-07T13:44:00.0000000Z</dcterms:created>
  <dcterms:modified xsi:type="dcterms:W3CDTF">2021-07-09T20:00:28.6021312Z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