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ED" w:rsidRPr="00550885" w:rsidRDefault="000A3BD6">
      <w:pPr>
        <w:spacing w:after="61"/>
        <w:ind w:left="10" w:right="4" w:hanging="10"/>
        <w:jc w:val="center"/>
        <w:rPr>
          <w:sz w:val="24"/>
          <w:szCs w:val="24"/>
        </w:rPr>
      </w:pPr>
      <w:r w:rsidRPr="00550885">
        <w:rPr>
          <w:rFonts w:ascii="Verdana" w:eastAsia="Verdana" w:hAnsi="Verdana" w:cs="Verdana"/>
          <w:b/>
          <w:sz w:val="24"/>
          <w:szCs w:val="24"/>
        </w:rPr>
        <w:t xml:space="preserve">REPÚBLICA DE COLOMBIA </w:t>
      </w:r>
    </w:p>
    <w:p w:rsidR="00464CED" w:rsidRPr="00550885" w:rsidRDefault="000A3BD6">
      <w:pPr>
        <w:spacing w:after="69"/>
        <w:ind w:left="76"/>
        <w:jc w:val="center"/>
        <w:rPr>
          <w:sz w:val="24"/>
          <w:szCs w:val="24"/>
        </w:rPr>
      </w:pPr>
      <w:r w:rsidRPr="00550885">
        <w:rPr>
          <w:noProof/>
          <w:sz w:val="24"/>
          <w:szCs w:val="24"/>
        </w:rPr>
        <w:drawing>
          <wp:inline distT="0" distB="0" distL="0" distR="0">
            <wp:extent cx="746760" cy="74041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0885"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464CED" w:rsidRPr="00550885" w:rsidRDefault="000A3BD6">
      <w:pPr>
        <w:spacing w:after="116"/>
        <w:ind w:left="10" w:right="6" w:hanging="10"/>
        <w:jc w:val="center"/>
        <w:rPr>
          <w:sz w:val="24"/>
          <w:szCs w:val="24"/>
        </w:rPr>
      </w:pPr>
      <w:r w:rsidRPr="00550885">
        <w:rPr>
          <w:rFonts w:ascii="Verdana" w:eastAsia="Verdana" w:hAnsi="Verdana" w:cs="Verdana"/>
          <w:b/>
          <w:sz w:val="24"/>
          <w:szCs w:val="24"/>
        </w:rPr>
        <w:t xml:space="preserve">RAMA JUDICIAL DEL PODER PÚBLICO </w:t>
      </w:r>
    </w:p>
    <w:p w:rsidR="00464CED" w:rsidRPr="00550885" w:rsidRDefault="000A3BD6">
      <w:pPr>
        <w:spacing w:after="116"/>
        <w:ind w:left="10" w:right="5" w:hanging="10"/>
        <w:jc w:val="center"/>
        <w:rPr>
          <w:sz w:val="24"/>
          <w:szCs w:val="24"/>
        </w:rPr>
      </w:pPr>
      <w:r w:rsidRPr="00550885">
        <w:rPr>
          <w:rFonts w:ascii="Verdana" w:eastAsia="Verdana" w:hAnsi="Verdana" w:cs="Verdana"/>
          <w:b/>
          <w:sz w:val="24"/>
          <w:szCs w:val="24"/>
        </w:rPr>
        <w:t xml:space="preserve">TRIBUNAL ADMINISTRATIVO DE ANTIOQUIA </w:t>
      </w:r>
    </w:p>
    <w:p w:rsidR="00464CED" w:rsidRPr="00550885" w:rsidRDefault="006E1DC4">
      <w:pPr>
        <w:spacing w:after="116"/>
        <w:ind w:left="10" w:right="5" w:hanging="10"/>
        <w:jc w:val="center"/>
        <w:rPr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SECRETARIA GENERAL</w:t>
      </w:r>
    </w:p>
    <w:p w:rsidR="00464CED" w:rsidRPr="00550885" w:rsidRDefault="000A3BD6">
      <w:pPr>
        <w:spacing w:after="0"/>
        <w:rPr>
          <w:sz w:val="24"/>
          <w:szCs w:val="24"/>
        </w:rPr>
      </w:pPr>
      <w:r w:rsidRPr="00550885">
        <w:rPr>
          <w:rFonts w:ascii="Verdana" w:eastAsia="Verdana" w:hAnsi="Verdana" w:cs="Verdana"/>
          <w:sz w:val="24"/>
          <w:szCs w:val="24"/>
        </w:rPr>
        <w:t xml:space="preserve"> </w:t>
      </w:r>
    </w:p>
    <w:p w:rsidR="00464CED" w:rsidRPr="00550885" w:rsidRDefault="000A3BD6">
      <w:pPr>
        <w:spacing w:after="0"/>
        <w:rPr>
          <w:sz w:val="24"/>
          <w:szCs w:val="24"/>
        </w:rPr>
      </w:pPr>
      <w:r w:rsidRPr="00550885">
        <w:rPr>
          <w:rFonts w:ascii="Verdana" w:eastAsia="Verdana" w:hAnsi="Verdana" w:cs="Verdana"/>
          <w:sz w:val="24"/>
          <w:szCs w:val="24"/>
        </w:rPr>
        <w:t xml:space="preserve"> </w:t>
      </w:r>
    </w:p>
    <w:p w:rsidR="00464CED" w:rsidRPr="00550885" w:rsidRDefault="000A3BD6">
      <w:pPr>
        <w:spacing w:after="0"/>
        <w:ind w:left="10" w:right="3" w:hanging="10"/>
        <w:jc w:val="center"/>
        <w:rPr>
          <w:rFonts w:ascii="Verdana" w:eastAsia="Verdana" w:hAnsi="Verdana" w:cs="Verdana"/>
          <w:b/>
          <w:sz w:val="24"/>
          <w:szCs w:val="24"/>
        </w:rPr>
      </w:pPr>
      <w:r w:rsidRPr="00550885">
        <w:rPr>
          <w:rFonts w:ascii="Verdana" w:eastAsia="Verdana" w:hAnsi="Verdana" w:cs="Verdana"/>
          <w:b/>
          <w:sz w:val="24"/>
          <w:szCs w:val="24"/>
        </w:rPr>
        <w:t xml:space="preserve">SE INFORMA </w:t>
      </w:r>
    </w:p>
    <w:p w:rsidR="00FD2A0E" w:rsidRPr="00550885" w:rsidRDefault="00FD2A0E">
      <w:pPr>
        <w:spacing w:after="0"/>
        <w:ind w:left="10" w:right="3" w:hanging="10"/>
        <w:jc w:val="center"/>
        <w:rPr>
          <w:sz w:val="24"/>
          <w:szCs w:val="24"/>
        </w:rPr>
      </w:pPr>
    </w:p>
    <w:p w:rsidR="00464CED" w:rsidRPr="00550885" w:rsidRDefault="000A3BD6">
      <w:pPr>
        <w:spacing w:after="0"/>
        <w:ind w:left="82"/>
        <w:jc w:val="center"/>
        <w:rPr>
          <w:sz w:val="24"/>
          <w:szCs w:val="24"/>
        </w:rPr>
      </w:pPr>
      <w:r w:rsidRPr="00550885">
        <w:rPr>
          <w:rFonts w:ascii="Verdana" w:eastAsia="Verdana" w:hAnsi="Verdana" w:cs="Verdana"/>
          <w:sz w:val="24"/>
          <w:szCs w:val="24"/>
        </w:rPr>
        <w:t xml:space="preserve"> </w:t>
      </w:r>
    </w:p>
    <w:p w:rsidR="00464CED" w:rsidRPr="00550885" w:rsidRDefault="000A3BD6" w:rsidP="00283084">
      <w:pPr>
        <w:spacing w:after="0" w:line="360" w:lineRule="auto"/>
        <w:ind w:left="-5" w:right="-14" w:hanging="10"/>
        <w:jc w:val="both"/>
        <w:rPr>
          <w:rFonts w:ascii="Verdana" w:eastAsia="Verdana" w:hAnsi="Verdana" w:cs="Verdana"/>
          <w:sz w:val="24"/>
          <w:szCs w:val="24"/>
        </w:rPr>
      </w:pPr>
      <w:r w:rsidRPr="00550885">
        <w:rPr>
          <w:rFonts w:ascii="Verdana" w:eastAsia="Verdana" w:hAnsi="Verdana" w:cs="Verdana"/>
          <w:sz w:val="24"/>
          <w:szCs w:val="24"/>
        </w:rPr>
        <w:t xml:space="preserve">A quien </w:t>
      </w:r>
      <w:r w:rsidR="00FD2A0E" w:rsidRPr="00550885">
        <w:rPr>
          <w:rFonts w:ascii="Verdana" w:eastAsia="Verdana" w:hAnsi="Verdana" w:cs="Verdana"/>
          <w:sz w:val="24"/>
          <w:szCs w:val="24"/>
        </w:rPr>
        <w:t>se encuentre interesado en ser nombra</w:t>
      </w:r>
      <w:r w:rsidRPr="00550885">
        <w:rPr>
          <w:rFonts w:ascii="Verdana" w:eastAsia="Verdana" w:hAnsi="Verdana" w:cs="Verdana"/>
          <w:sz w:val="24"/>
          <w:szCs w:val="24"/>
        </w:rPr>
        <w:t xml:space="preserve">do en provisionalidad en la Secretaría en el cargo de </w:t>
      </w:r>
      <w:r w:rsidR="00991E36">
        <w:rPr>
          <w:rFonts w:ascii="Verdana" w:eastAsia="Verdana" w:hAnsi="Verdana" w:cs="Verdana"/>
          <w:b/>
          <w:sz w:val="24"/>
          <w:szCs w:val="24"/>
        </w:rPr>
        <w:t>JUEZ ADMINISTRATIVO EN PROVISIONALIDAD</w:t>
      </w:r>
      <w:r w:rsidR="00FD2A0E" w:rsidRPr="00550885">
        <w:rPr>
          <w:rStyle w:val="Refdenotaalpie"/>
          <w:rFonts w:ascii="Verdana" w:eastAsia="Verdana" w:hAnsi="Verdana" w:cs="Verdana"/>
          <w:b/>
          <w:sz w:val="24"/>
          <w:szCs w:val="24"/>
        </w:rPr>
        <w:footnoteReference w:id="1"/>
      </w:r>
      <w:r w:rsidRPr="00550885">
        <w:rPr>
          <w:rFonts w:ascii="Verdana" w:eastAsia="Verdana" w:hAnsi="Verdana" w:cs="Verdana"/>
          <w:sz w:val="24"/>
          <w:szCs w:val="24"/>
        </w:rPr>
        <w:t>,</w:t>
      </w:r>
      <w:r w:rsidR="00444643">
        <w:rPr>
          <w:rFonts w:ascii="Verdana" w:eastAsia="Verdana" w:hAnsi="Verdana" w:cs="Verdana"/>
          <w:sz w:val="24"/>
          <w:szCs w:val="24"/>
        </w:rPr>
        <w:t xml:space="preserve"> </w:t>
      </w:r>
      <w:r w:rsidRPr="00550885">
        <w:rPr>
          <w:rFonts w:ascii="Verdana" w:eastAsia="Verdana" w:hAnsi="Verdana" w:cs="Verdana"/>
          <w:sz w:val="24"/>
          <w:szCs w:val="24"/>
        </w:rPr>
        <w:t xml:space="preserve">para que envíe su hoja de vida y soportes al correo electrónico </w:t>
      </w:r>
      <w:r w:rsidRPr="00550885">
        <w:rPr>
          <w:rFonts w:ascii="Verdana" w:eastAsia="Verdana" w:hAnsi="Verdana" w:cs="Verdana"/>
          <w:color w:val="0563C1"/>
          <w:sz w:val="24"/>
          <w:szCs w:val="24"/>
          <w:u w:val="single" w:color="0563C1"/>
        </w:rPr>
        <w:t>sectribant@cendoj.ramajudicial.gov.co</w:t>
      </w:r>
      <w:r w:rsidRPr="00550885">
        <w:rPr>
          <w:rFonts w:ascii="Verdana" w:eastAsia="Verdana" w:hAnsi="Verdana" w:cs="Verdana"/>
          <w:sz w:val="24"/>
          <w:szCs w:val="24"/>
        </w:rPr>
        <w:t xml:space="preserve"> hasta el </w:t>
      </w:r>
      <w:r w:rsidR="00991E36">
        <w:rPr>
          <w:rFonts w:ascii="Verdana" w:eastAsia="Verdana" w:hAnsi="Verdana" w:cs="Verdana"/>
          <w:sz w:val="24"/>
          <w:szCs w:val="24"/>
        </w:rPr>
        <w:t>miércoles</w:t>
      </w:r>
      <w:r w:rsidR="00FD2A0E" w:rsidRPr="00550885">
        <w:rPr>
          <w:rFonts w:ascii="Verdana" w:eastAsia="Verdana" w:hAnsi="Verdana" w:cs="Verdana"/>
          <w:sz w:val="24"/>
          <w:szCs w:val="24"/>
        </w:rPr>
        <w:t xml:space="preserve"> </w:t>
      </w:r>
      <w:r w:rsidR="00991E36">
        <w:rPr>
          <w:rFonts w:ascii="Verdana" w:eastAsia="Verdana" w:hAnsi="Verdana" w:cs="Verdana"/>
          <w:sz w:val="24"/>
          <w:szCs w:val="24"/>
        </w:rPr>
        <w:t>catorce</w:t>
      </w:r>
      <w:r w:rsidR="00444643">
        <w:rPr>
          <w:rFonts w:ascii="Verdana" w:eastAsia="Verdana" w:hAnsi="Verdana" w:cs="Verdana"/>
          <w:sz w:val="24"/>
          <w:szCs w:val="24"/>
        </w:rPr>
        <w:t xml:space="preserve"> (</w:t>
      </w:r>
      <w:r w:rsidR="00991E36">
        <w:rPr>
          <w:rFonts w:ascii="Verdana" w:eastAsia="Verdana" w:hAnsi="Verdana" w:cs="Verdana"/>
          <w:sz w:val="24"/>
          <w:szCs w:val="24"/>
        </w:rPr>
        <w:t>14</w:t>
      </w:r>
      <w:r w:rsidR="00444643">
        <w:rPr>
          <w:rFonts w:ascii="Verdana" w:eastAsia="Verdana" w:hAnsi="Verdana" w:cs="Verdana"/>
          <w:sz w:val="24"/>
          <w:szCs w:val="24"/>
        </w:rPr>
        <w:t xml:space="preserve">) de </w:t>
      </w:r>
      <w:r w:rsidR="00991E36">
        <w:rPr>
          <w:rFonts w:ascii="Verdana" w:eastAsia="Verdana" w:hAnsi="Verdana" w:cs="Verdana"/>
          <w:sz w:val="24"/>
          <w:szCs w:val="24"/>
        </w:rPr>
        <w:t>octu</w:t>
      </w:r>
      <w:r w:rsidR="00444643">
        <w:rPr>
          <w:rFonts w:ascii="Verdana" w:eastAsia="Verdana" w:hAnsi="Verdana" w:cs="Verdana"/>
          <w:sz w:val="24"/>
          <w:szCs w:val="24"/>
        </w:rPr>
        <w:t>bre</w:t>
      </w:r>
      <w:r w:rsidRPr="00550885">
        <w:rPr>
          <w:rFonts w:ascii="Verdana" w:eastAsia="Verdana" w:hAnsi="Verdana" w:cs="Verdana"/>
          <w:sz w:val="24"/>
          <w:szCs w:val="24"/>
        </w:rPr>
        <w:t xml:space="preserve"> de dos mil veinte </w:t>
      </w:r>
      <w:r w:rsidR="00444643">
        <w:rPr>
          <w:rFonts w:ascii="Verdana" w:eastAsia="Verdana" w:hAnsi="Verdana" w:cs="Verdana"/>
          <w:sz w:val="24"/>
          <w:szCs w:val="24"/>
        </w:rPr>
        <w:t>(</w:t>
      </w:r>
      <w:r w:rsidRPr="00550885">
        <w:rPr>
          <w:rFonts w:ascii="Verdana" w:eastAsia="Verdana" w:hAnsi="Verdana" w:cs="Verdana"/>
          <w:sz w:val="24"/>
          <w:szCs w:val="24"/>
        </w:rPr>
        <w:t>2020</w:t>
      </w:r>
      <w:r w:rsidR="00444643">
        <w:rPr>
          <w:rFonts w:ascii="Verdana" w:eastAsia="Verdana" w:hAnsi="Verdana" w:cs="Verdana"/>
          <w:sz w:val="24"/>
          <w:szCs w:val="24"/>
        </w:rPr>
        <w:t>)</w:t>
      </w:r>
      <w:r w:rsidRPr="00550885">
        <w:rPr>
          <w:rFonts w:ascii="Verdana" w:eastAsia="Verdana" w:hAnsi="Verdana" w:cs="Verdana"/>
          <w:sz w:val="24"/>
          <w:szCs w:val="24"/>
        </w:rPr>
        <w:t xml:space="preserve"> a las cinco de la tarde (5:00 </w:t>
      </w:r>
      <w:proofErr w:type="spellStart"/>
      <w:r w:rsidRPr="00550885">
        <w:rPr>
          <w:rFonts w:ascii="Verdana" w:eastAsia="Verdana" w:hAnsi="Verdana" w:cs="Verdana"/>
          <w:sz w:val="24"/>
          <w:szCs w:val="24"/>
        </w:rPr>
        <w:t>p.m</w:t>
      </w:r>
      <w:proofErr w:type="spellEnd"/>
      <w:r w:rsidRPr="00550885">
        <w:rPr>
          <w:rFonts w:ascii="Verdana" w:eastAsia="Verdana" w:hAnsi="Verdana" w:cs="Verdana"/>
          <w:sz w:val="24"/>
          <w:szCs w:val="24"/>
        </w:rPr>
        <w:t xml:space="preserve">). </w:t>
      </w:r>
    </w:p>
    <w:p w:rsidR="00FD2A0E" w:rsidRPr="00550885" w:rsidRDefault="00FD2A0E" w:rsidP="00283084">
      <w:pPr>
        <w:spacing w:after="0" w:line="360" w:lineRule="auto"/>
        <w:ind w:left="-5" w:right="-14" w:hanging="10"/>
        <w:jc w:val="both"/>
        <w:rPr>
          <w:rFonts w:ascii="Verdana" w:eastAsia="Verdana" w:hAnsi="Verdana" w:cs="Verdana"/>
          <w:sz w:val="24"/>
          <w:szCs w:val="24"/>
        </w:rPr>
      </w:pPr>
    </w:p>
    <w:p w:rsidR="00464CED" w:rsidRPr="00550885" w:rsidRDefault="00464CED" w:rsidP="00283084">
      <w:pPr>
        <w:spacing w:after="0" w:line="360" w:lineRule="auto"/>
        <w:rPr>
          <w:sz w:val="24"/>
          <w:szCs w:val="24"/>
        </w:rPr>
      </w:pPr>
    </w:p>
    <w:p w:rsidR="00464CED" w:rsidRPr="00550885" w:rsidRDefault="000A3BD6" w:rsidP="00283084">
      <w:pPr>
        <w:spacing w:after="0" w:line="360" w:lineRule="auto"/>
        <w:ind w:left="-5" w:right="-14" w:hanging="10"/>
        <w:jc w:val="both"/>
        <w:rPr>
          <w:sz w:val="24"/>
          <w:szCs w:val="24"/>
        </w:rPr>
      </w:pPr>
      <w:r w:rsidRPr="00550885">
        <w:rPr>
          <w:rFonts w:ascii="Verdana" w:eastAsia="Verdana" w:hAnsi="Verdana" w:cs="Verdana"/>
          <w:sz w:val="24"/>
          <w:szCs w:val="24"/>
        </w:rPr>
        <w:t xml:space="preserve">Fijado en Medellín, a los </w:t>
      </w:r>
      <w:r w:rsidR="00991E36">
        <w:rPr>
          <w:rFonts w:ascii="Verdana" w:eastAsia="Verdana" w:hAnsi="Verdana" w:cs="Verdana"/>
          <w:sz w:val="24"/>
          <w:szCs w:val="24"/>
        </w:rPr>
        <w:t xml:space="preserve">ocho (08) </w:t>
      </w:r>
      <w:r w:rsidR="00444643">
        <w:rPr>
          <w:rFonts w:ascii="Verdana" w:eastAsia="Verdana" w:hAnsi="Verdana" w:cs="Verdana"/>
          <w:sz w:val="24"/>
          <w:szCs w:val="24"/>
        </w:rPr>
        <w:t xml:space="preserve">días del mes de </w:t>
      </w:r>
      <w:r w:rsidR="00991E36">
        <w:rPr>
          <w:rFonts w:ascii="Verdana" w:eastAsia="Verdana" w:hAnsi="Verdana" w:cs="Verdana"/>
          <w:sz w:val="24"/>
          <w:szCs w:val="24"/>
        </w:rPr>
        <w:t>octu</w:t>
      </w:r>
      <w:r w:rsidR="00444643">
        <w:rPr>
          <w:rFonts w:ascii="Verdana" w:eastAsia="Verdana" w:hAnsi="Verdana" w:cs="Verdana"/>
          <w:sz w:val="24"/>
          <w:szCs w:val="24"/>
        </w:rPr>
        <w:t xml:space="preserve">bre </w:t>
      </w:r>
      <w:r w:rsidRPr="00550885">
        <w:rPr>
          <w:rFonts w:ascii="Verdana" w:eastAsia="Verdana" w:hAnsi="Verdana" w:cs="Verdana"/>
          <w:sz w:val="24"/>
          <w:szCs w:val="24"/>
        </w:rPr>
        <w:t>de</w:t>
      </w:r>
      <w:r w:rsidR="00FD2A0E" w:rsidRPr="00550885">
        <w:rPr>
          <w:rFonts w:ascii="Verdana" w:eastAsia="Verdana" w:hAnsi="Verdana" w:cs="Verdana"/>
          <w:sz w:val="24"/>
          <w:szCs w:val="24"/>
        </w:rPr>
        <w:t xml:space="preserve"> dos mil veinte (</w:t>
      </w:r>
      <w:r w:rsidRPr="00550885">
        <w:rPr>
          <w:rFonts w:ascii="Verdana" w:eastAsia="Verdana" w:hAnsi="Verdana" w:cs="Verdana"/>
          <w:sz w:val="24"/>
          <w:szCs w:val="24"/>
        </w:rPr>
        <w:t>2020</w:t>
      </w:r>
      <w:r w:rsidR="00FD2A0E" w:rsidRPr="00550885">
        <w:rPr>
          <w:rFonts w:ascii="Verdana" w:eastAsia="Verdana" w:hAnsi="Verdana" w:cs="Verdana"/>
          <w:sz w:val="24"/>
          <w:szCs w:val="24"/>
        </w:rPr>
        <w:t>)</w:t>
      </w:r>
      <w:r w:rsidRPr="00550885">
        <w:rPr>
          <w:rFonts w:ascii="Verdana" w:eastAsia="Verdana" w:hAnsi="Verdana" w:cs="Verdana"/>
          <w:sz w:val="24"/>
          <w:szCs w:val="24"/>
        </w:rPr>
        <w:t xml:space="preserve">, a las 8:00 a.m.   </w:t>
      </w:r>
    </w:p>
    <w:p w:rsidR="00464CED" w:rsidRDefault="000A3BD6">
      <w:pPr>
        <w:spacing w:after="0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sz w:val="24"/>
        </w:rPr>
        <w:t xml:space="preserve"> </w:t>
      </w:r>
    </w:p>
    <w:p w:rsidR="00FD2A0E" w:rsidRDefault="00FD2A0E">
      <w:pPr>
        <w:spacing w:after="0"/>
        <w:rPr>
          <w:rFonts w:ascii="Verdana" w:eastAsia="Verdana" w:hAnsi="Verdana" w:cs="Verdana"/>
          <w:sz w:val="24"/>
        </w:rPr>
      </w:pPr>
      <w:bookmarkStart w:id="0" w:name="_GoBack"/>
      <w:bookmarkEnd w:id="0"/>
    </w:p>
    <w:p w:rsidR="00FD2A0E" w:rsidRDefault="00FD2A0E" w:rsidP="00FD2A0E">
      <w:pPr>
        <w:spacing w:after="0"/>
        <w:jc w:val="center"/>
      </w:pPr>
      <w:r>
        <w:rPr>
          <w:noProof/>
        </w:rPr>
        <w:drawing>
          <wp:inline distT="0" distB="0" distL="0" distR="0" wp14:anchorId="3E2B2673" wp14:editId="186ED156">
            <wp:extent cx="2130552" cy="1740408"/>
            <wp:effectExtent l="0" t="0" r="0" b="0"/>
            <wp:docPr id="433" name="Picture 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Picture 4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055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CED" w:rsidRDefault="000A3BD6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sectPr w:rsidR="00464CED">
      <w:pgSz w:w="12240" w:h="18720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66" w:rsidRDefault="00463C66" w:rsidP="00FD2A0E">
      <w:pPr>
        <w:spacing w:after="0" w:line="240" w:lineRule="auto"/>
      </w:pPr>
      <w:r>
        <w:separator/>
      </w:r>
    </w:p>
  </w:endnote>
  <w:endnote w:type="continuationSeparator" w:id="0">
    <w:p w:rsidR="00463C66" w:rsidRDefault="00463C66" w:rsidP="00FD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66" w:rsidRDefault="00463C66" w:rsidP="00FD2A0E">
      <w:pPr>
        <w:spacing w:after="0" w:line="240" w:lineRule="auto"/>
      </w:pPr>
      <w:r>
        <w:separator/>
      </w:r>
    </w:p>
  </w:footnote>
  <w:footnote w:type="continuationSeparator" w:id="0">
    <w:p w:rsidR="00463C66" w:rsidRDefault="00463C66" w:rsidP="00FD2A0E">
      <w:pPr>
        <w:spacing w:after="0" w:line="240" w:lineRule="auto"/>
      </w:pPr>
      <w:r>
        <w:continuationSeparator/>
      </w:r>
    </w:p>
  </w:footnote>
  <w:footnote w:id="1">
    <w:p w:rsidR="00FD2A0E" w:rsidRPr="00EB06A5" w:rsidRDefault="00FD2A0E" w:rsidP="00EB06A5">
      <w:pPr>
        <w:jc w:val="both"/>
        <w:rPr>
          <w:rFonts w:ascii="Verdana" w:hAnsi="Verdana"/>
          <w:sz w:val="20"/>
          <w:szCs w:val="20"/>
        </w:rPr>
      </w:pPr>
      <w:r w:rsidRPr="00EB06A5">
        <w:rPr>
          <w:rStyle w:val="Refdenotaalpie"/>
          <w:rFonts w:ascii="Verdana" w:hAnsi="Verdana"/>
        </w:rPr>
        <w:footnoteRef/>
      </w:r>
      <w:r w:rsidRPr="00EB06A5">
        <w:rPr>
          <w:rFonts w:ascii="Verdana" w:hAnsi="Verdana"/>
        </w:rPr>
        <w:t xml:space="preserve"> </w:t>
      </w:r>
      <w:r w:rsidR="00EB06A5" w:rsidRPr="00EB06A5">
        <w:rPr>
          <w:rFonts w:ascii="Verdana" w:hAnsi="Verdana"/>
        </w:rPr>
        <w:t>Acreditar experiencia profesional, por un lapso no inferior a cuatro (4) años.</w:t>
      </w:r>
    </w:p>
    <w:p w:rsidR="00FD2A0E" w:rsidRDefault="00FD2A0E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ED"/>
    <w:rsid w:val="000A3BD6"/>
    <w:rsid w:val="000B6632"/>
    <w:rsid w:val="00143F71"/>
    <w:rsid w:val="00283084"/>
    <w:rsid w:val="003D7568"/>
    <w:rsid w:val="003F4CD7"/>
    <w:rsid w:val="00444643"/>
    <w:rsid w:val="00463C66"/>
    <w:rsid w:val="00464CED"/>
    <w:rsid w:val="00550885"/>
    <w:rsid w:val="00552F02"/>
    <w:rsid w:val="00585DB0"/>
    <w:rsid w:val="006E1DC4"/>
    <w:rsid w:val="00753ADB"/>
    <w:rsid w:val="007A5950"/>
    <w:rsid w:val="00991E36"/>
    <w:rsid w:val="00AF0893"/>
    <w:rsid w:val="00EB06A5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1DE3"/>
  <w15:docId w15:val="{BF5A0715-D228-463A-9F26-32575C18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D2A0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D2A0E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D2A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2BBD-4921-4CE7-B20C-3FE85232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quienes hace parte del registro de elegibles para el cargo de Juez Administrativo de los circuitos de y se encuentren interesados en ser designados en provisionalidad en el cargo de Juez Administrativo de descongestión de los mencionados circuitos crea</vt:lpstr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quienes hace parte del registro de elegibles para el cargo de Juez Administrativo de los circuitos de y se encuentren interesados en ser designados en provisionalidad en el cargo de Juez Administrativo de descongestión de los mencionados circuitos crea</dc:title>
  <dc:subject/>
  <dc:creator>gayorah</dc:creator>
  <cp:keywords/>
  <cp:lastModifiedBy>ANGIE PLATA</cp:lastModifiedBy>
  <cp:revision>3</cp:revision>
  <dcterms:created xsi:type="dcterms:W3CDTF">2020-10-08T14:39:00Z</dcterms:created>
  <dcterms:modified xsi:type="dcterms:W3CDTF">2020-10-08T14:41:00Z</dcterms:modified>
</cp:coreProperties>
</file>