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8"/>
        <w:gridCol w:w="330"/>
        <w:gridCol w:w="2071"/>
        <w:gridCol w:w="3513"/>
        <w:gridCol w:w="628"/>
      </w:tblGrid>
      <w:tr w:rsidR="00105879" w:rsidRPr="00912F4A" w:rsidTr="00912F4A">
        <w:trPr>
          <w:trHeight w:val="37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105879" w:rsidRPr="00105879">
              <w:trPr>
                <w:trHeight w:val="37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5879" w:rsidRPr="00105879" w:rsidRDefault="00105879" w:rsidP="001058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O"/>
                    </w:rPr>
                  </w:pPr>
                  <w:r w:rsidRPr="0010587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CO"/>
                    </w:rPr>
                    <w:drawing>
                      <wp:anchor distT="0" distB="0" distL="114300" distR="114300" simplePos="0" relativeHeight="251660288" behindDoc="0" locked="0" layoutInCell="1" allowOverlap="1" wp14:anchorId="07B1F66A" wp14:editId="51470212">
                        <wp:simplePos x="0" y="0"/>
                        <wp:positionH relativeFrom="column">
                          <wp:posOffset>-29210</wp:posOffset>
                        </wp:positionH>
                        <wp:positionV relativeFrom="paragraph">
                          <wp:posOffset>-489585</wp:posOffset>
                        </wp:positionV>
                        <wp:extent cx="1857375" cy="1933575"/>
                        <wp:effectExtent l="0" t="0" r="9525" b="9525"/>
                        <wp:wrapNone/>
                        <wp:docPr id="4" name="Imagen 4" descr="Rama Judicial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 descr="Rama Judicial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05879" w:rsidRPr="00105879" w:rsidRDefault="00105879" w:rsidP="00105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6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es-CO"/>
              </w:rPr>
            </w:pPr>
            <w:r w:rsidRPr="00105879"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es-CO"/>
              </w:rPr>
              <w:t>RAMA JUDICIAL</w:t>
            </w:r>
          </w:p>
        </w:tc>
      </w:tr>
      <w:tr w:rsidR="00105879" w:rsidRPr="00912F4A" w:rsidTr="00912F4A">
        <w:trPr>
          <w:trHeight w:val="37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s-CO"/>
              </w:rPr>
            </w:pPr>
          </w:p>
        </w:tc>
        <w:tc>
          <w:tcPr>
            <w:tcW w:w="6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s-CO"/>
              </w:rPr>
            </w:pPr>
            <w:r w:rsidRPr="0010587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s-CO"/>
              </w:rPr>
              <w:t xml:space="preserve">Comisión  Interinstitucional de la Rama Judicial </w:t>
            </w:r>
          </w:p>
        </w:tc>
      </w:tr>
      <w:tr w:rsidR="00105879" w:rsidRPr="00912F4A" w:rsidTr="00912F4A">
        <w:trPr>
          <w:trHeight w:val="144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6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es-CO"/>
              </w:rPr>
            </w:pPr>
            <w:r w:rsidRPr="00105879"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es-CO"/>
              </w:rPr>
              <w:t xml:space="preserve">   CANDIDATOS A REPRESENTANTE  DE LOS FUNCIONARIOS Y EMPLEADOS DE LA RAMA JUDICIAL ANTE LA COMISIÓN INTERINSTITUCIONAL  2019-2021</w:t>
            </w:r>
          </w:p>
        </w:tc>
      </w:tr>
      <w:tr w:rsidR="00105879" w:rsidRPr="00912F4A" w:rsidTr="00912F4A">
        <w:trPr>
          <w:trHeight w:val="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6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879" w:rsidRPr="00912F4A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es-CO"/>
              </w:rPr>
            </w:pPr>
          </w:p>
        </w:tc>
      </w:tr>
      <w:tr w:rsidR="00105879" w:rsidRPr="00105879" w:rsidTr="00912F4A">
        <w:trPr>
          <w:trHeight w:val="55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05879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NÚMERO 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NOMBRE Y CARGO DEL CANDIDATO</w:t>
            </w:r>
          </w:p>
        </w:tc>
      </w:tr>
      <w:tr w:rsidR="00105879" w:rsidRPr="00105879" w:rsidTr="00912F4A">
        <w:trPr>
          <w:trHeight w:val="37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05879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7F2C34E8" wp14:editId="5DF6975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-35560</wp:posOffset>
                  </wp:positionV>
                  <wp:extent cx="1752600" cy="1724025"/>
                  <wp:effectExtent l="0" t="0" r="0" b="9525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240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879">
              <w:rPr>
                <w:rFonts w:ascii="Calibri" w:eastAsia="Times New Roman" w:hAnsi="Calibri" w:cs="Times New Roman"/>
                <w:color w:val="000000"/>
                <w:lang w:eastAsia="es-CO"/>
              </w:rPr>
              <w:t>FOTO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</w:pPr>
            <w:bookmarkStart w:id="0" w:name="_GoBack"/>
            <w:bookmarkEnd w:id="0"/>
            <w:r w:rsidRPr="00105879"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FREDY ANTONIO MACHADO LÓPEZ</w:t>
            </w:r>
            <w:r w:rsidRPr="0010587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 </w:t>
            </w:r>
            <w:r w:rsidRPr="001058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                          </w:t>
            </w: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Juez Primero Penal del Circuito de Cartagena (Bolívar)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105879" w:rsidRPr="00105879" w:rsidTr="00912F4A">
        <w:trPr>
          <w:trHeight w:val="22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tbl>
            <w:tblPr>
              <w:tblW w:w="28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8"/>
            </w:tblGrid>
            <w:tr w:rsidR="00105879" w:rsidRPr="00105879" w:rsidTr="00912F4A">
              <w:trPr>
                <w:trHeight w:val="2292"/>
                <w:tblCellSpacing w:w="0" w:type="dxa"/>
              </w:trPr>
              <w:tc>
                <w:tcPr>
                  <w:tcW w:w="28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05879" w:rsidRPr="00105879" w:rsidRDefault="00912F4A" w:rsidP="001058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O"/>
                    </w:rPr>
                  </w:pPr>
                  <w:r w:rsidRPr="0010587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CO"/>
                    </w:rPr>
                    <w:drawing>
                      <wp:anchor distT="0" distB="0" distL="114300" distR="114300" simplePos="0" relativeHeight="251662336" behindDoc="0" locked="0" layoutInCell="1" allowOverlap="1" wp14:anchorId="57081BF3" wp14:editId="6D25143D">
                        <wp:simplePos x="0" y="0"/>
                        <wp:positionH relativeFrom="column">
                          <wp:posOffset>40640</wp:posOffset>
                        </wp:positionH>
                        <wp:positionV relativeFrom="paragraph">
                          <wp:posOffset>-91440</wp:posOffset>
                        </wp:positionV>
                        <wp:extent cx="1771650" cy="1524000"/>
                        <wp:effectExtent l="0" t="0" r="0" b="0"/>
                        <wp:wrapNone/>
                        <wp:docPr id="8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n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05879" w:rsidRPr="00105879">
                    <w:rPr>
                      <w:rFonts w:ascii="Calibri" w:eastAsia="Times New Roman" w:hAnsi="Calibri" w:cs="Times New Roman"/>
                      <w:color w:val="000000"/>
                      <w:lang w:eastAsia="es-CO"/>
                    </w:rPr>
                    <w:t>FOTO</w:t>
                  </w:r>
                </w:p>
              </w:tc>
            </w:tr>
          </w:tbl>
          <w:p w:rsidR="00105879" w:rsidRPr="00105879" w:rsidRDefault="00105879" w:rsidP="00105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</w:pPr>
            <w:r w:rsidRPr="00105879"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  <w:t>2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DOLORES CECILIA MARTÍNEZ RIASCO</w:t>
            </w: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              </w:t>
            </w: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</w:t>
            </w:r>
            <w:r w:rsidRPr="001058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</w:t>
            </w: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uez Once Penal de Circuito con Funciones de Conocimiento de Cali (Valle)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105879" w:rsidRPr="00105879" w:rsidTr="00912F4A">
        <w:trPr>
          <w:trHeight w:val="2543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05879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5CD6C368" wp14:editId="361360E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28575</wp:posOffset>
                  </wp:positionV>
                  <wp:extent cx="1781175" cy="1752600"/>
                  <wp:effectExtent l="0" t="0" r="9525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52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8"/>
            </w:tblGrid>
            <w:tr w:rsidR="00105879" w:rsidRPr="00105879" w:rsidTr="00912F4A">
              <w:trPr>
                <w:trHeight w:val="2543"/>
                <w:tblCellSpacing w:w="0" w:type="dxa"/>
              </w:trPr>
              <w:tc>
                <w:tcPr>
                  <w:tcW w:w="28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05879" w:rsidRPr="00105879" w:rsidRDefault="00105879" w:rsidP="001058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O"/>
                    </w:rPr>
                  </w:pPr>
                  <w:r w:rsidRPr="00105879">
                    <w:rPr>
                      <w:rFonts w:ascii="Calibri" w:eastAsia="Times New Roman" w:hAnsi="Calibri" w:cs="Times New Roman"/>
                      <w:color w:val="000000"/>
                      <w:lang w:eastAsia="es-CO"/>
                    </w:rPr>
                    <w:t>FOTO</w:t>
                  </w:r>
                </w:p>
              </w:tc>
            </w:tr>
          </w:tbl>
          <w:p w:rsidR="00105879" w:rsidRPr="00105879" w:rsidRDefault="00105879" w:rsidP="00105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</w:pPr>
            <w:r w:rsidRPr="00105879">
              <w:rPr>
                <w:rFonts w:ascii="Arial" w:eastAsia="Times New Roman" w:hAnsi="Arial" w:cs="Arial"/>
                <w:color w:val="000000"/>
                <w:sz w:val="160"/>
                <w:szCs w:val="160"/>
                <w:lang w:eastAsia="es-CO"/>
              </w:rPr>
              <w:t>3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TITO ALEJANDRO RUBIANO HERRERA</w:t>
            </w:r>
            <w:r w:rsidRPr="0010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                </w:t>
            </w: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Juez Séptimo Administrativo del Circuito de Neiva (Huila)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105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105879" w:rsidRPr="00105879" w:rsidTr="00912F4A">
        <w:trPr>
          <w:trHeight w:val="49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124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6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05879" w:rsidRPr="00105879" w:rsidTr="00912F4A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05879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879" w:rsidRPr="00105879" w:rsidRDefault="00105879" w:rsidP="0010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DA171C" w:rsidRDefault="00DA171C"/>
    <w:sectPr w:rsidR="00DA171C" w:rsidSect="0010587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79"/>
    <w:rsid w:val="00105879"/>
    <w:rsid w:val="00912F4A"/>
    <w:rsid w:val="00D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CFC5F7-F084-4BDF-B448-03336D5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dc:description/>
  <cp:lastModifiedBy>Blanca Celia Puentes Vasquez</cp:lastModifiedBy>
  <cp:revision>1</cp:revision>
  <cp:lastPrinted>2019-05-14T19:36:00Z</cp:lastPrinted>
  <dcterms:created xsi:type="dcterms:W3CDTF">2019-05-14T17:43:00Z</dcterms:created>
  <dcterms:modified xsi:type="dcterms:W3CDTF">2019-05-14T19:42:00Z</dcterms:modified>
</cp:coreProperties>
</file>