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842"/>
        <w:gridCol w:w="2489"/>
        <w:gridCol w:w="3576"/>
        <w:gridCol w:w="3149"/>
        <w:gridCol w:w="1627"/>
      </w:tblGrid>
      <w:tr w:rsidR="00C577C8" w:rsidRPr="001C1B88" w:rsidTr="000C78B3">
        <w:trPr>
          <w:trHeight w:val="770"/>
        </w:trPr>
        <w:tc>
          <w:tcPr>
            <w:tcW w:w="708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60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1842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89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3576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314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627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0C78B3">
        <w:trPr>
          <w:trHeight w:val="370"/>
        </w:trPr>
        <w:tc>
          <w:tcPr>
            <w:tcW w:w="708" w:type="dxa"/>
          </w:tcPr>
          <w:p w:rsidR="006B413C" w:rsidRPr="001C1B88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B413C" w:rsidRPr="001C1B88" w:rsidRDefault="006D647B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2017-00569</w:t>
            </w:r>
          </w:p>
        </w:tc>
        <w:tc>
          <w:tcPr>
            <w:tcW w:w="1842" w:type="dxa"/>
          </w:tcPr>
          <w:p w:rsidR="006B413C" w:rsidRPr="001C1B88" w:rsidRDefault="006D647B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sz w:val="24"/>
                <w:szCs w:val="24"/>
                <w:lang w:val="es-CO"/>
              </w:rPr>
              <w:t xml:space="preserve">EJECUTIVO </w:t>
            </w:r>
          </w:p>
        </w:tc>
        <w:tc>
          <w:tcPr>
            <w:tcW w:w="2489" w:type="dxa"/>
          </w:tcPr>
          <w:p w:rsidR="006B413C" w:rsidRPr="001C1B88" w:rsidRDefault="006D647B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VICTOR HUGO CHACON DULCEY </w:t>
            </w:r>
          </w:p>
        </w:tc>
        <w:tc>
          <w:tcPr>
            <w:tcW w:w="3576" w:type="dxa"/>
          </w:tcPr>
          <w:p w:rsidR="006B413C" w:rsidRPr="001C1B88" w:rsidRDefault="006D647B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CREMIL </w:t>
            </w:r>
          </w:p>
        </w:tc>
        <w:tc>
          <w:tcPr>
            <w:tcW w:w="3149" w:type="dxa"/>
          </w:tcPr>
          <w:p w:rsidR="006B413C" w:rsidRPr="001C1B88" w:rsidRDefault="006D647B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 REVOCA Y CONCEDE RECURSO EN EL EFECTO SUSPENSIVO </w:t>
            </w:r>
          </w:p>
        </w:tc>
        <w:tc>
          <w:tcPr>
            <w:tcW w:w="1627" w:type="dxa"/>
          </w:tcPr>
          <w:p w:rsidR="006B413C" w:rsidRPr="001C1B88" w:rsidRDefault="00A40EA8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</w:t>
            </w:r>
            <w:r w:rsidR="000C78B3">
              <w:rPr>
                <w:rFonts w:ascii="Tahoma" w:hAnsi="Tahoma" w:cs="Tahoma"/>
                <w:sz w:val="24"/>
                <w:szCs w:val="24"/>
              </w:rPr>
              <w:t>6</w:t>
            </w:r>
            <w:r w:rsidRPr="001C1B88">
              <w:rPr>
                <w:rFonts w:ascii="Tahoma" w:hAnsi="Tahoma" w:cs="Tahoma"/>
                <w:sz w:val="24"/>
                <w:szCs w:val="24"/>
              </w:rPr>
              <w:t>/12/2017</w:t>
            </w:r>
          </w:p>
        </w:tc>
      </w:tr>
      <w:tr w:rsidR="000C78B3" w:rsidRPr="001C1B88" w:rsidTr="000C78B3">
        <w:trPr>
          <w:trHeight w:val="370"/>
        </w:trPr>
        <w:tc>
          <w:tcPr>
            <w:tcW w:w="708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2017-00403</w:t>
            </w:r>
          </w:p>
        </w:tc>
        <w:tc>
          <w:tcPr>
            <w:tcW w:w="1842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sz w:val="24"/>
                <w:szCs w:val="24"/>
                <w:lang w:val="es-CO"/>
              </w:rPr>
              <w:t xml:space="preserve">NULIDAD Y RESTABLECIMINETO DEL DERECHO </w:t>
            </w:r>
          </w:p>
        </w:tc>
        <w:tc>
          <w:tcPr>
            <w:tcW w:w="2489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GLORIA HERRERA PEÑA </w:t>
            </w:r>
          </w:p>
        </w:tc>
        <w:tc>
          <w:tcPr>
            <w:tcW w:w="3576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NACION-MINEDUCACION –DEPTO DEL ATLANTICO-SECRETARIA DE EDUCACION DEPARTAMENTAL</w:t>
            </w:r>
          </w:p>
        </w:tc>
        <w:tc>
          <w:tcPr>
            <w:tcW w:w="3149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 REQUIERE </w:t>
            </w:r>
          </w:p>
        </w:tc>
        <w:tc>
          <w:tcPr>
            <w:tcW w:w="1627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1C1B88">
              <w:rPr>
                <w:rFonts w:ascii="Tahoma" w:hAnsi="Tahoma" w:cs="Tahoma"/>
                <w:sz w:val="24"/>
                <w:szCs w:val="24"/>
              </w:rPr>
              <w:t>/12/2017</w:t>
            </w:r>
          </w:p>
        </w:tc>
      </w:tr>
      <w:tr w:rsidR="000C78B3" w:rsidRPr="001C1B88" w:rsidTr="000C78B3">
        <w:trPr>
          <w:trHeight w:val="370"/>
        </w:trPr>
        <w:tc>
          <w:tcPr>
            <w:tcW w:w="708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2017-00661</w:t>
            </w:r>
          </w:p>
        </w:tc>
        <w:tc>
          <w:tcPr>
            <w:tcW w:w="1842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sz w:val="24"/>
                <w:szCs w:val="24"/>
                <w:lang w:val="es-CO"/>
              </w:rPr>
              <w:t xml:space="preserve">TUTELA </w:t>
            </w:r>
          </w:p>
        </w:tc>
        <w:tc>
          <w:tcPr>
            <w:tcW w:w="2489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LADY JOHANA BORJA RONCALLO</w:t>
            </w:r>
          </w:p>
        </w:tc>
        <w:tc>
          <w:tcPr>
            <w:tcW w:w="3576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INVIMA </w:t>
            </w:r>
          </w:p>
        </w:tc>
        <w:tc>
          <w:tcPr>
            <w:tcW w:w="3149" w:type="dxa"/>
          </w:tcPr>
          <w:p w:rsidR="000C78B3" w:rsidRPr="001C1B88" w:rsidRDefault="006D647B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 DENIEGA MEDIDA PROVISIONAL, ADMITE Y REQUIERE.  </w:t>
            </w:r>
          </w:p>
        </w:tc>
        <w:tc>
          <w:tcPr>
            <w:tcW w:w="1627" w:type="dxa"/>
          </w:tcPr>
          <w:p w:rsidR="000C78B3" w:rsidRPr="001C1B88" w:rsidRDefault="000C78B3" w:rsidP="000C7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1C1B88">
              <w:rPr>
                <w:rFonts w:ascii="Tahoma" w:hAnsi="Tahoma" w:cs="Tahoma"/>
                <w:sz w:val="24"/>
                <w:szCs w:val="24"/>
              </w:rPr>
              <w:t>/12/2017</w:t>
            </w:r>
          </w:p>
        </w:tc>
      </w:tr>
    </w:tbl>
    <w:p w:rsidR="006D647B" w:rsidRDefault="006D647B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0C78B3">
        <w:rPr>
          <w:rFonts w:ascii="Tahoma" w:hAnsi="Tahoma" w:cs="Tahoma"/>
          <w:sz w:val="20"/>
          <w:szCs w:val="20"/>
        </w:rPr>
        <w:t xml:space="preserve">siete </w:t>
      </w:r>
      <w:r w:rsidR="00C31DC4">
        <w:rPr>
          <w:rFonts w:ascii="Tahoma" w:hAnsi="Tahoma" w:cs="Tahoma"/>
          <w:sz w:val="20"/>
          <w:szCs w:val="20"/>
        </w:rPr>
        <w:t>(0</w:t>
      </w:r>
      <w:r w:rsidR="000C78B3">
        <w:rPr>
          <w:rFonts w:ascii="Tahoma" w:hAnsi="Tahoma" w:cs="Tahoma"/>
          <w:sz w:val="20"/>
          <w:szCs w:val="20"/>
        </w:rPr>
        <w:t>7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0C78B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0C78B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0C78B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0C78B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0C78B3">
        <w:rPr>
          <w:rFonts w:ascii="Tahoma" w:hAnsi="Tahoma" w:cs="Tahoma"/>
          <w:sz w:val="160"/>
          <w:highlight w:val="lightGray"/>
        </w:rPr>
        <w:t>3</w:t>
      </w:r>
      <w:r w:rsidRPr="006B413C">
        <w:rPr>
          <w:rFonts w:ascii="Tahoma" w:hAnsi="Tahoma" w:cs="Tahoma"/>
          <w:sz w:val="160"/>
        </w:rPr>
        <w:t xml:space="preserve"> DEL </w:t>
      </w:r>
      <w:r w:rsidR="004D6DCA" w:rsidRPr="00F243CA">
        <w:rPr>
          <w:rFonts w:ascii="Tahoma" w:hAnsi="Tahoma" w:cs="Tahoma"/>
          <w:sz w:val="160"/>
          <w:highlight w:val="lightGray"/>
        </w:rPr>
        <w:t>0</w:t>
      </w:r>
      <w:r w:rsidR="000C78B3">
        <w:rPr>
          <w:rFonts w:ascii="Tahoma" w:hAnsi="Tahoma" w:cs="Tahoma"/>
          <w:sz w:val="160"/>
          <w:highlight w:val="lightGray"/>
        </w:rPr>
        <w:t>7</w:t>
      </w:r>
      <w:r w:rsidR="006D647B">
        <w:rPr>
          <w:rFonts w:ascii="Tahoma" w:hAnsi="Tahoma" w:cs="Tahoma"/>
          <w:sz w:val="160"/>
          <w:highlight w:val="lightGray"/>
        </w:rPr>
        <w:t>25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62" w:rsidRDefault="00151262" w:rsidP="00A624E3">
      <w:pPr>
        <w:spacing w:after="0" w:line="240" w:lineRule="auto"/>
      </w:pPr>
      <w:r>
        <w:separator/>
      </w:r>
    </w:p>
  </w:endnote>
  <w:endnote w:type="continuationSeparator" w:id="0">
    <w:p w:rsidR="00151262" w:rsidRDefault="00151262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62" w:rsidRDefault="00151262" w:rsidP="00A624E3">
      <w:pPr>
        <w:spacing w:after="0" w:line="240" w:lineRule="auto"/>
      </w:pPr>
      <w:r>
        <w:separator/>
      </w:r>
    </w:p>
  </w:footnote>
  <w:footnote w:type="continuationSeparator" w:id="0">
    <w:p w:rsidR="00151262" w:rsidRDefault="00151262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0C78B3">
      <w:rPr>
        <w:rFonts w:ascii="Tahoma" w:hAnsi="Tahoma" w:cs="Tahoma"/>
        <w:b/>
        <w:highlight w:val="lightGray"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0C78B3">
      <w:rPr>
        <w:rFonts w:ascii="Tahoma" w:hAnsi="Tahoma" w:cs="Tahoma"/>
        <w:b/>
        <w:highlight w:val="lightGray"/>
      </w:rPr>
      <w:t>7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02F66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314F"/>
    <w:rsid w:val="00C26C52"/>
    <w:rsid w:val="00C31DC4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B562-82D5-41B8-8529-E18ED293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65</cp:revision>
  <cp:lastPrinted>2017-12-05T21:05:00Z</cp:lastPrinted>
  <dcterms:created xsi:type="dcterms:W3CDTF">2017-11-10T19:20:00Z</dcterms:created>
  <dcterms:modified xsi:type="dcterms:W3CDTF">2017-12-06T20:59:00Z</dcterms:modified>
</cp:coreProperties>
</file>