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E26C63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 w:rsidRPr="00E26C63">
        <w:rPr>
          <w:rFonts w:ascii="Arial Narrow" w:hAnsi="Arial Narrow" w:cs="Tahoma"/>
          <w:sz w:val="21"/>
          <w:szCs w:val="21"/>
        </w:rPr>
        <w:t>EL SUSCRITO SECRETARIO</w:t>
      </w:r>
      <w:r w:rsidR="00FE27E4" w:rsidRPr="00E26C63">
        <w:rPr>
          <w:rFonts w:ascii="Arial Narrow" w:hAnsi="Arial Narrow" w:cs="Tahoma"/>
          <w:sz w:val="21"/>
          <w:szCs w:val="21"/>
        </w:rPr>
        <w:t xml:space="preserve"> DEL JUZGADO CATORCE ADMINISTRATIVO MIXTO DEL CIRCUITO D</w:t>
      </w:r>
      <w:bookmarkStart w:id="0" w:name="_GoBack"/>
      <w:bookmarkEnd w:id="0"/>
      <w:r w:rsidR="00FE27E4" w:rsidRPr="00E26C63">
        <w:rPr>
          <w:rFonts w:ascii="Arial Narrow" w:hAnsi="Arial Narrow" w:cs="Tahoma"/>
          <w:sz w:val="21"/>
          <w:szCs w:val="21"/>
        </w:rPr>
        <w:t>E BARRANQUILLA, EN CUMPLIMIENTO DEL PARÁGRAFO 2º DEL ARTÍCULO 175 DEL C.P.A.C.A., CORRE TRASLADO</w:t>
      </w:r>
      <w:r w:rsidR="00D52D28" w:rsidRPr="00E26C63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E26C63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49799FC2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E26C63">
        <w:rPr>
          <w:rFonts w:ascii="Arial Narrow" w:hAnsi="Arial Narrow" w:cs="Tahoma"/>
          <w:sz w:val="21"/>
          <w:szCs w:val="21"/>
        </w:rPr>
        <w:t xml:space="preserve">EN LISTA HOY </w:t>
      </w:r>
      <w:r w:rsidR="00905613">
        <w:rPr>
          <w:rFonts w:ascii="Arial Narrow" w:hAnsi="Arial Narrow" w:cs="Tahoma"/>
          <w:sz w:val="21"/>
          <w:szCs w:val="21"/>
        </w:rPr>
        <w:t>30</w:t>
      </w:r>
      <w:r w:rsidR="00F55D8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 </w:t>
      </w:r>
      <w:r w:rsidR="00905613">
        <w:rPr>
          <w:rFonts w:ascii="Arial Narrow" w:hAnsi="Arial Narrow" w:cs="Tahoma"/>
          <w:b/>
          <w:sz w:val="21"/>
          <w:szCs w:val="21"/>
          <w:u w:val="single"/>
        </w:rPr>
        <w:t xml:space="preserve">DE OCTUBRE </w:t>
      </w:r>
      <w:r w:rsidR="00F55D8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AL </w:t>
      </w:r>
      <w:r w:rsidR="000F6A07" w:rsidRPr="00E26C63">
        <w:rPr>
          <w:rFonts w:ascii="Arial Narrow" w:hAnsi="Arial Narrow" w:cs="Tahoma"/>
          <w:b/>
          <w:sz w:val="21"/>
          <w:szCs w:val="21"/>
          <w:u w:val="single"/>
        </w:rPr>
        <w:t>0</w:t>
      </w:r>
      <w:r w:rsidR="00905613">
        <w:rPr>
          <w:rFonts w:ascii="Arial Narrow" w:hAnsi="Arial Narrow" w:cs="Tahoma"/>
          <w:b/>
          <w:sz w:val="21"/>
          <w:szCs w:val="21"/>
          <w:u w:val="single"/>
        </w:rPr>
        <w:t>1</w:t>
      </w:r>
      <w:r w:rsidR="000F6A0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 </w:t>
      </w:r>
      <w:r w:rsidR="00E63C0B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DE </w:t>
      </w:r>
      <w:r w:rsidR="00571274">
        <w:rPr>
          <w:rFonts w:ascii="Arial Narrow" w:hAnsi="Arial Narrow" w:cs="Tahoma"/>
          <w:b/>
          <w:sz w:val="21"/>
          <w:szCs w:val="21"/>
          <w:u w:val="single"/>
        </w:rPr>
        <w:t xml:space="preserve">NOVIEMBRE </w:t>
      </w:r>
      <w:r w:rsidR="00571274" w:rsidRPr="00E26C63">
        <w:rPr>
          <w:rFonts w:ascii="Arial Narrow" w:hAnsi="Arial Narrow" w:cs="Tahoma"/>
          <w:b/>
          <w:sz w:val="21"/>
          <w:szCs w:val="21"/>
          <w:u w:val="single"/>
        </w:rPr>
        <w:t>DE</w:t>
      </w:r>
      <w:r w:rsidR="00F55D87"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 2017</w:t>
      </w:r>
      <w:r w:rsidRPr="00E26C63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E26C63">
        <w:rPr>
          <w:rFonts w:ascii="Arial Narrow" w:hAnsi="Arial Narrow" w:cs="Tahoma"/>
          <w:sz w:val="21"/>
          <w:szCs w:val="21"/>
        </w:rPr>
        <w:t>EN LOS SIGUIENTES PROCESOS</w:t>
      </w:r>
    </w:p>
    <w:p w14:paraId="5C6552F6" w14:textId="77777777" w:rsidR="003274D3" w:rsidRPr="00E26C63" w:rsidRDefault="003274D3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16470" w:type="dxa"/>
        <w:tblLook w:val="04A0" w:firstRow="1" w:lastRow="0" w:firstColumn="1" w:lastColumn="0" w:noHBand="0" w:noVBand="1"/>
      </w:tblPr>
      <w:tblGrid>
        <w:gridCol w:w="454"/>
        <w:gridCol w:w="1101"/>
        <w:gridCol w:w="2693"/>
        <w:gridCol w:w="2126"/>
        <w:gridCol w:w="3119"/>
        <w:gridCol w:w="3498"/>
        <w:gridCol w:w="1602"/>
        <w:gridCol w:w="1877"/>
      </w:tblGrid>
      <w:tr w:rsidR="00035ADB" w:rsidRPr="00E26C63" w14:paraId="56B4BC48" w14:textId="77777777" w:rsidTr="00035ADB">
        <w:trPr>
          <w:trHeight w:val="416"/>
        </w:trPr>
        <w:tc>
          <w:tcPr>
            <w:tcW w:w="454" w:type="dxa"/>
          </w:tcPr>
          <w:p w14:paraId="3EFB0439" w14:textId="4C49204C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No. </w:t>
            </w:r>
          </w:p>
        </w:tc>
        <w:tc>
          <w:tcPr>
            <w:tcW w:w="1101" w:type="dxa"/>
          </w:tcPr>
          <w:p w14:paraId="47C31939" w14:textId="06AF0ED1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RAD</w:t>
            </w:r>
          </w:p>
        </w:tc>
        <w:tc>
          <w:tcPr>
            <w:tcW w:w="2693" w:type="dxa"/>
          </w:tcPr>
          <w:p w14:paraId="3EDDDF84" w14:textId="2C1A9978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MEDIO DE CONTROL</w:t>
            </w:r>
          </w:p>
        </w:tc>
        <w:tc>
          <w:tcPr>
            <w:tcW w:w="2126" w:type="dxa"/>
          </w:tcPr>
          <w:p w14:paraId="60D49881" w14:textId="4B0A2B42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DEMANDANTE</w:t>
            </w:r>
          </w:p>
        </w:tc>
        <w:tc>
          <w:tcPr>
            <w:tcW w:w="3119" w:type="dxa"/>
          </w:tcPr>
          <w:p w14:paraId="56EB66A0" w14:textId="602A6641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DEMANDADO</w:t>
            </w:r>
          </w:p>
        </w:tc>
        <w:tc>
          <w:tcPr>
            <w:tcW w:w="3498" w:type="dxa"/>
          </w:tcPr>
          <w:p w14:paraId="1FCCF932" w14:textId="55A1BF4D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ACCION</w:t>
            </w:r>
          </w:p>
        </w:tc>
        <w:tc>
          <w:tcPr>
            <w:tcW w:w="1602" w:type="dxa"/>
          </w:tcPr>
          <w:p w14:paraId="1580AA50" w14:textId="3934D832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INICIA</w:t>
            </w:r>
          </w:p>
        </w:tc>
        <w:tc>
          <w:tcPr>
            <w:tcW w:w="1877" w:type="dxa"/>
          </w:tcPr>
          <w:p w14:paraId="04128CEB" w14:textId="3B56CD3B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b/>
                <w:sz w:val="18"/>
                <w:szCs w:val="18"/>
              </w:rPr>
              <w:t>FINALIZA</w:t>
            </w:r>
          </w:p>
        </w:tc>
      </w:tr>
      <w:tr w:rsidR="00035ADB" w:rsidRPr="00E26C63" w14:paraId="21347402" w14:textId="77777777" w:rsidTr="00035ADB">
        <w:trPr>
          <w:trHeight w:val="85"/>
        </w:trPr>
        <w:tc>
          <w:tcPr>
            <w:tcW w:w="454" w:type="dxa"/>
          </w:tcPr>
          <w:p w14:paraId="284AF2BD" w14:textId="4F6E3BCC" w:rsidR="00035ADB" w:rsidRPr="003274D3" w:rsidRDefault="00035ADB" w:rsidP="00035AD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1</w:t>
            </w:r>
          </w:p>
        </w:tc>
        <w:tc>
          <w:tcPr>
            <w:tcW w:w="1101" w:type="dxa"/>
          </w:tcPr>
          <w:p w14:paraId="2942CBEF" w14:textId="04D81EE4" w:rsidR="00035ADB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3274D3">
              <w:rPr>
                <w:rFonts w:ascii="Arial Narrow" w:hAnsi="Arial Narrow" w:cs="Tahoma"/>
                <w:sz w:val="18"/>
                <w:szCs w:val="18"/>
              </w:rPr>
              <w:t>2017-000174</w:t>
            </w:r>
          </w:p>
        </w:tc>
        <w:tc>
          <w:tcPr>
            <w:tcW w:w="2693" w:type="dxa"/>
          </w:tcPr>
          <w:p w14:paraId="5E4EF42E" w14:textId="6EE94DFE" w:rsidR="00035ADB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15FA7968" w14:textId="47D2ACDF" w:rsidR="00035ADB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JORGE BOCANEGRA YEPEZ </w:t>
            </w:r>
          </w:p>
        </w:tc>
        <w:tc>
          <w:tcPr>
            <w:tcW w:w="3119" w:type="dxa"/>
          </w:tcPr>
          <w:p w14:paraId="45104573" w14:textId="783ECA5D" w:rsidR="00035ADB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NACION-MINISTERIO DE EDUCACION NACIONAL-DEPARTAMENTO DEL ATLANTICO </w:t>
            </w:r>
          </w:p>
        </w:tc>
        <w:tc>
          <w:tcPr>
            <w:tcW w:w="3498" w:type="dxa"/>
          </w:tcPr>
          <w:p w14:paraId="1C452F3C" w14:textId="1BE64C72" w:rsidR="00035ADB" w:rsidRPr="00E26C63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2531DE33" w14:textId="6D0F723A" w:rsidR="00035ADB" w:rsidRPr="00E26C63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0526165C" w14:textId="049DF97C" w:rsidR="00035ADB" w:rsidRDefault="00035ADB" w:rsidP="00035ADB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51C7F139" w14:textId="77777777" w:rsidTr="00035ADB">
        <w:trPr>
          <w:trHeight w:val="85"/>
        </w:trPr>
        <w:tc>
          <w:tcPr>
            <w:tcW w:w="454" w:type="dxa"/>
          </w:tcPr>
          <w:p w14:paraId="7CC2A20C" w14:textId="52F8E0F1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101" w:type="dxa"/>
          </w:tcPr>
          <w:p w14:paraId="5FA84D32" w14:textId="7225BA13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2017-000207</w:t>
            </w:r>
          </w:p>
        </w:tc>
        <w:tc>
          <w:tcPr>
            <w:tcW w:w="2693" w:type="dxa"/>
          </w:tcPr>
          <w:p w14:paraId="51CF969A" w14:textId="54355FF8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23D16FAF" w14:textId="617E817D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4270C3">
              <w:rPr>
                <w:rFonts w:ascii="Arial Narrow" w:hAnsi="Arial Narrow"/>
                <w:sz w:val="18"/>
                <w:szCs w:val="18"/>
              </w:rPr>
              <w:t>ROCIO RUIZ PEÑATE</w:t>
            </w:r>
          </w:p>
        </w:tc>
        <w:tc>
          <w:tcPr>
            <w:tcW w:w="3119" w:type="dxa"/>
          </w:tcPr>
          <w:p w14:paraId="34B648F8" w14:textId="6709CC8B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4270C3">
              <w:rPr>
                <w:rFonts w:ascii="Arial Narrow" w:hAnsi="Arial Narrow"/>
                <w:sz w:val="18"/>
                <w:szCs w:val="18"/>
              </w:rPr>
              <w:t>NACION-MINISTERIO DE EDUCACION-FONDO NACIONAL DE PRESTACIONES SOCIALES DEL MAGISTERIO-DISTRITO EIP DE BARRANQUILLA –SECRETARIA DE EDUCACION DISTRITAL</w:t>
            </w:r>
          </w:p>
        </w:tc>
        <w:tc>
          <w:tcPr>
            <w:tcW w:w="3498" w:type="dxa"/>
          </w:tcPr>
          <w:p w14:paraId="501A1501" w14:textId="216679D0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13A4A913" w14:textId="735BD635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2EF6EBFC" w14:textId="2535B18E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556C64FA" w14:textId="77777777" w:rsidTr="00035ADB">
        <w:trPr>
          <w:trHeight w:val="85"/>
        </w:trPr>
        <w:tc>
          <w:tcPr>
            <w:tcW w:w="454" w:type="dxa"/>
          </w:tcPr>
          <w:p w14:paraId="7DC10B6A" w14:textId="30DA639B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101" w:type="dxa"/>
          </w:tcPr>
          <w:p w14:paraId="473C07FE" w14:textId="2C6057AA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2017-000307</w:t>
            </w:r>
          </w:p>
        </w:tc>
        <w:tc>
          <w:tcPr>
            <w:tcW w:w="2693" w:type="dxa"/>
          </w:tcPr>
          <w:p w14:paraId="71DFCE14" w14:textId="5108D747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31F1B6C0" w14:textId="01E86376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LEANDRO JOSE SALTARIN SALTIN </w:t>
            </w:r>
          </w:p>
        </w:tc>
        <w:tc>
          <w:tcPr>
            <w:tcW w:w="3119" w:type="dxa"/>
          </w:tcPr>
          <w:p w14:paraId="20FCA35E" w14:textId="5471697A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CAJA DE PREVISION SOCIAL DE COMUNICACIONES – COMPRECOM </w:t>
            </w:r>
          </w:p>
        </w:tc>
        <w:tc>
          <w:tcPr>
            <w:tcW w:w="3498" w:type="dxa"/>
          </w:tcPr>
          <w:p w14:paraId="171408CB" w14:textId="17E969A2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6A21DB3" w14:textId="7086258B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445A4095" w14:textId="655B4074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03A9F12C" w14:textId="77777777" w:rsidTr="00035ADB">
        <w:trPr>
          <w:trHeight w:val="85"/>
        </w:trPr>
        <w:tc>
          <w:tcPr>
            <w:tcW w:w="454" w:type="dxa"/>
          </w:tcPr>
          <w:p w14:paraId="1D80CED8" w14:textId="452BF3EB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101" w:type="dxa"/>
          </w:tcPr>
          <w:p w14:paraId="042E247C" w14:textId="070FCE15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2017-000235</w:t>
            </w:r>
          </w:p>
        </w:tc>
        <w:tc>
          <w:tcPr>
            <w:tcW w:w="2693" w:type="dxa"/>
          </w:tcPr>
          <w:p w14:paraId="718BF893" w14:textId="7F23ADCE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NUILIDAD Y RESTABLECIMIENTO DEL DERECHO </w:t>
            </w:r>
          </w:p>
        </w:tc>
        <w:tc>
          <w:tcPr>
            <w:tcW w:w="2126" w:type="dxa"/>
          </w:tcPr>
          <w:p w14:paraId="21CC23E1" w14:textId="35A604C4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JAVIER ENRIQUE NIÑO CANTILLO </w:t>
            </w:r>
          </w:p>
        </w:tc>
        <w:tc>
          <w:tcPr>
            <w:tcW w:w="3119" w:type="dxa"/>
          </w:tcPr>
          <w:p w14:paraId="2F89279C" w14:textId="4D738F00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NACION-MINISTERIO DE EDUCACION-NACIONAL-FONDO DE PRESTACIONES SOCIALES DEL MAGISTERIO MUNICIPIO DE SOLEDAD </w:t>
            </w:r>
          </w:p>
        </w:tc>
        <w:tc>
          <w:tcPr>
            <w:tcW w:w="3498" w:type="dxa"/>
          </w:tcPr>
          <w:p w14:paraId="3BC16057" w14:textId="78C47ED3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0499CD30" w14:textId="254258F1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1B616D47" w14:textId="7D5AEBCA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6D0257C2" w14:textId="77777777" w:rsidTr="00035ADB">
        <w:trPr>
          <w:trHeight w:val="85"/>
        </w:trPr>
        <w:tc>
          <w:tcPr>
            <w:tcW w:w="454" w:type="dxa"/>
          </w:tcPr>
          <w:p w14:paraId="09FD658F" w14:textId="42396A91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101" w:type="dxa"/>
          </w:tcPr>
          <w:p w14:paraId="514C77B6" w14:textId="0461AD63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2017-000444</w:t>
            </w:r>
          </w:p>
        </w:tc>
        <w:tc>
          <w:tcPr>
            <w:tcW w:w="2693" w:type="dxa"/>
          </w:tcPr>
          <w:p w14:paraId="592DCC0E" w14:textId="384A5B2C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4CFA1C43" w14:textId="41B86165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ELIZABETH MENDOZA FADUL </w:t>
            </w:r>
          </w:p>
        </w:tc>
        <w:tc>
          <w:tcPr>
            <w:tcW w:w="3119" w:type="dxa"/>
          </w:tcPr>
          <w:p w14:paraId="321B14C0" w14:textId="6651DEB9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NACION-MINISTERIO DE EDUCACION NACION-FONDO DE PRESTACIONES SOCIALES DEL MAGISTERIO –DEPARTAMENTO DEL ATLANTICO</w:t>
            </w:r>
          </w:p>
        </w:tc>
        <w:tc>
          <w:tcPr>
            <w:tcW w:w="3498" w:type="dxa"/>
          </w:tcPr>
          <w:p w14:paraId="53F7DE7E" w14:textId="2414A736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71F7252" w14:textId="475F7BCA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3C7198DE" w14:textId="351CBE90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60AED7B6" w14:textId="77777777" w:rsidTr="00035ADB">
        <w:trPr>
          <w:trHeight w:val="85"/>
        </w:trPr>
        <w:tc>
          <w:tcPr>
            <w:tcW w:w="454" w:type="dxa"/>
          </w:tcPr>
          <w:p w14:paraId="2352353E" w14:textId="2FBA219B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101" w:type="dxa"/>
          </w:tcPr>
          <w:p w14:paraId="7E7443FC" w14:textId="32455375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2017-000297</w:t>
            </w:r>
          </w:p>
        </w:tc>
        <w:tc>
          <w:tcPr>
            <w:tcW w:w="2693" w:type="dxa"/>
          </w:tcPr>
          <w:p w14:paraId="23D152A2" w14:textId="50F78BCC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305BD2CA" w14:textId="7FC6C01C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JOSE VICENTE LEON SOLANO</w:t>
            </w:r>
          </w:p>
        </w:tc>
        <w:tc>
          <w:tcPr>
            <w:tcW w:w="3119" w:type="dxa"/>
          </w:tcPr>
          <w:p w14:paraId="4DB2633A" w14:textId="7E129576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NACION-MINISTERIO DE DEFENSA –EJERCITO NACIONAL </w:t>
            </w:r>
          </w:p>
        </w:tc>
        <w:tc>
          <w:tcPr>
            <w:tcW w:w="3498" w:type="dxa"/>
          </w:tcPr>
          <w:p w14:paraId="4F958BB9" w14:textId="2AC76D69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371E2860" w14:textId="3FBD197B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1AFFC17F" w14:textId="54875056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35E9C138" w14:textId="77777777" w:rsidTr="00035ADB">
        <w:trPr>
          <w:trHeight w:val="85"/>
        </w:trPr>
        <w:tc>
          <w:tcPr>
            <w:tcW w:w="454" w:type="dxa"/>
          </w:tcPr>
          <w:p w14:paraId="48619830" w14:textId="12A8047D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101" w:type="dxa"/>
          </w:tcPr>
          <w:p w14:paraId="1FB99B9B" w14:textId="289F7497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2017-00457</w:t>
            </w:r>
          </w:p>
        </w:tc>
        <w:tc>
          <w:tcPr>
            <w:tcW w:w="2693" w:type="dxa"/>
          </w:tcPr>
          <w:p w14:paraId="63184E84" w14:textId="76248ED1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CONTRACTUAL</w:t>
            </w:r>
          </w:p>
        </w:tc>
        <w:tc>
          <w:tcPr>
            <w:tcW w:w="2126" w:type="dxa"/>
          </w:tcPr>
          <w:p w14:paraId="3688F911" w14:textId="60BDC80A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CONSORCIO MANNING SANTO TOMAS </w:t>
            </w:r>
          </w:p>
        </w:tc>
        <w:tc>
          <w:tcPr>
            <w:tcW w:w="3119" w:type="dxa"/>
          </w:tcPr>
          <w:p w14:paraId="3FC7D638" w14:textId="6BB00511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DEPARTAMENTO DEL ATLANTICO</w:t>
            </w:r>
          </w:p>
        </w:tc>
        <w:tc>
          <w:tcPr>
            <w:tcW w:w="3498" w:type="dxa"/>
          </w:tcPr>
          <w:p w14:paraId="70720266" w14:textId="6621C61C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0D2FE03" w14:textId="38BA1C54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196795C7" w14:textId="56DD9B88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7A6F6FCD" w14:textId="77777777" w:rsidTr="00035ADB">
        <w:trPr>
          <w:trHeight w:val="560"/>
        </w:trPr>
        <w:tc>
          <w:tcPr>
            <w:tcW w:w="454" w:type="dxa"/>
          </w:tcPr>
          <w:p w14:paraId="1FA8D56C" w14:textId="52C0E655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101" w:type="dxa"/>
          </w:tcPr>
          <w:p w14:paraId="62C34EDA" w14:textId="08488A78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2017-00383</w:t>
            </w:r>
          </w:p>
        </w:tc>
        <w:tc>
          <w:tcPr>
            <w:tcW w:w="2693" w:type="dxa"/>
          </w:tcPr>
          <w:p w14:paraId="2B105878" w14:textId="3C8B5238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2D1EAAF8" w14:textId="39005860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DORENNYS MARIA PEREZ UTRIA </w:t>
            </w:r>
          </w:p>
        </w:tc>
        <w:tc>
          <w:tcPr>
            <w:tcW w:w="3119" w:type="dxa"/>
          </w:tcPr>
          <w:p w14:paraId="0C91A87D" w14:textId="3DCC4F13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NACION-UNIDAD ADMINISTRATIVA ESPECIAL DE GESTION PENSIONAL Y CONTRIBUCIONES PARAFISCALES DE LA PROTECCION SOCIAL (UGPP)</w:t>
            </w:r>
          </w:p>
        </w:tc>
        <w:tc>
          <w:tcPr>
            <w:tcW w:w="3498" w:type="dxa"/>
          </w:tcPr>
          <w:p w14:paraId="4AF98652" w14:textId="0EA48228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61A2D97E" w14:textId="5821F286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3F7EB195" w14:textId="2961EF26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0A784553" w14:textId="77777777" w:rsidTr="00035ADB">
        <w:trPr>
          <w:trHeight w:val="85"/>
        </w:trPr>
        <w:tc>
          <w:tcPr>
            <w:tcW w:w="454" w:type="dxa"/>
          </w:tcPr>
          <w:p w14:paraId="1E6F2767" w14:textId="62026B5C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101" w:type="dxa"/>
          </w:tcPr>
          <w:p w14:paraId="2D1AF939" w14:textId="61F4C741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2017-000416</w:t>
            </w:r>
          </w:p>
        </w:tc>
        <w:tc>
          <w:tcPr>
            <w:tcW w:w="2693" w:type="dxa"/>
          </w:tcPr>
          <w:p w14:paraId="294751B7" w14:textId="2D6833AD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3016B545" w14:textId="35910169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CAMPO ELIAS GOMEZ OLIVERA </w:t>
            </w:r>
          </w:p>
        </w:tc>
        <w:tc>
          <w:tcPr>
            <w:tcW w:w="3119" w:type="dxa"/>
          </w:tcPr>
          <w:p w14:paraId="7234DF18" w14:textId="16EFEDF7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ADMINISTRADORA COLOMBIANA DE PENSIONES </w:t>
            </w:r>
          </w:p>
        </w:tc>
        <w:tc>
          <w:tcPr>
            <w:tcW w:w="3498" w:type="dxa"/>
          </w:tcPr>
          <w:p w14:paraId="715FA369" w14:textId="2D2050EF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7D0CF18C" w14:textId="4BCDA948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749B722E" w14:textId="2BE3FB6F" w:rsidR="00035ADB" w:rsidRPr="00E26C6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76E40AD3" w14:textId="77777777" w:rsidTr="00035ADB">
        <w:trPr>
          <w:trHeight w:val="85"/>
        </w:trPr>
        <w:tc>
          <w:tcPr>
            <w:tcW w:w="454" w:type="dxa"/>
          </w:tcPr>
          <w:p w14:paraId="6D431BF4" w14:textId="11DD9200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101" w:type="dxa"/>
          </w:tcPr>
          <w:p w14:paraId="38ADADF3" w14:textId="068CE228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2017-000346</w:t>
            </w:r>
          </w:p>
        </w:tc>
        <w:tc>
          <w:tcPr>
            <w:tcW w:w="2693" w:type="dxa"/>
          </w:tcPr>
          <w:p w14:paraId="4294520E" w14:textId="59FE7748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REPARACION DIRECTA </w:t>
            </w:r>
          </w:p>
        </w:tc>
        <w:tc>
          <w:tcPr>
            <w:tcW w:w="2126" w:type="dxa"/>
          </w:tcPr>
          <w:p w14:paraId="4F1CCB03" w14:textId="66522A44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LILIANA ESTHER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ALANDETE VARGAS Y OTROS </w:t>
            </w:r>
          </w:p>
        </w:tc>
        <w:tc>
          <w:tcPr>
            <w:tcW w:w="3119" w:type="dxa"/>
          </w:tcPr>
          <w:p w14:paraId="1EA50975" w14:textId="008D9A3F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NACION-MINISTERIO DE DEFENSA –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>EJERCITO NACIONAL</w:t>
            </w:r>
          </w:p>
        </w:tc>
        <w:tc>
          <w:tcPr>
            <w:tcW w:w="3498" w:type="dxa"/>
          </w:tcPr>
          <w:p w14:paraId="3C689F67" w14:textId="46925A6E" w:rsidR="00035ADB" w:rsidRPr="00E26C63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lastRenderedPageBreak/>
              <w:t xml:space="preserve">CORRE TRASLADO DE LAS EXCEPCIONES 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lastRenderedPageBreak/>
              <w:t>PROPUESTAS EN LAS CONTESTACIONES DE LA DEMANDA</w:t>
            </w:r>
          </w:p>
        </w:tc>
        <w:tc>
          <w:tcPr>
            <w:tcW w:w="1602" w:type="dxa"/>
          </w:tcPr>
          <w:p w14:paraId="14B7FA5A" w14:textId="77A4198E" w:rsidR="00035ADB" w:rsidRPr="00E26C63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lastRenderedPageBreak/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877" w:type="dxa"/>
          </w:tcPr>
          <w:p w14:paraId="710C108E" w14:textId="6D75567E" w:rsidR="00035ADB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lastRenderedPageBreak/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lastRenderedPageBreak/>
              <w:t>2017</w:t>
            </w:r>
          </w:p>
        </w:tc>
      </w:tr>
      <w:tr w:rsidR="00035ADB" w:rsidRPr="00E26C63" w14:paraId="31E593E0" w14:textId="77777777" w:rsidTr="00035ADB">
        <w:trPr>
          <w:trHeight w:val="85"/>
        </w:trPr>
        <w:tc>
          <w:tcPr>
            <w:tcW w:w="454" w:type="dxa"/>
          </w:tcPr>
          <w:p w14:paraId="410C2C95" w14:textId="7C36BADA" w:rsidR="00035ADB" w:rsidRPr="003274D3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01" w:type="dxa"/>
          </w:tcPr>
          <w:p w14:paraId="1425879D" w14:textId="65CCCE54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 w:rsidRPr="003274D3">
              <w:rPr>
                <w:rFonts w:ascii="Arial Narrow" w:hAnsi="Arial Narrow"/>
                <w:sz w:val="18"/>
                <w:szCs w:val="18"/>
              </w:rPr>
              <w:t>2017-00413</w:t>
            </w:r>
          </w:p>
        </w:tc>
        <w:tc>
          <w:tcPr>
            <w:tcW w:w="2693" w:type="dxa"/>
          </w:tcPr>
          <w:p w14:paraId="0B172361" w14:textId="47988C2B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NULIDAD Y RESTABLECIMIENTO DEL DERECHO </w:t>
            </w:r>
          </w:p>
        </w:tc>
        <w:tc>
          <w:tcPr>
            <w:tcW w:w="2126" w:type="dxa"/>
          </w:tcPr>
          <w:p w14:paraId="11B4EC26" w14:textId="3DAB6302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LUIS ALFONSO DE ARMAS GUTIERREZ </w:t>
            </w:r>
          </w:p>
        </w:tc>
        <w:tc>
          <w:tcPr>
            <w:tcW w:w="3119" w:type="dxa"/>
          </w:tcPr>
          <w:p w14:paraId="64D43236" w14:textId="37CEDED0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NACION-MINISTERIO DE EDUCACION NACIONAL- FONDO NACIONAL DE PRESTACIONES SOCIALES DEL MAGISTERIO-MUNICIPIO DE SOLEDAD </w:t>
            </w:r>
          </w:p>
        </w:tc>
        <w:tc>
          <w:tcPr>
            <w:tcW w:w="3498" w:type="dxa"/>
          </w:tcPr>
          <w:p w14:paraId="3B973B9A" w14:textId="49840DFE" w:rsidR="00035ADB" w:rsidRPr="00E26C63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33D651B2" w14:textId="6A19AA9A" w:rsidR="00035ADB" w:rsidRPr="00E26C63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4008EFD5" w14:textId="75B2D445" w:rsidR="00035ADB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  <w:tr w:rsidR="00035ADB" w:rsidRPr="00E26C63" w14:paraId="5B752EB8" w14:textId="77777777" w:rsidTr="00035ADB">
        <w:trPr>
          <w:trHeight w:val="85"/>
        </w:trPr>
        <w:tc>
          <w:tcPr>
            <w:tcW w:w="454" w:type="dxa"/>
          </w:tcPr>
          <w:p w14:paraId="587CFE56" w14:textId="5AAB2784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1101" w:type="dxa"/>
          </w:tcPr>
          <w:p w14:paraId="186074BF" w14:textId="7D145663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2017-000420</w:t>
            </w:r>
          </w:p>
        </w:tc>
        <w:tc>
          <w:tcPr>
            <w:tcW w:w="2693" w:type="dxa"/>
          </w:tcPr>
          <w:p w14:paraId="4E3607A7" w14:textId="1642841D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NULIDAD Y RESTABLECIMIENTO DEL DERECHO</w:t>
            </w:r>
          </w:p>
        </w:tc>
        <w:tc>
          <w:tcPr>
            <w:tcW w:w="2126" w:type="dxa"/>
          </w:tcPr>
          <w:p w14:paraId="09D0666A" w14:textId="5EBCF53B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ROBERTO CARLOS CAMARGO JIMENEZ </w:t>
            </w:r>
          </w:p>
        </w:tc>
        <w:tc>
          <w:tcPr>
            <w:tcW w:w="3119" w:type="dxa"/>
          </w:tcPr>
          <w:p w14:paraId="1AF5B4B2" w14:textId="1218C216" w:rsidR="00035ADB" w:rsidRDefault="00035ADB" w:rsidP="00035AD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UNIVERSIDAD DEL ATLANTICO</w:t>
            </w:r>
          </w:p>
        </w:tc>
        <w:tc>
          <w:tcPr>
            <w:tcW w:w="3498" w:type="dxa"/>
          </w:tcPr>
          <w:p w14:paraId="5F21CF61" w14:textId="688664B5" w:rsidR="00035ADB" w:rsidRPr="00E26C63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CORRE TRASLADO DE LAS EXCEPCIONES PROPUESTAS EN LAS CONTESTACIONES DE LA DEMANDA</w:t>
            </w:r>
          </w:p>
        </w:tc>
        <w:tc>
          <w:tcPr>
            <w:tcW w:w="1602" w:type="dxa"/>
          </w:tcPr>
          <w:p w14:paraId="2F1D975A" w14:textId="06D26786" w:rsidR="00035ADB" w:rsidRPr="00E26C63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E26C63">
              <w:rPr>
                <w:rFonts w:ascii="Arial Narrow" w:hAnsi="Arial Narrow" w:cs="Tahoma"/>
                <w:sz w:val="18"/>
                <w:szCs w:val="18"/>
              </w:rPr>
              <w:t>3</w:t>
            </w:r>
            <w:r>
              <w:rPr>
                <w:rFonts w:ascii="Arial Narrow" w:hAnsi="Arial Narrow" w:cs="Tahoma"/>
                <w:sz w:val="18"/>
                <w:szCs w:val="18"/>
              </w:rPr>
              <w:t>0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 OCTUBRE  de 2017</w:t>
            </w:r>
          </w:p>
        </w:tc>
        <w:tc>
          <w:tcPr>
            <w:tcW w:w="1877" w:type="dxa"/>
          </w:tcPr>
          <w:p w14:paraId="1D442CBE" w14:textId="50DA2525" w:rsidR="00035ADB" w:rsidRDefault="00035ADB" w:rsidP="00035ADB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01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de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NOVIEMBRE</w:t>
            </w:r>
            <w:r w:rsidRPr="00E26C63">
              <w:rPr>
                <w:rFonts w:ascii="Arial Narrow" w:hAnsi="Arial Narrow" w:cs="Tahoma"/>
                <w:sz w:val="18"/>
                <w:szCs w:val="18"/>
              </w:rPr>
              <w:t xml:space="preserve">  de 2017</w:t>
            </w:r>
          </w:p>
        </w:tc>
      </w:tr>
    </w:tbl>
    <w:p w14:paraId="5256D5C2" w14:textId="77777777" w:rsidR="00B24343" w:rsidRPr="00E26C63" w:rsidRDefault="00B24343" w:rsidP="00653DC6">
      <w:pPr>
        <w:rPr>
          <w:rFonts w:ascii="Arial Narrow" w:hAnsi="Arial Narrow"/>
          <w:b/>
        </w:rPr>
      </w:pPr>
    </w:p>
    <w:p w14:paraId="5D401FD0" w14:textId="5E061CCF" w:rsidR="00B24343" w:rsidRPr="00E26C63" w:rsidRDefault="00035ADB" w:rsidP="00653DC6">
      <w:pPr>
        <w:rPr>
          <w:rFonts w:ascii="Arial Narrow" w:hAnsi="Arial Narrow"/>
          <w:b/>
        </w:rPr>
      </w:pPr>
      <w:r>
        <w:rPr>
          <w:rFonts w:ascii="Tahoma" w:hAnsi="Tahoma" w:cs="Tahoma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2E77C47A" wp14:editId="539EA007">
            <wp:simplePos x="0" y="0"/>
            <wp:positionH relativeFrom="column">
              <wp:posOffset>4822825</wp:posOffset>
            </wp:positionH>
            <wp:positionV relativeFrom="paragraph">
              <wp:posOffset>15240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16374" w14:textId="7331F161" w:rsidR="00B24343" w:rsidRPr="00E26C63" w:rsidRDefault="00B24343" w:rsidP="00653DC6">
      <w:pPr>
        <w:rPr>
          <w:rFonts w:ascii="Arial Narrow" w:hAnsi="Arial Narrow"/>
          <w:b/>
        </w:rPr>
      </w:pPr>
    </w:p>
    <w:p w14:paraId="2287A18F" w14:textId="26A2698F" w:rsidR="00194B8A" w:rsidRPr="00E26C63" w:rsidRDefault="00194B8A" w:rsidP="00653DC6">
      <w:pPr>
        <w:rPr>
          <w:rFonts w:ascii="Arial Narrow" w:hAnsi="Arial Narrow"/>
          <w:b/>
        </w:rPr>
      </w:pPr>
    </w:p>
    <w:p w14:paraId="484DA8B1" w14:textId="4340614B" w:rsidR="00194B8A" w:rsidRPr="00E26C63" w:rsidRDefault="00194B8A" w:rsidP="00653DC6">
      <w:pPr>
        <w:rPr>
          <w:rFonts w:ascii="Arial Narrow" w:hAnsi="Arial Narrow"/>
          <w:b/>
        </w:rPr>
      </w:pPr>
    </w:p>
    <w:p w14:paraId="664D5B8D" w14:textId="77777777" w:rsidR="00194B8A" w:rsidRPr="00E26C63" w:rsidRDefault="00194B8A" w:rsidP="003274D3">
      <w:pPr>
        <w:jc w:val="center"/>
        <w:rPr>
          <w:rFonts w:ascii="Arial Narrow" w:hAnsi="Arial Narrow"/>
          <w:b/>
        </w:rPr>
      </w:pPr>
    </w:p>
    <w:p w14:paraId="36211A67" w14:textId="15C4840D" w:rsidR="00B24343" w:rsidRPr="00E26C63" w:rsidRDefault="00B24343" w:rsidP="003274D3">
      <w:pPr>
        <w:jc w:val="center"/>
        <w:rPr>
          <w:rFonts w:ascii="Arial Narrow" w:hAnsi="Arial Narrow"/>
          <w:b/>
        </w:rPr>
      </w:pPr>
    </w:p>
    <w:p w14:paraId="2104795D" w14:textId="0C0C2CD3" w:rsidR="00B24343" w:rsidRPr="00E26C63" w:rsidRDefault="00194B8A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_________________________________________________</w:t>
      </w:r>
    </w:p>
    <w:p w14:paraId="43B0B8B4" w14:textId="4A204CB4" w:rsidR="00B24343" w:rsidRPr="00E26C63" w:rsidRDefault="00B24343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ALBERTO LUIS OYAGA LARIOS</w:t>
      </w:r>
    </w:p>
    <w:p w14:paraId="6DAABC03" w14:textId="542B7C1E" w:rsidR="00B24343" w:rsidRPr="00E26C63" w:rsidRDefault="00B24343" w:rsidP="003274D3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SECRETARIO.</w:t>
      </w:r>
    </w:p>
    <w:sectPr w:rsidR="00B24343" w:rsidRPr="00E26C63">
      <w:headerReference w:type="default" r:id="rId7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306E5" w14:textId="77777777" w:rsidR="003E59EF" w:rsidRDefault="003E59EF" w:rsidP="0019195C">
      <w:r>
        <w:separator/>
      </w:r>
    </w:p>
  </w:endnote>
  <w:endnote w:type="continuationSeparator" w:id="0">
    <w:p w14:paraId="151A9FFE" w14:textId="77777777" w:rsidR="003E59EF" w:rsidRDefault="003E59EF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659CE" w14:textId="77777777" w:rsidR="003E59EF" w:rsidRDefault="003E59EF" w:rsidP="0019195C">
      <w:r>
        <w:separator/>
      </w:r>
    </w:p>
  </w:footnote>
  <w:footnote w:type="continuationSeparator" w:id="0">
    <w:p w14:paraId="70CDD0C7" w14:textId="77777777" w:rsidR="003E59EF" w:rsidRDefault="003E59EF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11BF3"/>
    <w:rsid w:val="00035ADB"/>
    <w:rsid w:val="00052A74"/>
    <w:rsid w:val="00074F71"/>
    <w:rsid w:val="00080CCA"/>
    <w:rsid w:val="00095902"/>
    <w:rsid w:val="00095CFD"/>
    <w:rsid w:val="000E13C9"/>
    <w:rsid w:val="000F6A07"/>
    <w:rsid w:val="00105B02"/>
    <w:rsid w:val="001470E1"/>
    <w:rsid w:val="00161E7C"/>
    <w:rsid w:val="0018293C"/>
    <w:rsid w:val="0019195C"/>
    <w:rsid w:val="00194B8A"/>
    <w:rsid w:val="001B1E2A"/>
    <w:rsid w:val="001B2008"/>
    <w:rsid w:val="001B7805"/>
    <w:rsid w:val="001C157E"/>
    <w:rsid w:val="00222824"/>
    <w:rsid w:val="002735B0"/>
    <w:rsid w:val="00290D81"/>
    <w:rsid w:val="002D1467"/>
    <w:rsid w:val="00324F80"/>
    <w:rsid w:val="003274D3"/>
    <w:rsid w:val="003872B7"/>
    <w:rsid w:val="003C2A44"/>
    <w:rsid w:val="003E59EF"/>
    <w:rsid w:val="00420DFA"/>
    <w:rsid w:val="004269D6"/>
    <w:rsid w:val="004270C3"/>
    <w:rsid w:val="004522A8"/>
    <w:rsid w:val="00473C29"/>
    <w:rsid w:val="004D668B"/>
    <w:rsid w:val="004E32CC"/>
    <w:rsid w:val="005049E6"/>
    <w:rsid w:val="005428ED"/>
    <w:rsid w:val="00571274"/>
    <w:rsid w:val="00572276"/>
    <w:rsid w:val="005A62E1"/>
    <w:rsid w:val="006036E3"/>
    <w:rsid w:val="00653DC6"/>
    <w:rsid w:val="006948CB"/>
    <w:rsid w:val="00696421"/>
    <w:rsid w:val="006B1411"/>
    <w:rsid w:val="006B1857"/>
    <w:rsid w:val="006D1460"/>
    <w:rsid w:val="007106D4"/>
    <w:rsid w:val="00730EF9"/>
    <w:rsid w:val="007457EE"/>
    <w:rsid w:val="00774DA5"/>
    <w:rsid w:val="007B376C"/>
    <w:rsid w:val="00803F64"/>
    <w:rsid w:val="00810752"/>
    <w:rsid w:val="0084070D"/>
    <w:rsid w:val="008856E8"/>
    <w:rsid w:val="008E40E5"/>
    <w:rsid w:val="00905613"/>
    <w:rsid w:val="009B789F"/>
    <w:rsid w:val="009D43BE"/>
    <w:rsid w:val="009E714A"/>
    <w:rsid w:val="009F604E"/>
    <w:rsid w:val="00A36D83"/>
    <w:rsid w:val="00A72283"/>
    <w:rsid w:val="00AB5221"/>
    <w:rsid w:val="00AF3724"/>
    <w:rsid w:val="00B1378B"/>
    <w:rsid w:val="00B24343"/>
    <w:rsid w:val="00B57384"/>
    <w:rsid w:val="00BA6757"/>
    <w:rsid w:val="00BA67AE"/>
    <w:rsid w:val="00BB5EBF"/>
    <w:rsid w:val="00BB71F7"/>
    <w:rsid w:val="00C14707"/>
    <w:rsid w:val="00C34A4E"/>
    <w:rsid w:val="00CA21FD"/>
    <w:rsid w:val="00CC0CB7"/>
    <w:rsid w:val="00D06323"/>
    <w:rsid w:val="00D06A44"/>
    <w:rsid w:val="00D52D28"/>
    <w:rsid w:val="00D801F5"/>
    <w:rsid w:val="00D823DB"/>
    <w:rsid w:val="00D969C2"/>
    <w:rsid w:val="00DB667F"/>
    <w:rsid w:val="00E26C63"/>
    <w:rsid w:val="00E45E4A"/>
    <w:rsid w:val="00E63C0B"/>
    <w:rsid w:val="00E71E35"/>
    <w:rsid w:val="00E91C11"/>
    <w:rsid w:val="00EA47C4"/>
    <w:rsid w:val="00ED0096"/>
    <w:rsid w:val="00EF2BF7"/>
    <w:rsid w:val="00F067BE"/>
    <w:rsid w:val="00F55D87"/>
    <w:rsid w:val="00F71B2D"/>
    <w:rsid w:val="00F7627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653D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7</cp:revision>
  <cp:lastPrinted>2017-10-27T20:27:00Z</cp:lastPrinted>
  <dcterms:created xsi:type="dcterms:W3CDTF">2017-10-02T19:39:00Z</dcterms:created>
  <dcterms:modified xsi:type="dcterms:W3CDTF">2017-10-27T20:37:00Z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