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C3" w:rsidRPr="00C50844" w:rsidRDefault="00FE3BC3" w:rsidP="00FE3BC3">
      <w:pPr>
        <w:pStyle w:val="Sinespaciado"/>
        <w:jc w:val="both"/>
        <w:rPr>
          <w:rFonts w:ascii="Tahoma" w:hAnsi="Tahoma" w:cs="Tahoma"/>
          <w:sz w:val="24"/>
          <w:szCs w:val="24"/>
        </w:rPr>
      </w:pPr>
      <w:r w:rsidRPr="00C50844">
        <w:rPr>
          <w:rFonts w:ascii="Tahoma" w:hAnsi="Tahoma" w:cs="Tahoma"/>
          <w:sz w:val="24"/>
          <w:szCs w:val="24"/>
        </w:rPr>
        <w:t xml:space="preserve">Barranquilla, veintisiete (27) de </w:t>
      </w:r>
      <w:r w:rsidR="00996799" w:rsidRPr="00C50844">
        <w:rPr>
          <w:rFonts w:ascii="Tahoma" w:hAnsi="Tahoma" w:cs="Tahoma"/>
          <w:sz w:val="24"/>
          <w:szCs w:val="24"/>
        </w:rPr>
        <w:t>septiembre</w:t>
      </w:r>
      <w:r w:rsidRPr="00C50844">
        <w:rPr>
          <w:rFonts w:ascii="Tahoma" w:hAnsi="Tahoma" w:cs="Tahoma"/>
          <w:sz w:val="24"/>
          <w:szCs w:val="24"/>
        </w:rPr>
        <w:t xml:space="preserve"> de dos mil diecisiete 2017.</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b/>
          <w:sz w:val="24"/>
          <w:szCs w:val="24"/>
        </w:rPr>
      </w:pPr>
      <w:r w:rsidRPr="00C50844">
        <w:rPr>
          <w:rFonts w:ascii="Tahoma" w:hAnsi="Tahoma" w:cs="Tahoma"/>
          <w:b/>
          <w:sz w:val="24"/>
          <w:szCs w:val="24"/>
        </w:rPr>
        <w:t>Informe Secretarial.</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spacing w:line="360" w:lineRule="auto"/>
        <w:jc w:val="both"/>
        <w:rPr>
          <w:rFonts w:ascii="Tahoma" w:hAnsi="Tahoma" w:cs="Tahoma"/>
          <w:sz w:val="24"/>
          <w:szCs w:val="24"/>
        </w:rPr>
      </w:pPr>
      <w:r w:rsidRPr="00C50844">
        <w:rPr>
          <w:rFonts w:ascii="Tahoma" w:hAnsi="Tahoma" w:cs="Tahoma"/>
          <w:sz w:val="24"/>
          <w:szCs w:val="24"/>
        </w:rPr>
        <w:t xml:space="preserve">Señor juez, paso a su despacho el expediente de la referencia, informando que el demandante subsanó la demanda en término. </w:t>
      </w:r>
    </w:p>
    <w:p w:rsidR="00FE3BC3" w:rsidRPr="00C50844" w:rsidRDefault="00FE3BC3" w:rsidP="00FE3BC3">
      <w:pPr>
        <w:pStyle w:val="Sinespaciado"/>
        <w:spacing w:line="360" w:lineRule="auto"/>
        <w:jc w:val="both"/>
        <w:rPr>
          <w:rFonts w:ascii="Tahoma" w:hAnsi="Tahoma" w:cs="Tahoma"/>
          <w:sz w:val="24"/>
          <w:szCs w:val="24"/>
        </w:rPr>
      </w:pPr>
    </w:p>
    <w:p w:rsidR="00FE3BC3" w:rsidRPr="00C50844" w:rsidRDefault="00FE3BC3" w:rsidP="00FE3BC3">
      <w:pPr>
        <w:pStyle w:val="Sinespaciado"/>
        <w:spacing w:line="360" w:lineRule="auto"/>
        <w:jc w:val="both"/>
        <w:rPr>
          <w:rFonts w:ascii="Tahoma" w:hAnsi="Tahoma" w:cs="Tahoma"/>
          <w:sz w:val="24"/>
          <w:szCs w:val="24"/>
        </w:rPr>
      </w:pPr>
      <w:r w:rsidRPr="00C50844">
        <w:rPr>
          <w:rFonts w:ascii="Tahoma" w:hAnsi="Tahoma" w:cs="Tahoma"/>
          <w:sz w:val="24"/>
          <w:szCs w:val="24"/>
        </w:rPr>
        <w:t>Dígnese proveer,</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b/>
          <w:sz w:val="24"/>
          <w:szCs w:val="24"/>
        </w:rPr>
      </w:pPr>
      <w:r w:rsidRPr="00C50844">
        <w:rPr>
          <w:rFonts w:ascii="Tahoma" w:hAnsi="Tahoma" w:cs="Tahoma"/>
          <w:b/>
          <w:sz w:val="24"/>
          <w:szCs w:val="24"/>
        </w:rPr>
        <w:t xml:space="preserve">Alberto </w:t>
      </w:r>
      <w:proofErr w:type="spellStart"/>
      <w:r w:rsidRPr="00C50844">
        <w:rPr>
          <w:rFonts w:ascii="Tahoma" w:hAnsi="Tahoma" w:cs="Tahoma"/>
          <w:b/>
          <w:sz w:val="24"/>
          <w:szCs w:val="24"/>
        </w:rPr>
        <w:t>Oyaga</w:t>
      </w:r>
      <w:proofErr w:type="spellEnd"/>
      <w:r w:rsidRPr="00C50844">
        <w:rPr>
          <w:rFonts w:ascii="Tahoma" w:hAnsi="Tahoma" w:cs="Tahoma"/>
          <w:b/>
          <w:sz w:val="24"/>
          <w:szCs w:val="24"/>
        </w:rPr>
        <w:t xml:space="preserve"> Larios.</w:t>
      </w:r>
    </w:p>
    <w:p w:rsidR="00FE3BC3" w:rsidRPr="00C50844" w:rsidRDefault="00623470" w:rsidP="00FE3BC3">
      <w:pPr>
        <w:pStyle w:val="Sinespaciado"/>
        <w:jc w:val="both"/>
        <w:rPr>
          <w:rFonts w:ascii="Tahoma" w:hAnsi="Tahoma" w:cs="Tahoma"/>
          <w:sz w:val="24"/>
          <w:szCs w:val="24"/>
        </w:rPr>
      </w:pPr>
      <w:r w:rsidRPr="00C50844">
        <w:rPr>
          <w:rFonts w:ascii="Tahoma" w:hAnsi="Tahoma" w:cs="Tahoma"/>
          <w:sz w:val="24"/>
          <w:szCs w:val="24"/>
        </w:rPr>
        <w:t>Secretario</w:t>
      </w:r>
      <w:r w:rsidR="00FE3BC3" w:rsidRPr="00C50844">
        <w:rPr>
          <w:rFonts w:ascii="Tahoma" w:hAnsi="Tahoma" w:cs="Tahoma"/>
          <w:sz w:val="24"/>
          <w:szCs w:val="24"/>
        </w:rPr>
        <w:t>.</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center"/>
        <w:rPr>
          <w:rFonts w:ascii="Tahoma" w:hAnsi="Tahoma" w:cs="Tahoma"/>
          <w:b/>
          <w:sz w:val="24"/>
          <w:szCs w:val="24"/>
        </w:rPr>
      </w:pPr>
      <w:r w:rsidRPr="00C50844">
        <w:rPr>
          <w:rFonts w:ascii="Tahoma" w:hAnsi="Tahoma" w:cs="Tahoma"/>
          <w:b/>
          <w:sz w:val="24"/>
          <w:szCs w:val="24"/>
        </w:rPr>
        <w:t>REPÚBLICA DE COLOMBIA</w:t>
      </w:r>
    </w:p>
    <w:p w:rsidR="00FE3BC3" w:rsidRPr="00C50844" w:rsidRDefault="00FE3BC3" w:rsidP="00FE3BC3">
      <w:pPr>
        <w:pStyle w:val="Sinespaciado"/>
        <w:jc w:val="center"/>
        <w:rPr>
          <w:rFonts w:ascii="Tahoma" w:hAnsi="Tahoma" w:cs="Tahoma"/>
          <w:sz w:val="24"/>
          <w:szCs w:val="24"/>
        </w:rPr>
      </w:pPr>
      <w:r w:rsidRPr="00C50844">
        <w:rPr>
          <w:rFonts w:ascii="Tahoma" w:hAnsi="Tahoma" w:cs="Tahoma"/>
          <w:b/>
          <w:sz w:val="24"/>
          <w:szCs w:val="24"/>
        </w:rPr>
        <w:t>RAMA JUDICIAL DEL PODER PÚBLICO</w:t>
      </w:r>
    </w:p>
    <w:p w:rsidR="00FE3BC3" w:rsidRPr="00C50844" w:rsidRDefault="00FE3BC3" w:rsidP="00FE3BC3">
      <w:pPr>
        <w:pStyle w:val="Sinespaciado"/>
        <w:jc w:val="center"/>
        <w:rPr>
          <w:rFonts w:ascii="Tahoma" w:hAnsi="Tahoma" w:cs="Tahoma"/>
          <w:sz w:val="24"/>
          <w:szCs w:val="24"/>
        </w:rPr>
      </w:pPr>
      <w:r w:rsidRPr="00C50844">
        <w:rPr>
          <w:rFonts w:ascii="Tahoma" w:hAnsi="Tahoma" w:cs="Tahoma"/>
          <w:b/>
          <w:noProof/>
          <w:sz w:val="24"/>
          <w:szCs w:val="24"/>
          <w:lang w:eastAsia="es-ES"/>
        </w:rPr>
        <w:drawing>
          <wp:inline distT="0" distB="0" distL="0" distR="0" wp14:anchorId="48085AFF" wp14:editId="0397C1E1">
            <wp:extent cx="648268" cy="555658"/>
            <wp:effectExtent l="0" t="0" r="0" b="0"/>
            <wp:docPr id="1" name="Imagen 1" descr="escu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840" cy="573291"/>
                    </a:xfrm>
                    <a:prstGeom prst="rect">
                      <a:avLst/>
                    </a:prstGeom>
                    <a:noFill/>
                    <a:ln>
                      <a:noFill/>
                    </a:ln>
                  </pic:spPr>
                </pic:pic>
              </a:graphicData>
            </a:graphic>
          </wp:inline>
        </w:drawing>
      </w:r>
    </w:p>
    <w:p w:rsidR="00FE3BC3" w:rsidRPr="00C50844" w:rsidRDefault="00FE3BC3" w:rsidP="00FE3BC3">
      <w:pPr>
        <w:pStyle w:val="Sinespaciado"/>
        <w:jc w:val="center"/>
        <w:rPr>
          <w:rFonts w:ascii="Tahoma" w:hAnsi="Tahoma" w:cs="Tahoma"/>
          <w:b/>
          <w:sz w:val="24"/>
          <w:szCs w:val="24"/>
        </w:rPr>
      </w:pPr>
      <w:r w:rsidRPr="00C50844">
        <w:rPr>
          <w:rFonts w:ascii="Tahoma" w:hAnsi="Tahoma" w:cs="Tahoma"/>
          <w:b/>
          <w:sz w:val="24"/>
          <w:szCs w:val="24"/>
        </w:rPr>
        <w:t>JUZGADO CATORCE ADMINISTRATIVO DEL CIRCUITO DE BARRANQUILLA</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sz w:val="24"/>
          <w:szCs w:val="24"/>
        </w:rPr>
      </w:pPr>
      <w:r w:rsidRPr="00C50844">
        <w:rPr>
          <w:rFonts w:ascii="Tahoma" w:hAnsi="Tahoma" w:cs="Tahoma"/>
          <w:sz w:val="24"/>
          <w:szCs w:val="24"/>
        </w:rPr>
        <w:t xml:space="preserve">Barranquilla, </w:t>
      </w:r>
      <w:r w:rsidR="00623470" w:rsidRPr="00C50844">
        <w:rPr>
          <w:rFonts w:ascii="Tahoma" w:hAnsi="Tahoma" w:cs="Tahoma"/>
          <w:sz w:val="24"/>
          <w:szCs w:val="24"/>
        </w:rPr>
        <w:t>veintisiete (27</w:t>
      </w:r>
      <w:r w:rsidRPr="00C50844">
        <w:rPr>
          <w:rFonts w:ascii="Tahoma" w:hAnsi="Tahoma" w:cs="Tahoma"/>
          <w:sz w:val="24"/>
          <w:szCs w:val="24"/>
        </w:rPr>
        <w:t xml:space="preserve">) de </w:t>
      </w:r>
      <w:r w:rsidR="00996799" w:rsidRPr="00C50844">
        <w:rPr>
          <w:rFonts w:ascii="Tahoma" w:hAnsi="Tahoma" w:cs="Tahoma"/>
          <w:sz w:val="24"/>
          <w:szCs w:val="24"/>
        </w:rPr>
        <w:t>septiembre</w:t>
      </w:r>
      <w:r w:rsidRPr="00C50844">
        <w:rPr>
          <w:rFonts w:ascii="Tahoma" w:hAnsi="Tahoma" w:cs="Tahoma"/>
          <w:sz w:val="24"/>
          <w:szCs w:val="24"/>
        </w:rPr>
        <w:t xml:space="preserve"> de dos mil diecisiete (2017).</w:t>
      </w: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sz w:val="24"/>
          <w:szCs w:val="24"/>
        </w:rPr>
      </w:pPr>
    </w:p>
    <w:p w:rsidR="00FE3BC3" w:rsidRPr="00C50844" w:rsidRDefault="00FE3BC3" w:rsidP="00FE3BC3">
      <w:pPr>
        <w:pStyle w:val="Sinespaciado"/>
        <w:jc w:val="both"/>
        <w:rPr>
          <w:rFonts w:ascii="Tahoma" w:hAnsi="Tahoma" w:cs="Tahoma"/>
          <w:b/>
          <w:sz w:val="24"/>
          <w:szCs w:val="24"/>
        </w:rPr>
      </w:pPr>
      <w:r w:rsidRPr="00C50844">
        <w:rPr>
          <w:rFonts w:ascii="Tahoma" w:hAnsi="Tahoma" w:cs="Tahoma"/>
          <w:b/>
          <w:sz w:val="24"/>
          <w:szCs w:val="24"/>
        </w:rPr>
        <w:t xml:space="preserve">Radicación </w:t>
      </w:r>
      <w:r w:rsidR="00171BCB" w:rsidRPr="00C50844">
        <w:rPr>
          <w:rFonts w:ascii="Tahoma" w:hAnsi="Tahoma" w:cs="Tahoma"/>
          <w:b/>
          <w:sz w:val="24"/>
          <w:szCs w:val="24"/>
        </w:rPr>
        <w:t>No.: 08-001-33-33-014-2017-00598</w:t>
      </w:r>
      <w:r w:rsidRPr="00C50844">
        <w:rPr>
          <w:rFonts w:ascii="Tahoma" w:hAnsi="Tahoma" w:cs="Tahoma"/>
          <w:b/>
          <w:sz w:val="24"/>
          <w:szCs w:val="24"/>
        </w:rPr>
        <w:t>-00</w:t>
      </w:r>
    </w:p>
    <w:p w:rsidR="00FE3BC3" w:rsidRPr="00C50844" w:rsidRDefault="00FE3BC3" w:rsidP="00FE3BC3">
      <w:pPr>
        <w:pStyle w:val="Sinespaciado"/>
        <w:jc w:val="both"/>
        <w:rPr>
          <w:rFonts w:ascii="Tahoma" w:hAnsi="Tahoma" w:cs="Tahoma"/>
          <w:b/>
          <w:sz w:val="24"/>
          <w:szCs w:val="24"/>
        </w:rPr>
      </w:pPr>
      <w:r w:rsidRPr="00C50844">
        <w:rPr>
          <w:rFonts w:ascii="Tahoma" w:hAnsi="Tahoma" w:cs="Tahoma"/>
          <w:b/>
          <w:sz w:val="24"/>
          <w:szCs w:val="24"/>
        </w:rPr>
        <w:t xml:space="preserve">Medio de </w:t>
      </w:r>
      <w:r w:rsidRPr="00C50844">
        <w:rPr>
          <w:rFonts w:ascii="Tahoma" w:hAnsi="Tahoma" w:cs="Tahoma"/>
          <w:b/>
          <w:sz w:val="24"/>
          <w:szCs w:val="24"/>
          <w:lang w:val="es-CO"/>
        </w:rPr>
        <w:t>Control</w:t>
      </w:r>
      <w:r w:rsidRPr="00C50844">
        <w:rPr>
          <w:rFonts w:ascii="Tahoma" w:hAnsi="Tahoma" w:cs="Tahoma"/>
          <w:b/>
          <w:sz w:val="24"/>
          <w:szCs w:val="24"/>
        </w:rPr>
        <w:t>: Electoral</w:t>
      </w:r>
    </w:p>
    <w:p w:rsidR="00FE3BC3" w:rsidRPr="00C50844" w:rsidRDefault="00FE3BC3" w:rsidP="00FE3BC3">
      <w:pPr>
        <w:pStyle w:val="Sinespaciado"/>
        <w:jc w:val="both"/>
        <w:rPr>
          <w:rFonts w:ascii="Tahoma" w:hAnsi="Tahoma" w:cs="Tahoma"/>
          <w:b/>
          <w:sz w:val="24"/>
          <w:szCs w:val="24"/>
        </w:rPr>
      </w:pPr>
      <w:r w:rsidRPr="00C50844">
        <w:rPr>
          <w:rFonts w:ascii="Tahoma" w:hAnsi="Tahoma" w:cs="Tahoma"/>
          <w:b/>
          <w:sz w:val="24"/>
          <w:szCs w:val="24"/>
        </w:rPr>
        <w:t xml:space="preserve">Demandante: </w:t>
      </w:r>
      <w:r w:rsidR="00171BCB" w:rsidRPr="00C50844">
        <w:rPr>
          <w:rFonts w:ascii="Tahoma" w:hAnsi="Tahoma" w:cs="Tahoma"/>
          <w:b/>
          <w:sz w:val="24"/>
          <w:szCs w:val="24"/>
        </w:rPr>
        <w:t xml:space="preserve">Mauricio Rafael Angarita </w:t>
      </w:r>
      <w:proofErr w:type="spellStart"/>
      <w:r w:rsidR="00171BCB" w:rsidRPr="00C50844">
        <w:rPr>
          <w:rFonts w:ascii="Tahoma" w:hAnsi="Tahoma" w:cs="Tahoma"/>
          <w:b/>
          <w:sz w:val="24"/>
          <w:szCs w:val="24"/>
        </w:rPr>
        <w:t>Garcia</w:t>
      </w:r>
      <w:proofErr w:type="spellEnd"/>
      <w:r w:rsidR="00171BCB" w:rsidRPr="00C50844">
        <w:rPr>
          <w:rFonts w:ascii="Tahoma" w:hAnsi="Tahoma" w:cs="Tahoma"/>
          <w:b/>
          <w:sz w:val="24"/>
          <w:szCs w:val="24"/>
        </w:rPr>
        <w:t>.</w:t>
      </w:r>
      <w:r w:rsidRPr="00C50844">
        <w:rPr>
          <w:rFonts w:ascii="Tahoma" w:hAnsi="Tahoma" w:cs="Tahoma"/>
          <w:b/>
          <w:sz w:val="24"/>
          <w:szCs w:val="24"/>
        </w:rPr>
        <w:t xml:space="preserve"> </w:t>
      </w:r>
    </w:p>
    <w:p w:rsidR="00FE3BC3" w:rsidRPr="00C50844" w:rsidRDefault="00FE3BC3" w:rsidP="00171BCB">
      <w:pPr>
        <w:pStyle w:val="Sinespaciado"/>
        <w:jc w:val="both"/>
        <w:rPr>
          <w:rFonts w:ascii="Tahoma" w:hAnsi="Tahoma" w:cs="Tahoma"/>
          <w:b/>
          <w:sz w:val="24"/>
          <w:szCs w:val="24"/>
        </w:rPr>
      </w:pPr>
      <w:r w:rsidRPr="00C50844">
        <w:rPr>
          <w:rFonts w:ascii="Tahoma" w:hAnsi="Tahoma" w:cs="Tahoma"/>
          <w:b/>
          <w:sz w:val="24"/>
          <w:szCs w:val="24"/>
        </w:rPr>
        <w:t xml:space="preserve">Demandada: </w:t>
      </w:r>
      <w:r w:rsidR="00171BCB" w:rsidRPr="00C50844">
        <w:rPr>
          <w:rFonts w:ascii="Tahoma" w:hAnsi="Tahoma" w:cs="Tahoma"/>
          <w:b/>
          <w:sz w:val="24"/>
          <w:szCs w:val="24"/>
        </w:rPr>
        <w:t xml:space="preserve">Luis German Pacheco </w:t>
      </w:r>
      <w:proofErr w:type="spellStart"/>
      <w:r w:rsidR="00171BCB" w:rsidRPr="00C50844">
        <w:rPr>
          <w:rFonts w:ascii="Tahoma" w:hAnsi="Tahoma" w:cs="Tahoma"/>
          <w:b/>
          <w:sz w:val="24"/>
          <w:szCs w:val="24"/>
        </w:rPr>
        <w:t>Rodriguez</w:t>
      </w:r>
      <w:proofErr w:type="spellEnd"/>
      <w:r w:rsidR="00171BCB" w:rsidRPr="00C50844">
        <w:rPr>
          <w:rFonts w:ascii="Tahoma" w:hAnsi="Tahoma" w:cs="Tahoma"/>
          <w:b/>
          <w:sz w:val="24"/>
          <w:szCs w:val="24"/>
        </w:rPr>
        <w:t xml:space="preserve"> – Municipio de </w:t>
      </w:r>
      <w:proofErr w:type="spellStart"/>
      <w:r w:rsidR="00171BCB" w:rsidRPr="00C50844">
        <w:rPr>
          <w:rFonts w:ascii="Tahoma" w:hAnsi="Tahoma" w:cs="Tahoma"/>
          <w:b/>
          <w:sz w:val="24"/>
          <w:szCs w:val="24"/>
        </w:rPr>
        <w:t>Tubara</w:t>
      </w:r>
      <w:proofErr w:type="spellEnd"/>
      <w:r w:rsidR="00171BCB" w:rsidRPr="00C50844">
        <w:rPr>
          <w:rFonts w:ascii="Tahoma" w:hAnsi="Tahoma" w:cs="Tahoma"/>
          <w:b/>
          <w:sz w:val="24"/>
          <w:szCs w:val="24"/>
        </w:rPr>
        <w:t>.</w:t>
      </w:r>
    </w:p>
    <w:p w:rsidR="00171BCB" w:rsidRPr="00C50844" w:rsidRDefault="00171BCB" w:rsidP="00171BCB">
      <w:pPr>
        <w:pStyle w:val="Sinespaciado"/>
        <w:jc w:val="both"/>
        <w:rPr>
          <w:rFonts w:ascii="Tahoma" w:eastAsia="Times New Roman" w:hAnsi="Tahoma" w:cs="Tahoma"/>
          <w:sz w:val="24"/>
          <w:szCs w:val="24"/>
          <w:lang w:eastAsia="es-ES"/>
        </w:rPr>
      </w:pPr>
    </w:p>
    <w:p w:rsidR="00FE3BC3" w:rsidRPr="00C50844" w:rsidRDefault="007406CF" w:rsidP="00913873">
      <w:pPr>
        <w:spacing w:after="0" w:line="360" w:lineRule="auto"/>
        <w:jc w:val="both"/>
        <w:rPr>
          <w:rFonts w:ascii="Tahoma" w:eastAsia="Times New Roman" w:hAnsi="Tahoma" w:cs="Tahoma"/>
          <w:sz w:val="24"/>
          <w:szCs w:val="24"/>
          <w:lang w:eastAsia="es-ES"/>
        </w:rPr>
      </w:pPr>
      <w:r w:rsidRPr="00C50844">
        <w:rPr>
          <w:rFonts w:ascii="Tahoma" w:eastAsia="Times New Roman" w:hAnsi="Tahoma" w:cs="Tahoma"/>
          <w:sz w:val="24"/>
          <w:szCs w:val="24"/>
          <w:lang w:eastAsia="es-ES"/>
        </w:rPr>
        <w:t xml:space="preserve">El señor Mauricio Rafael Angarita </w:t>
      </w:r>
      <w:r w:rsidR="00B16ED2" w:rsidRPr="00C50844">
        <w:rPr>
          <w:rFonts w:ascii="Tahoma" w:eastAsia="Times New Roman" w:hAnsi="Tahoma" w:cs="Tahoma"/>
          <w:sz w:val="24"/>
          <w:szCs w:val="24"/>
          <w:lang w:eastAsia="es-ES"/>
        </w:rPr>
        <w:t>García</w:t>
      </w:r>
      <w:r w:rsidR="00FE3BC3" w:rsidRPr="00C50844">
        <w:rPr>
          <w:rFonts w:ascii="Tahoma" w:eastAsia="Times New Roman" w:hAnsi="Tahoma" w:cs="Tahoma"/>
          <w:sz w:val="24"/>
          <w:szCs w:val="24"/>
          <w:lang w:eastAsia="es-ES"/>
        </w:rPr>
        <w:t xml:space="preserve">, </w:t>
      </w:r>
      <w:r w:rsidR="00FE3BC3" w:rsidRPr="00C50844">
        <w:rPr>
          <w:rFonts w:ascii="Tahoma" w:hAnsi="Tahoma" w:cs="Tahoma"/>
          <w:sz w:val="24"/>
          <w:szCs w:val="24"/>
        </w:rPr>
        <w:t xml:space="preserve">actuando </w:t>
      </w:r>
      <w:r w:rsidRPr="00C50844">
        <w:rPr>
          <w:rFonts w:ascii="Tahoma" w:hAnsi="Tahoma" w:cs="Tahoma"/>
          <w:sz w:val="24"/>
          <w:szCs w:val="24"/>
        </w:rPr>
        <w:t>en nombre propio</w:t>
      </w:r>
      <w:r w:rsidR="00FE3BC3" w:rsidRPr="00C50844">
        <w:rPr>
          <w:rFonts w:ascii="Tahoma" w:hAnsi="Tahoma" w:cs="Tahoma"/>
          <w:sz w:val="24"/>
          <w:szCs w:val="24"/>
        </w:rPr>
        <w:t xml:space="preserve"> interpuso demanda en ejercicio del medio de control de Nulidad Electoral</w:t>
      </w:r>
      <w:r w:rsidR="00FE3BC3" w:rsidRPr="00C50844">
        <w:rPr>
          <w:rFonts w:ascii="Tahoma" w:eastAsia="Times New Roman" w:hAnsi="Tahoma" w:cs="Tahoma"/>
          <w:sz w:val="24"/>
          <w:szCs w:val="24"/>
          <w:lang w:eastAsia="es-ES"/>
        </w:rPr>
        <w:t xml:space="preserve">, contra el </w:t>
      </w:r>
      <w:r w:rsidR="008D1180" w:rsidRPr="00C50844">
        <w:rPr>
          <w:rFonts w:ascii="Tahoma" w:eastAsia="Times New Roman" w:hAnsi="Tahoma" w:cs="Tahoma"/>
          <w:sz w:val="24"/>
          <w:szCs w:val="24"/>
          <w:lang w:eastAsia="es-ES"/>
        </w:rPr>
        <w:t xml:space="preserve">señor </w:t>
      </w:r>
      <w:r w:rsidR="008D1180" w:rsidRPr="00C50844">
        <w:rPr>
          <w:rFonts w:ascii="Tahoma" w:eastAsia="Times New Roman" w:hAnsi="Tahoma" w:cs="Tahoma"/>
          <w:b/>
          <w:sz w:val="24"/>
          <w:szCs w:val="24"/>
          <w:lang w:eastAsia="es-ES"/>
        </w:rPr>
        <w:t xml:space="preserve">Luis German </w:t>
      </w:r>
      <w:r w:rsidR="0046109E" w:rsidRPr="00C50844">
        <w:rPr>
          <w:rFonts w:ascii="Tahoma" w:eastAsia="Times New Roman" w:hAnsi="Tahoma" w:cs="Tahoma"/>
          <w:b/>
          <w:sz w:val="24"/>
          <w:szCs w:val="24"/>
          <w:lang w:eastAsia="es-ES"/>
        </w:rPr>
        <w:t xml:space="preserve">Pacheco </w:t>
      </w:r>
      <w:proofErr w:type="spellStart"/>
      <w:r w:rsidR="0046109E" w:rsidRPr="00C50844">
        <w:rPr>
          <w:rFonts w:ascii="Tahoma" w:eastAsia="Times New Roman" w:hAnsi="Tahoma" w:cs="Tahoma"/>
          <w:b/>
          <w:sz w:val="24"/>
          <w:szCs w:val="24"/>
          <w:lang w:eastAsia="es-ES"/>
        </w:rPr>
        <w:t>Rodriguez</w:t>
      </w:r>
      <w:proofErr w:type="spellEnd"/>
      <w:r w:rsidR="0046109E" w:rsidRPr="00C50844">
        <w:rPr>
          <w:rFonts w:ascii="Tahoma" w:eastAsia="Times New Roman" w:hAnsi="Tahoma" w:cs="Tahoma"/>
          <w:b/>
          <w:sz w:val="24"/>
          <w:szCs w:val="24"/>
          <w:lang w:eastAsia="es-ES"/>
        </w:rPr>
        <w:t xml:space="preserve"> y el Municipio de </w:t>
      </w:r>
      <w:proofErr w:type="spellStart"/>
      <w:r w:rsidR="0046109E" w:rsidRPr="00C50844">
        <w:rPr>
          <w:rFonts w:ascii="Tahoma" w:eastAsia="Times New Roman" w:hAnsi="Tahoma" w:cs="Tahoma"/>
          <w:b/>
          <w:sz w:val="24"/>
          <w:szCs w:val="24"/>
          <w:lang w:eastAsia="es-ES"/>
        </w:rPr>
        <w:t>Tubar</w:t>
      </w:r>
      <w:r w:rsidR="00B16ED2" w:rsidRPr="00C50844">
        <w:rPr>
          <w:rFonts w:ascii="Tahoma" w:eastAsia="Times New Roman" w:hAnsi="Tahoma" w:cs="Tahoma"/>
          <w:b/>
          <w:sz w:val="24"/>
          <w:szCs w:val="24"/>
          <w:lang w:eastAsia="es-ES"/>
        </w:rPr>
        <w:t>á</w:t>
      </w:r>
      <w:proofErr w:type="spellEnd"/>
      <w:r w:rsidR="0046109E" w:rsidRPr="00C50844">
        <w:rPr>
          <w:rFonts w:ascii="Tahoma" w:eastAsia="Times New Roman" w:hAnsi="Tahoma" w:cs="Tahoma"/>
          <w:b/>
          <w:sz w:val="24"/>
          <w:szCs w:val="24"/>
          <w:lang w:eastAsia="es-ES"/>
        </w:rPr>
        <w:t xml:space="preserve"> </w:t>
      </w:r>
      <w:r w:rsidR="00471B5A" w:rsidRPr="00C50844">
        <w:rPr>
          <w:rFonts w:ascii="Tahoma" w:eastAsia="Times New Roman" w:hAnsi="Tahoma" w:cs="Tahoma"/>
          <w:b/>
          <w:sz w:val="24"/>
          <w:szCs w:val="24"/>
          <w:lang w:eastAsia="es-ES"/>
        </w:rPr>
        <w:t>(Atlántico)</w:t>
      </w:r>
      <w:r w:rsidR="00FE3BC3" w:rsidRPr="00C50844">
        <w:rPr>
          <w:rFonts w:ascii="Tahoma" w:eastAsia="Times New Roman" w:hAnsi="Tahoma" w:cs="Tahoma"/>
          <w:sz w:val="24"/>
          <w:szCs w:val="24"/>
          <w:lang w:eastAsia="es-ES"/>
        </w:rPr>
        <w:t xml:space="preserve">. Solicita que se declare la nulidad </w:t>
      </w:r>
      <w:r w:rsidR="00F45577" w:rsidRPr="00C50844">
        <w:rPr>
          <w:rFonts w:ascii="Tahoma" w:eastAsia="Times New Roman" w:hAnsi="Tahoma" w:cs="Tahoma"/>
          <w:sz w:val="24"/>
          <w:szCs w:val="24"/>
          <w:lang w:eastAsia="es-ES"/>
        </w:rPr>
        <w:t>del Decreto</w:t>
      </w:r>
      <w:r w:rsidR="009C30A8" w:rsidRPr="00C50844">
        <w:rPr>
          <w:rFonts w:ascii="Tahoma" w:eastAsia="Times New Roman" w:hAnsi="Tahoma" w:cs="Tahoma"/>
          <w:sz w:val="24"/>
          <w:szCs w:val="24"/>
          <w:lang w:eastAsia="es-ES"/>
        </w:rPr>
        <w:t xml:space="preserve"> </w:t>
      </w:r>
      <w:r w:rsidR="00913873" w:rsidRPr="00C50844">
        <w:rPr>
          <w:rFonts w:ascii="Tahoma" w:eastAsia="Times New Roman" w:hAnsi="Tahoma" w:cs="Tahoma"/>
          <w:sz w:val="24"/>
          <w:szCs w:val="24"/>
          <w:lang w:eastAsia="es-ES"/>
        </w:rPr>
        <w:t>No. 127 del 28 de julio de 2017</w:t>
      </w:r>
      <w:r w:rsidR="00FE3BC3" w:rsidRPr="00C50844">
        <w:rPr>
          <w:rFonts w:ascii="Tahoma" w:eastAsia="Times New Roman" w:hAnsi="Tahoma" w:cs="Tahoma"/>
          <w:sz w:val="24"/>
          <w:szCs w:val="24"/>
          <w:lang w:eastAsia="es-ES"/>
        </w:rPr>
        <w:t xml:space="preserve">, por medio de la cual se nombró como </w:t>
      </w:r>
      <w:r w:rsidR="00913873" w:rsidRPr="00C50844">
        <w:rPr>
          <w:rFonts w:ascii="Tahoma" w:eastAsia="Times New Roman" w:hAnsi="Tahoma" w:cs="Tahoma"/>
          <w:sz w:val="24"/>
          <w:szCs w:val="24"/>
          <w:lang w:eastAsia="es-ES"/>
        </w:rPr>
        <w:t xml:space="preserve">Gerente de la Empresa Social del Estado Centro de Salud de </w:t>
      </w:r>
      <w:proofErr w:type="spellStart"/>
      <w:r w:rsidR="003B619F" w:rsidRPr="00C50844">
        <w:rPr>
          <w:rFonts w:ascii="Tahoma" w:eastAsia="Times New Roman" w:hAnsi="Tahoma" w:cs="Tahoma"/>
          <w:sz w:val="24"/>
          <w:szCs w:val="24"/>
          <w:lang w:eastAsia="es-ES"/>
        </w:rPr>
        <w:t>Tubar</w:t>
      </w:r>
      <w:r w:rsidR="00B16ED2" w:rsidRPr="00C50844">
        <w:rPr>
          <w:rFonts w:ascii="Tahoma" w:eastAsia="Times New Roman" w:hAnsi="Tahoma" w:cs="Tahoma"/>
          <w:sz w:val="24"/>
          <w:szCs w:val="24"/>
          <w:lang w:eastAsia="es-ES"/>
        </w:rPr>
        <w:t>á</w:t>
      </w:r>
      <w:proofErr w:type="spellEnd"/>
      <w:r w:rsidR="00FE3BC3" w:rsidRPr="00C50844">
        <w:rPr>
          <w:rFonts w:ascii="Tahoma" w:eastAsia="Times New Roman" w:hAnsi="Tahoma" w:cs="Tahoma"/>
          <w:sz w:val="24"/>
          <w:szCs w:val="24"/>
          <w:lang w:eastAsia="es-ES"/>
        </w:rPr>
        <w:t>, a</w:t>
      </w:r>
      <w:r w:rsidR="00913873" w:rsidRPr="00C50844">
        <w:rPr>
          <w:rFonts w:ascii="Tahoma" w:eastAsia="Times New Roman" w:hAnsi="Tahoma" w:cs="Tahoma"/>
          <w:sz w:val="24"/>
          <w:szCs w:val="24"/>
          <w:lang w:eastAsia="es-ES"/>
        </w:rPr>
        <w:t xml:space="preserve">l demandado señor Luis German Pacheco </w:t>
      </w:r>
      <w:r w:rsidR="00B16ED2" w:rsidRPr="00C50844">
        <w:rPr>
          <w:rFonts w:ascii="Tahoma" w:eastAsia="Times New Roman" w:hAnsi="Tahoma" w:cs="Tahoma"/>
          <w:sz w:val="24"/>
          <w:szCs w:val="24"/>
          <w:lang w:eastAsia="es-ES"/>
        </w:rPr>
        <w:t>Rodríguez</w:t>
      </w:r>
      <w:r w:rsidR="00913873" w:rsidRPr="00C50844">
        <w:rPr>
          <w:rFonts w:ascii="Tahoma" w:eastAsia="Times New Roman" w:hAnsi="Tahoma" w:cs="Tahoma"/>
          <w:sz w:val="24"/>
          <w:szCs w:val="24"/>
          <w:lang w:eastAsia="es-ES"/>
        </w:rPr>
        <w:t>.</w:t>
      </w:r>
    </w:p>
    <w:p w:rsidR="00913873" w:rsidRPr="00C50844" w:rsidRDefault="00913873" w:rsidP="00913873">
      <w:pPr>
        <w:spacing w:after="0" w:line="360" w:lineRule="auto"/>
        <w:jc w:val="both"/>
        <w:rPr>
          <w:rFonts w:ascii="Tahoma" w:hAnsi="Tahoma" w:cs="Tahoma"/>
          <w:sz w:val="24"/>
          <w:szCs w:val="24"/>
        </w:rPr>
      </w:pPr>
    </w:p>
    <w:p w:rsidR="00FE3BC3" w:rsidRPr="00C50844" w:rsidRDefault="00FE3BC3" w:rsidP="00FE3BC3">
      <w:pPr>
        <w:spacing w:line="360" w:lineRule="auto"/>
        <w:jc w:val="both"/>
        <w:rPr>
          <w:rFonts w:ascii="Tahoma" w:hAnsi="Tahoma" w:cs="Tahoma"/>
          <w:sz w:val="24"/>
          <w:szCs w:val="24"/>
        </w:rPr>
      </w:pPr>
      <w:r w:rsidRPr="00C50844">
        <w:rPr>
          <w:rFonts w:ascii="Tahoma" w:hAnsi="Tahoma" w:cs="Tahoma"/>
          <w:sz w:val="24"/>
          <w:szCs w:val="24"/>
        </w:rPr>
        <w:t xml:space="preserve">Inicialmente la demanda fue inadmitida mediante auto de fecha </w:t>
      </w:r>
      <w:r w:rsidR="00120B9C" w:rsidRPr="00C50844">
        <w:rPr>
          <w:rFonts w:ascii="Tahoma" w:eastAsia="Times New Roman" w:hAnsi="Tahoma" w:cs="Tahoma"/>
          <w:sz w:val="24"/>
          <w:szCs w:val="24"/>
          <w:lang w:eastAsia="es-ES"/>
        </w:rPr>
        <w:t>20 de septiembre</w:t>
      </w:r>
      <w:r w:rsidRPr="00C50844">
        <w:rPr>
          <w:rFonts w:ascii="Tahoma" w:eastAsia="Times New Roman" w:hAnsi="Tahoma" w:cs="Tahoma"/>
          <w:sz w:val="24"/>
          <w:szCs w:val="24"/>
          <w:lang w:eastAsia="es-ES"/>
        </w:rPr>
        <w:t xml:space="preserve"> de 2017</w:t>
      </w:r>
      <w:r w:rsidRPr="00C50844">
        <w:rPr>
          <w:rFonts w:ascii="Tahoma" w:hAnsi="Tahoma" w:cs="Tahoma"/>
          <w:sz w:val="24"/>
          <w:szCs w:val="24"/>
        </w:rPr>
        <w:t>, en el cual se señalaron unos defectos en la demanda. De conformidad con el inciso tercero del artículo 276 del CPACA se le concedió al demandante un término de tres (3) días para que corrigiera los defectos formales señalados, siendo subsanada oportunamente.</w:t>
      </w:r>
    </w:p>
    <w:p w:rsidR="00FE3BC3" w:rsidRPr="00C50844" w:rsidRDefault="00FE3BC3" w:rsidP="00FE3BC3">
      <w:pPr>
        <w:tabs>
          <w:tab w:val="left" w:pos="4792"/>
        </w:tabs>
        <w:spacing w:line="360" w:lineRule="auto"/>
        <w:jc w:val="both"/>
        <w:rPr>
          <w:rFonts w:ascii="Tahoma" w:hAnsi="Tahoma" w:cs="Tahoma"/>
          <w:sz w:val="24"/>
          <w:szCs w:val="24"/>
        </w:rPr>
      </w:pPr>
      <w:r w:rsidRPr="00C50844">
        <w:rPr>
          <w:rFonts w:ascii="Tahoma" w:hAnsi="Tahoma" w:cs="Tahoma"/>
          <w:sz w:val="24"/>
          <w:szCs w:val="24"/>
        </w:rPr>
        <w:t>Estando la demanda para decidir sobre su admisión se procederá a ello teniendo en cuenta:</w:t>
      </w:r>
    </w:p>
    <w:p w:rsidR="00C50844" w:rsidRDefault="00C50844" w:rsidP="00FE3BC3">
      <w:pPr>
        <w:spacing w:after="0" w:line="360" w:lineRule="auto"/>
        <w:jc w:val="both"/>
        <w:rPr>
          <w:rFonts w:ascii="Tahoma" w:hAnsi="Tahoma" w:cs="Tahoma"/>
          <w:b/>
          <w:sz w:val="24"/>
          <w:szCs w:val="24"/>
        </w:rPr>
      </w:pPr>
    </w:p>
    <w:p w:rsidR="00C50844" w:rsidRDefault="00C50844" w:rsidP="00FE3BC3">
      <w:pPr>
        <w:spacing w:after="0" w:line="360" w:lineRule="auto"/>
        <w:jc w:val="both"/>
        <w:rPr>
          <w:rFonts w:ascii="Tahoma" w:hAnsi="Tahoma" w:cs="Tahoma"/>
          <w:b/>
          <w:sz w:val="24"/>
          <w:szCs w:val="24"/>
        </w:rPr>
      </w:pPr>
    </w:p>
    <w:p w:rsidR="00FE3BC3" w:rsidRPr="00C50844" w:rsidRDefault="00FE3BC3" w:rsidP="00FE3BC3">
      <w:pPr>
        <w:spacing w:after="0" w:line="360" w:lineRule="auto"/>
        <w:jc w:val="both"/>
        <w:rPr>
          <w:rFonts w:ascii="Tahoma" w:hAnsi="Tahoma" w:cs="Tahoma"/>
          <w:sz w:val="24"/>
          <w:szCs w:val="24"/>
          <w:lang w:val="es-MX"/>
        </w:rPr>
      </w:pPr>
      <w:r w:rsidRPr="00C50844">
        <w:rPr>
          <w:rFonts w:ascii="Tahoma" w:hAnsi="Tahoma" w:cs="Tahoma"/>
          <w:b/>
          <w:sz w:val="24"/>
          <w:szCs w:val="24"/>
        </w:rPr>
        <w:t>1.-</w:t>
      </w:r>
      <w:r w:rsidRPr="00C50844">
        <w:rPr>
          <w:rFonts w:ascii="Tahoma" w:hAnsi="Tahoma" w:cs="Tahoma"/>
          <w:b/>
          <w:sz w:val="24"/>
          <w:szCs w:val="24"/>
          <w:u w:val="single"/>
          <w:lang w:val="es-MX"/>
        </w:rPr>
        <w:t>Competencia</w:t>
      </w:r>
      <w:r w:rsidRPr="00C50844">
        <w:rPr>
          <w:rFonts w:ascii="Tahoma" w:hAnsi="Tahoma" w:cs="Tahoma"/>
          <w:b/>
          <w:sz w:val="24"/>
          <w:szCs w:val="24"/>
          <w:lang w:val="es-MX"/>
        </w:rPr>
        <w:t>:</w:t>
      </w:r>
      <w:r w:rsidRPr="00C50844">
        <w:rPr>
          <w:rFonts w:ascii="Tahoma" w:hAnsi="Tahoma" w:cs="Tahoma"/>
          <w:sz w:val="24"/>
          <w:szCs w:val="24"/>
          <w:lang w:val="es-MX"/>
        </w:rPr>
        <w:t xml:space="preserve"> Este Despacho tiene competencia para conocer de este proceso electoral en primera instancia, por así disponerlo el numeral 9° de artículo 155 de la Ley 1437 de 2011, advirtiendo que el municipio de </w:t>
      </w:r>
      <w:proofErr w:type="spellStart"/>
      <w:r w:rsidR="00120B9C" w:rsidRPr="00C50844">
        <w:rPr>
          <w:rFonts w:ascii="Tahoma" w:hAnsi="Tahoma" w:cs="Tahoma"/>
          <w:sz w:val="24"/>
          <w:szCs w:val="24"/>
          <w:lang w:val="es-MX"/>
        </w:rPr>
        <w:t>Tubar</w:t>
      </w:r>
      <w:r w:rsidR="00B16ED2" w:rsidRPr="00C50844">
        <w:rPr>
          <w:rFonts w:ascii="Tahoma" w:hAnsi="Tahoma" w:cs="Tahoma"/>
          <w:sz w:val="24"/>
          <w:szCs w:val="24"/>
          <w:lang w:val="es-MX"/>
        </w:rPr>
        <w:t>á</w:t>
      </w:r>
      <w:proofErr w:type="spellEnd"/>
      <w:r w:rsidRPr="00C50844">
        <w:rPr>
          <w:rFonts w:ascii="Tahoma" w:hAnsi="Tahoma" w:cs="Tahoma"/>
          <w:sz w:val="24"/>
          <w:szCs w:val="24"/>
          <w:lang w:val="es-MX"/>
        </w:rPr>
        <w:t xml:space="preserve"> – Atlántico- n</w:t>
      </w:r>
      <w:r w:rsidR="00120B9C" w:rsidRPr="00C50844">
        <w:rPr>
          <w:rFonts w:ascii="Tahoma" w:hAnsi="Tahoma" w:cs="Tahoma"/>
          <w:sz w:val="24"/>
          <w:szCs w:val="24"/>
          <w:lang w:val="es-MX"/>
        </w:rPr>
        <w:t>o es capital de D</w:t>
      </w:r>
      <w:r w:rsidRPr="00C50844">
        <w:rPr>
          <w:rFonts w:ascii="Tahoma" w:hAnsi="Tahoma" w:cs="Tahoma"/>
          <w:sz w:val="24"/>
          <w:szCs w:val="24"/>
          <w:lang w:val="es-MX"/>
        </w:rPr>
        <w:t xml:space="preserve">epartamento y </w:t>
      </w:r>
      <w:r w:rsidR="00B16ED2" w:rsidRPr="00C50844">
        <w:rPr>
          <w:rFonts w:ascii="Tahoma" w:hAnsi="Tahoma" w:cs="Tahoma"/>
          <w:sz w:val="24"/>
          <w:szCs w:val="24"/>
          <w:lang w:val="es-MX"/>
        </w:rPr>
        <w:t>s</w:t>
      </w:r>
      <w:r w:rsidR="00996799" w:rsidRPr="00C50844">
        <w:rPr>
          <w:rFonts w:ascii="Tahoma" w:hAnsi="Tahoma" w:cs="Tahoma"/>
          <w:sz w:val="24"/>
          <w:szCs w:val="24"/>
          <w:lang w:val="es-MX"/>
        </w:rPr>
        <w:t>egún</w:t>
      </w:r>
      <w:r w:rsidRPr="00C50844">
        <w:rPr>
          <w:rFonts w:ascii="Tahoma" w:hAnsi="Tahoma" w:cs="Tahoma"/>
          <w:sz w:val="24"/>
          <w:szCs w:val="24"/>
          <w:lang w:val="es-MX"/>
        </w:rPr>
        <w:t xml:space="preserve"> la información obtenida de la página web del Departamento Administrativo Nacional de Estadística DANE</w:t>
      </w:r>
      <w:r w:rsidRPr="00C50844">
        <w:rPr>
          <w:rStyle w:val="Refdenotaalpie"/>
          <w:rFonts w:ascii="Tahoma" w:hAnsi="Tahoma" w:cs="Tahoma"/>
          <w:sz w:val="24"/>
          <w:szCs w:val="24"/>
          <w:lang w:val="es-MX"/>
        </w:rPr>
        <w:footnoteReference w:id="1"/>
      </w:r>
      <w:r w:rsidRPr="00C50844">
        <w:rPr>
          <w:rFonts w:ascii="Tahoma" w:hAnsi="Tahoma" w:cs="Tahoma"/>
          <w:sz w:val="24"/>
          <w:szCs w:val="24"/>
          <w:lang w:val="es-MX"/>
        </w:rPr>
        <w:t>, tiene mucho menos de 70.000 habitantes.</w:t>
      </w:r>
    </w:p>
    <w:p w:rsidR="00FE3BC3" w:rsidRPr="00C50844" w:rsidRDefault="00FE3BC3" w:rsidP="00FE3BC3">
      <w:pPr>
        <w:spacing w:after="0" w:line="360" w:lineRule="auto"/>
        <w:jc w:val="both"/>
        <w:rPr>
          <w:rFonts w:ascii="Tahoma" w:hAnsi="Tahoma" w:cs="Tahoma"/>
          <w:sz w:val="24"/>
          <w:szCs w:val="24"/>
          <w:lang w:val="es-MX"/>
        </w:rPr>
      </w:pPr>
    </w:p>
    <w:p w:rsidR="00FE3BC3" w:rsidRPr="00C50844" w:rsidRDefault="00FE3BC3" w:rsidP="00FE3BC3">
      <w:pPr>
        <w:spacing w:after="0" w:line="360" w:lineRule="auto"/>
        <w:jc w:val="both"/>
        <w:rPr>
          <w:rFonts w:ascii="Tahoma" w:hAnsi="Tahoma" w:cs="Tahoma"/>
          <w:sz w:val="24"/>
          <w:szCs w:val="24"/>
          <w:lang w:val="es-MX"/>
        </w:rPr>
      </w:pPr>
      <w:r w:rsidRPr="00C50844">
        <w:rPr>
          <w:rFonts w:ascii="Tahoma" w:hAnsi="Tahoma" w:cs="Tahoma"/>
          <w:b/>
          <w:sz w:val="24"/>
          <w:szCs w:val="24"/>
          <w:lang w:val="es-MX"/>
        </w:rPr>
        <w:t xml:space="preserve">2.- </w:t>
      </w:r>
      <w:r w:rsidRPr="00C50844">
        <w:rPr>
          <w:rFonts w:ascii="Tahoma" w:hAnsi="Tahoma" w:cs="Tahoma"/>
          <w:b/>
          <w:sz w:val="24"/>
          <w:szCs w:val="24"/>
          <w:u w:val="single"/>
          <w:lang w:val="es-MX"/>
        </w:rPr>
        <w:t>Oportunidad para presentar la demanda</w:t>
      </w:r>
      <w:r w:rsidRPr="00C50844">
        <w:rPr>
          <w:rFonts w:ascii="Tahoma" w:hAnsi="Tahoma" w:cs="Tahoma"/>
          <w:b/>
          <w:sz w:val="24"/>
          <w:szCs w:val="24"/>
          <w:lang w:val="es-MX"/>
        </w:rPr>
        <w:t>:</w:t>
      </w:r>
      <w:r w:rsidRPr="00C50844">
        <w:rPr>
          <w:rFonts w:ascii="Tahoma" w:hAnsi="Tahoma" w:cs="Tahoma"/>
          <w:sz w:val="24"/>
          <w:szCs w:val="24"/>
          <w:lang w:val="es-MX"/>
        </w:rPr>
        <w:t xml:space="preserve"> El literal a) del numeral 2° del Artículo 164 de la Ley 1437 de 2011 - Código de Procedimiento Administrativo y de lo Contencioso Administrativo – C.P.A.C.A., establece que cuando se pretenda la nulidad de un acto administrativo de elección</w:t>
      </w:r>
      <w:r w:rsidR="00B16ED2" w:rsidRPr="00C50844">
        <w:rPr>
          <w:rFonts w:ascii="Tahoma" w:hAnsi="Tahoma" w:cs="Tahoma"/>
          <w:sz w:val="24"/>
          <w:szCs w:val="24"/>
          <w:lang w:val="es-MX"/>
        </w:rPr>
        <w:t>,</w:t>
      </w:r>
      <w:r w:rsidRPr="00C50844">
        <w:rPr>
          <w:rFonts w:ascii="Tahoma" w:hAnsi="Tahoma" w:cs="Tahoma"/>
          <w:sz w:val="24"/>
          <w:szCs w:val="24"/>
          <w:lang w:val="es-MX"/>
        </w:rPr>
        <w:t xml:space="preserve"> el término para presentar la demanda será de 30 días a partir del día siguiente al de la publicación efectuada en la forma prevista en el inciso 1° del artículo 65 de ese Código.</w:t>
      </w:r>
    </w:p>
    <w:p w:rsidR="00FE3BC3" w:rsidRPr="00C50844" w:rsidRDefault="00FE3BC3" w:rsidP="00FE3BC3">
      <w:pPr>
        <w:spacing w:after="0" w:line="240" w:lineRule="auto"/>
        <w:jc w:val="both"/>
        <w:rPr>
          <w:rFonts w:ascii="Tahoma" w:hAnsi="Tahoma" w:cs="Tahoma"/>
          <w:sz w:val="24"/>
          <w:szCs w:val="24"/>
          <w:lang w:val="es-MX"/>
        </w:rPr>
      </w:pPr>
    </w:p>
    <w:p w:rsidR="00FE3BC3" w:rsidRPr="00C50844" w:rsidRDefault="00FE3BC3" w:rsidP="00FE3BC3">
      <w:pPr>
        <w:spacing w:after="0" w:line="360" w:lineRule="auto"/>
        <w:jc w:val="both"/>
        <w:rPr>
          <w:rFonts w:ascii="Tahoma" w:hAnsi="Tahoma" w:cs="Tahoma"/>
          <w:sz w:val="24"/>
          <w:szCs w:val="24"/>
          <w:lang w:val="es-MX"/>
        </w:rPr>
      </w:pPr>
      <w:r w:rsidRPr="00C50844">
        <w:rPr>
          <w:rFonts w:ascii="Tahoma" w:hAnsi="Tahoma" w:cs="Tahoma"/>
          <w:sz w:val="24"/>
          <w:szCs w:val="24"/>
          <w:lang w:val="es-MX"/>
        </w:rPr>
        <w:t>Conforme a lo anterior, observa el Despacho que la demanda fue presentada oportunamente, pues el nombramiento</w:t>
      </w:r>
      <w:r w:rsidR="00F36B59" w:rsidRPr="00C50844">
        <w:rPr>
          <w:rFonts w:ascii="Tahoma" w:hAnsi="Tahoma" w:cs="Tahoma"/>
          <w:sz w:val="24"/>
          <w:szCs w:val="24"/>
          <w:lang w:val="es-MX"/>
        </w:rPr>
        <w:t xml:space="preserve"> del Gerente del Centro de Salud del Municipio de </w:t>
      </w:r>
      <w:proofErr w:type="spellStart"/>
      <w:r w:rsidR="00F36B59" w:rsidRPr="00C50844">
        <w:rPr>
          <w:rFonts w:ascii="Tahoma" w:hAnsi="Tahoma" w:cs="Tahoma"/>
          <w:sz w:val="24"/>
          <w:szCs w:val="24"/>
          <w:lang w:val="es-MX"/>
        </w:rPr>
        <w:t>Tubar</w:t>
      </w:r>
      <w:r w:rsidR="00B16ED2" w:rsidRPr="00C50844">
        <w:rPr>
          <w:rFonts w:ascii="Tahoma" w:hAnsi="Tahoma" w:cs="Tahoma"/>
          <w:sz w:val="24"/>
          <w:szCs w:val="24"/>
          <w:lang w:val="es-MX"/>
        </w:rPr>
        <w:t>á</w:t>
      </w:r>
      <w:proofErr w:type="spellEnd"/>
      <w:r w:rsidR="00B16ED2" w:rsidRPr="00C50844">
        <w:rPr>
          <w:rFonts w:ascii="Tahoma" w:hAnsi="Tahoma" w:cs="Tahoma"/>
          <w:sz w:val="24"/>
          <w:szCs w:val="24"/>
          <w:lang w:val="es-MX"/>
        </w:rPr>
        <w:t xml:space="preserve"> (</w:t>
      </w:r>
      <w:r w:rsidRPr="00C50844">
        <w:rPr>
          <w:rFonts w:ascii="Tahoma" w:hAnsi="Tahoma" w:cs="Tahoma"/>
          <w:sz w:val="24"/>
          <w:szCs w:val="24"/>
          <w:lang w:val="es-MX"/>
        </w:rPr>
        <w:t>Atlántico</w:t>
      </w:r>
      <w:r w:rsidR="00B16ED2" w:rsidRPr="00C50844">
        <w:rPr>
          <w:rFonts w:ascii="Tahoma" w:hAnsi="Tahoma" w:cs="Tahoma"/>
          <w:sz w:val="24"/>
          <w:szCs w:val="24"/>
          <w:lang w:val="es-MX"/>
        </w:rPr>
        <w:t>)</w:t>
      </w:r>
      <w:r w:rsidR="00F36B59" w:rsidRPr="00C50844">
        <w:rPr>
          <w:rFonts w:ascii="Tahoma" w:hAnsi="Tahoma" w:cs="Tahoma"/>
          <w:sz w:val="24"/>
          <w:szCs w:val="24"/>
          <w:lang w:val="es-MX"/>
        </w:rPr>
        <w:t>,</w:t>
      </w:r>
      <w:r w:rsidRPr="00C50844">
        <w:rPr>
          <w:rFonts w:ascii="Tahoma" w:hAnsi="Tahoma" w:cs="Tahoma"/>
          <w:sz w:val="24"/>
          <w:szCs w:val="24"/>
          <w:lang w:val="es-MX"/>
        </w:rPr>
        <w:t xml:space="preserve"> se llevó a cabo el día </w:t>
      </w:r>
      <w:r w:rsidR="00F36B59" w:rsidRPr="00C50844">
        <w:rPr>
          <w:rFonts w:ascii="Tahoma" w:hAnsi="Tahoma" w:cs="Tahoma"/>
          <w:sz w:val="24"/>
          <w:szCs w:val="24"/>
          <w:lang w:val="es-MX"/>
        </w:rPr>
        <w:t>veintiocho</w:t>
      </w:r>
      <w:r w:rsidRPr="00C50844">
        <w:rPr>
          <w:rFonts w:ascii="Tahoma" w:hAnsi="Tahoma" w:cs="Tahoma"/>
          <w:sz w:val="24"/>
          <w:szCs w:val="24"/>
          <w:lang w:val="es-MX"/>
        </w:rPr>
        <w:t xml:space="preserve"> (2</w:t>
      </w:r>
      <w:r w:rsidR="00F36B59" w:rsidRPr="00C50844">
        <w:rPr>
          <w:rFonts w:ascii="Tahoma" w:hAnsi="Tahoma" w:cs="Tahoma"/>
          <w:sz w:val="24"/>
          <w:szCs w:val="24"/>
          <w:lang w:val="es-MX"/>
        </w:rPr>
        <w:t>8</w:t>
      </w:r>
      <w:r w:rsidRPr="00C50844">
        <w:rPr>
          <w:rFonts w:ascii="Tahoma" w:hAnsi="Tahoma" w:cs="Tahoma"/>
          <w:sz w:val="24"/>
          <w:szCs w:val="24"/>
          <w:lang w:val="es-MX"/>
        </w:rPr>
        <w:t xml:space="preserve">) de </w:t>
      </w:r>
      <w:r w:rsidR="00F36B59" w:rsidRPr="00C50844">
        <w:rPr>
          <w:rFonts w:ascii="Tahoma" w:hAnsi="Tahoma" w:cs="Tahoma"/>
          <w:sz w:val="24"/>
          <w:szCs w:val="24"/>
          <w:lang w:val="es-MX"/>
        </w:rPr>
        <w:t>julio</w:t>
      </w:r>
      <w:r w:rsidRPr="00C50844">
        <w:rPr>
          <w:rFonts w:ascii="Tahoma" w:hAnsi="Tahoma" w:cs="Tahoma"/>
          <w:sz w:val="24"/>
          <w:szCs w:val="24"/>
          <w:lang w:val="es-MX"/>
        </w:rPr>
        <w:t xml:space="preserve"> de 2017, según </w:t>
      </w:r>
      <w:r w:rsidR="00742E4E" w:rsidRPr="00C50844">
        <w:rPr>
          <w:rFonts w:ascii="Tahoma" w:hAnsi="Tahoma" w:cs="Tahoma"/>
          <w:sz w:val="24"/>
          <w:szCs w:val="24"/>
          <w:lang w:val="es-MX"/>
        </w:rPr>
        <w:t>Decreto No. 127 de 2017</w:t>
      </w:r>
      <w:r w:rsidRPr="00C50844">
        <w:rPr>
          <w:rFonts w:ascii="Tahoma" w:hAnsi="Tahoma" w:cs="Tahoma"/>
          <w:sz w:val="24"/>
          <w:szCs w:val="24"/>
          <w:lang w:val="es-MX"/>
        </w:rPr>
        <w:t xml:space="preserve"> de esa misma fecha y el escrito introductorio del presente medio de control de nulidad electoral fue radicado el </w:t>
      </w:r>
      <w:r w:rsidR="006E7DA3" w:rsidRPr="00C50844">
        <w:rPr>
          <w:rFonts w:ascii="Tahoma" w:hAnsi="Tahoma" w:cs="Tahoma"/>
          <w:sz w:val="24"/>
          <w:szCs w:val="24"/>
          <w:lang w:val="es-MX"/>
        </w:rPr>
        <w:t>12 de septiembre</w:t>
      </w:r>
      <w:r w:rsidRPr="00C50844">
        <w:rPr>
          <w:rFonts w:ascii="Tahoma" w:hAnsi="Tahoma" w:cs="Tahoma"/>
          <w:sz w:val="24"/>
          <w:szCs w:val="24"/>
          <w:lang w:val="es-MX"/>
        </w:rPr>
        <w:t xml:space="preserve"> siguiente, es decir, antes que pasaran 30 días hábiles luego de la fecha en que el acto demandado fue proferido.</w:t>
      </w:r>
    </w:p>
    <w:p w:rsidR="00FE3BC3" w:rsidRPr="00C50844" w:rsidRDefault="00FE3BC3" w:rsidP="00FE3BC3">
      <w:pPr>
        <w:tabs>
          <w:tab w:val="left" w:pos="4792"/>
        </w:tabs>
        <w:spacing w:line="240" w:lineRule="auto"/>
        <w:jc w:val="both"/>
        <w:rPr>
          <w:rFonts w:ascii="Tahoma" w:hAnsi="Tahoma" w:cs="Tahoma"/>
          <w:sz w:val="24"/>
          <w:szCs w:val="24"/>
          <w:lang w:val="es-MX"/>
        </w:rPr>
      </w:pPr>
      <w:bookmarkStart w:id="0" w:name="_GoBack"/>
      <w:bookmarkEnd w:id="0"/>
    </w:p>
    <w:p w:rsidR="00FE3BC3" w:rsidRPr="00C50844" w:rsidRDefault="00FE3BC3" w:rsidP="00FE3BC3">
      <w:pPr>
        <w:spacing w:after="0" w:line="360" w:lineRule="auto"/>
        <w:jc w:val="both"/>
        <w:rPr>
          <w:rFonts w:ascii="Tahoma" w:hAnsi="Tahoma" w:cs="Tahoma"/>
          <w:sz w:val="24"/>
          <w:szCs w:val="24"/>
          <w:lang w:val="es-MX"/>
        </w:rPr>
      </w:pPr>
      <w:r w:rsidRPr="00C50844">
        <w:rPr>
          <w:rFonts w:ascii="Tahoma" w:hAnsi="Tahoma" w:cs="Tahoma"/>
          <w:b/>
          <w:sz w:val="24"/>
          <w:szCs w:val="24"/>
          <w:lang w:val="es-MX"/>
        </w:rPr>
        <w:t xml:space="preserve">3.- </w:t>
      </w:r>
      <w:r w:rsidRPr="00C50844">
        <w:rPr>
          <w:rFonts w:ascii="Tahoma" w:hAnsi="Tahoma" w:cs="Tahoma"/>
          <w:b/>
          <w:sz w:val="24"/>
          <w:szCs w:val="24"/>
          <w:u w:val="single"/>
          <w:lang w:val="es-MX"/>
        </w:rPr>
        <w:t>Aptitud formal de la demanda</w:t>
      </w:r>
      <w:r w:rsidRPr="00C50844">
        <w:rPr>
          <w:rFonts w:ascii="Tahoma" w:hAnsi="Tahoma" w:cs="Tahoma"/>
          <w:b/>
          <w:sz w:val="24"/>
          <w:szCs w:val="24"/>
          <w:lang w:val="es-MX"/>
        </w:rPr>
        <w:t>:</w:t>
      </w:r>
      <w:r w:rsidRPr="00C50844">
        <w:rPr>
          <w:rFonts w:ascii="Tahoma" w:hAnsi="Tahoma" w:cs="Tahoma"/>
          <w:sz w:val="24"/>
          <w:szCs w:val="24"/>
          <w:lang w:val="es-MX"/>
        </w:rPr>
        <w:t xml:space="preserve"> Satisface las exigencias previstas en los artículos 162, 163 y 166</w:t>
      </w:r>
      <w:r w:rsidRPr="00C50844">
        <w:rPr>
          <w:rFonts w:ascii="Tahoma" w:hAnsi="Tahoma" w:cs="Tahoma"/>
          <w:sz w:val="24"/>
          <w:szCs w:val="24"/>
        </w:rPr>
        <w:t xml:space="preserve"> </w:t>
      </w:r>
      <w:r w:rsidRPr="00C50844">
        <w:rPr>
          <w:rFonts w:ascii="Tahoma" w:hAnsi="Tahoma" w:cs="Tahoma"/>
          <w:sz w:val="24"/>
          <w:szCs w:val="24"/>
          <w:lang w:val="es-MX"/>
        </w:rPr>
        <w:t xml:space="preserve">de la Ley 1437 de 2011, pues: i) están identificadas las partes; ii) también lo está su objeto o </w:t>
      </w:r>
      <w:proofErr w:type="spellStart"/>
      <w:r w:rsidRPr="00C50844">
        <w:rPr>
          <w:rFonts w:ascii="Tahoma" w:hAnsi="Tahoma" w:cs="Tahoma"/>
          <w:i/>
          <w:sz w:val="24"/>
          <w:szCs w:val="24"/>
          <w:lang w:val="es-MX"/>
        </w:rPr>
        <w:t>petitum</w:t>
      </w:r>
      <w:proofErr w:type="spellEnd"/>
      <w:r w:rsidRPr="00C50844">
        <w:rPr>
          <w:rFonts w:ascii="Tahoma" w:hAnsi="Tahoma" w:cs="Tahoma"/>
          <w:sz w:val="24"/>
          <w:szCs w:val="24"/>
          <w:lang w:val="es-MX"/>
        </w:rPr>
        <w:t>, el cual es suficientemente claro y se encuentra debidamente individualizado; iii) los hechos y omisiones que sirven de fundamento a las pretensiones están debidamente determinados, clasificados y numerados; iv) los fundamentos de derecho explican el concepto de violación de manera razonada; v) se indican el lugar y la dirección para recibir las notificaciones; y, vi) contiene los anexos del caso.</w:t>
      </w:r>
    </w:p>
    <w:p w:rsidR="00FE3BC3" w:rsidRPr="00C50844" w:rsidRDefault="00FE3BC3" w:rsidP="00FE3BC3">
      <w:pPr>
        <w:pStyle w:val="Textoindependiente"/>
        <w:spacing w:line="360" w:lineRule="auto"/>
        <w:jc w:val="both"/>
        <w:rPr>
          <w:rFonts w:ascii="Tahoma" w:hAnsi="Tahoma" w:cs="Tahoma"/>
        </w:rPr>
      </w:pPr>
      <w:r w:rsidRPr="00C50844">
        <w:rPr>
          <w:rFonts w:ascii="Tahoma" w:hAnsi="Tahoma" w:cs="Tahoma"/>
        </w:rPr>
        <w:t xml:space="preserve">Por lo anteriormente expuesto, el Juzgado Catorce Administrativo del Circuito Judicial de Barranquilla, </w:t>
      </w:r>
    </w:p>
    <w:p w:rsidR="00C50844" w:rsidRDefault="00C50844" w:rsidP="00FE3BC3">
      <w:pPr>
        <w:pStyle w:val="Ttulo1"/>
        <w:spacing w:line="360" w:lineRule="auto"/>
        <w:jc w:val="center"/>
        <w:rPr>
          <w:rFonts w:ascii="Tahoma" w:hAnsi="Tahoma" w:cs="Tahoma"/>
          <w:sz w:val="24"/>
          <w:szCs w:val="24"/>
        </w:rPr>
      </w:pPr>
    </w:p>
    <w:p w:rsidR="00FE3BC3" w:rsidRPr="00C50844" w:rsidRDefault="00FE3BC3" w:rsidP="00FE3BC3">
      <w:pPr>
        <w:pStyle w:val="Ttulo1"/>
        <w:spacing w:line="360" w:lineRule="auto"/>
        <w:jc w:val="center"/>
        <w:rPr>
          <w:rFonts w:ascii="Tahoma" w:hAnsi="Tahoma" w:cs="Tahoma"/>
          <w:sz w:val="24"/>
          <w:szCs w:val="24"/>
        </w:rPr>
      </w:pPr>
      <w:r w:rsidRPr="00C50844">
        <w:rPr>
          <w:rFonts w:ascii="Tahoma" w:hAnsi="Tahoma" w:cs="Tahoma"/>
          <w:sz w:val="24"/>
          <w:szCs w:val="24"/>
        </w:rPr>
        <w:t>RESUELVE:</w:t>
      </w:r>
    </w:p>
    <w:p w:rsidR="00FE3BC3" w:rsidRPr="00C50844" w:rsidRDefault="00C50844" w:rsidP="00FE3BC3">
      <w:pPr>
        <w:spacing w:after="0" w:line="360" w:lineRule="auto"/>
        <w:jc w:val="both"/>
        <w:rPr>
          <w:rStyle w:val="Textoennegrita"/>
          <w:rFonts w:ascii="Tahoma" w:hAnsi="Tahoma" w:cs="Tahoma"/>
          <w:b w:val="0"/>
          <w:color w:val="000000"/>
          <w:sz w:val="24"/>
          <w:szCs w:val="24"/>
        </w:rPr>
      </w:pPr>
      <w:r w:rsidRPr="00C50844">
        <w:rPr>
          <w:rFonts w:ascii="Tahoma" w:hAnsi="Tahoma" w:cs="Tahoma"/>
          <w:b/>
          <w:sz w:val="24"/>
          <w:szCs w:val="24"/>
          <w:lang w:val="es-MX"/>
        </w:rPr>
        <w:t>1º.-</w:t>
      </w:r>
      <w:r w:rsidR="00FE3BC3" w:rsidRPr="00C50844">
        <w:rPr>
          <w:rFonts w:ascii="Tahoma" w:hAnsi="Tahoma" w:cs="Tahoma"/>
          <w:b/>
          <w:sz w:val="24"/>
          <w:szCs w:val="24"/>
          <w:lang w:val="es-MX"/>
        </w:rPr>
        <w:t xml:space="preserve"> ADMITIR</w:t>
      </w:r>
      <w:r w:rsidR="00FE3BC3" w:rsidRPr="00C50844">
        <w:rPr>
          <w:rFonts w:ascii="Tahoma" w:hAnsi="Tahoma" w:cs="Tahoma"/>
          <w:sz w:val="24"/>
          <w:szCs w:val="24"/>
          <w:lang w:val="es-MX"/>
        </w:rPr>
        <w:t xml:space="preserve"> la demanda que en ejercicio del medio de control de </w:t>
      </w:r>
      <w:r w:rsidR="00FE3BC3" w:rsidRPr="00C50844">
        <w:rPr>
          <w:rFonts w:ascii="Tahoma" w:hAnsi="Tahoma" w:cs="Tahoma"/>
          <w:b/>
          <w:sz w:val="24"/>
          <w:szCs w:val="24"/>
          <w:lang w:val="es-MX"/>
        </w:rPr>
        <w:t>NULIDAD ELECTORAL</w:t>
      </w:r>
      <w:r w:rsidR="00FE3BC3" w:rsidRPr="00C50844">
        <w:rPr>
          <w:rFonts w:ascii="Tahoma" w:hAnsi="Tahoma" w:cs="Tahoma"/>
          <w:sz w:val="24"/>
          <w:szCs w:val="24"/>
          <w:lang w:val="es-MX"/>
        </w:rPr>
        <w:t xml:space="preserve"> instaura </w:t>
      </w:r>
      <w:r w:rsidR="006E7DA3" w:rsidRPr="00C50844">
        <w:rPr>
          <w:rFonts w:ascii="Tahoma" w:hAnsi="Tahoma" w:cs="Tahoma"/>
          <w:sz w:val="24"/>
          <w:szCs w:val="24"/>
          <w:lang w:val="es-MX"/>
        </w:rPr>
        <w:t>por el señor</w:t>
      </w:r>
      <w:r w:rsidR="00FE3BC3" w:rsidRPr="00C50844">
        <w:rPr>
          <w:rFonts w:ascii="Tahoma" w:hAnsi="Tahoma" w:cs="Tahoma"/>
          <w:sz w:val="24"/>
          <w:szCs w:val="24"/>
          <w:lang w:val="es-MX"/>
        </w:rPr>
        <w:t xml:space="preserve"> </w:t>
      </w:r>
      <w:r w:rsidR="000843FF" w:rsidRPr="00C50844">
        <w:rPr>
          <w:rFonts w:ascii="Tahoma" w:hAnsi="Tahoma" w:cs="Tahoma"/>
          <w:b/>
          <w:sz w:val="24"/>
          <w:szCs w:val="24"/>
        </w:rPr>
        <w:t xml:space="preserve">Mauricio Rafael Angarita </w:t>
      </w:r>
      <w:proofErr w:type="spellStart"/>
      <w:r w:rsidR="000843FF" w:rsidRPr="00C50844">
        <w:rPr>
          <w:rFonts w:ascii="Tahoma" w:hAnsi="Tahoma" w:cs="Tahoma"/>
          <w:b/>
          <w:sz w:val="24"/>
          <w:szCs w:val="24"/>
        </w:rPr>
        <w:t>Garcia</w:t>
      </w:r>
      <w:proofErr w:type="spellEnd"/>
      <w:r w:rsidR="00FE3BC3" w:rsidRPr="00C50844">
        <w:rPr>
          <w:rFonts w:ascii="Tahoma" w:hAnsi="Tahoma" w:cs="Tahoma"/>
          <w:b/>
          <w:sz w:val="24"/>
          <w:szCs w:val="24"/>
        </w:rPr>
        <w:t xml:space="preserve"> </w:t>
      </w:r>
      <w:r w:rsidR="00FE3BC3" w:rsidRPr="00C50844">
        <w:rPr>
          <w:rStyle w:val="Textoennegrita"/>
          <w:rFonts w:ascii="Tahoma" w:hAnsi="Tahoma" w:cs="Tahoma"/>
          <w:b w:val="0"/>
          <w:color w:val="000000"/>
          <w:sz w:val="24"/>
          <w:szCs w:val="24"/>
        </w:rPr>
        <w:t xml:space="preserve">contra </w:t>
      </w:r>
      <w:r w:rsidR="00717E44" w:rsidRPr="00C50844">
        <w:rPr>
          <w:rStyle w:val="Textoennegrita"/>
          <w:rFonts w:ascii="Tahoma" w:hAnsi="Tahoma" w:cs="Tahoma"/>
          <w:b w:val="0"/>
          <w:color w:val="000000"/>
          <w:sz w:val="24"/>
          <w:szCs w:val="24"/>
        </w:rPr>
        <w:t xml:space="preserve">el acto de nombramiento del señor Luis German Pacheco </w:t>
      </w:r>
      <w:r w:rsidR="00B16ED2" w:rsidRPr="00C50844">
        <w:rPr>
          <w:rStyle w:val="Textoennegrita"/>
          <w:rFonts w:ascii="Tahoma" w:hAnsi="Tahoma" w:cs="Tahoma"/>
          <w:b w:val="0"/>
          <w:color w:val="000000"/>
          <w:sz w:val="24"/>
          <w:szCs w:val="24"/>
        </w:rPr>
        <w:t>Rodríguez</w:t>
      </w:r>
      <w:r w:rsidR="00717E44" w:rsidRPr="00C50844">
        <w:rPr>
          <w:rStyle w:val="Textoennegrita"/>
          <w:rFonts w:ascii="Tahoma" w:hAnsi="Tahoma" w:cs="Tahoma"/>
          <w:b w:val="0"/>
          <w:color w:val="000000"/>
          <w:sz w:val="24"/>
          <w:szCs w:val="24"/>
        </w:rPr>
        <w:t xml:space="preserve"> como Gerente del Centro de Salud del Municipio de </w:t>
      </w:r>
      <w:proofErr w:type="spellStart"/>
      <w:r w:rsidR="00717E44" w:rsidRPr="00C50844">
        <w:rPr>
          <w:rStyle w:val="Textoennegrita"/>
          <w:rFonts w:ascii="Tahoma" w:hAnsi="Tahoma" w:cs="Tahoma"/>
          <w:b w:val="0"/>
          <w:color w:val="000000"/>
          <w:sz w:val="24"/>
          <w:szCs w:val="24"/>
        </w:rPr>
        <w:t>Tubar</w:t>
      </w:r>
      <w:r w:rsidR="00B16ED2" w:rsidRPr="00C50844">
        <w:rPr>
          <w:rStyle w:val="Textoennegrita"/>
          <w:rFonts w:ascii="Tahoma" w:hAnsi="Tahoma" w:cs="Tahoma"/>
          <w:b w:val="0"/>
          <w:color w:val="000000"/>
          <w:sz w:val="24"/>
          <w:szCs w:val="24"/>
        </w:rPr>
        <w:t>á</w:t>
      </w:r>
      <w:proofErr w:type="spellEnd"/>
      <w:r w:rsidR="00717E44" w:rsidRPr="00C50844">
        <w:rPr>
          <w:rStyle w:val="Textoennegrita"/>
          <w:rFonts w:ascii="Tahoma" w:hAnsi="Tahoma" w:cs="Tahoma"/>
          <w:b w:val="0"/>
          <w:color w:val="000000"/>
          <w:sz w:val="24"/>
          <w:szCs w:val="24"/>
        </w:rPr>
        <w:t xml:space="preserve"> </w:t>
      </w:r>
      <w:r w:rsidR="00B16ED2" w:rsidRPr="00C50844">
        <w:rPr>
          <w:rStyle w:val="Textoennegrita"/>
          <w:rFonts w:ascii="Tahoma" w:hAnsi="Tahoma" w:cs="Tahoma"/>
          <w:b w:val="0"/>
          <w:color w:val="000000"/>
          <w:sz w:val="24"/>
          <w:szCs w:val="24"/>
        </w:rPr>
        <w:t>(</w:t>
      </w:r>
      <w:r w:rsidR="00717E44" w:rsidRPr="00C50844">
        <w:rPr>
          <w:rStyle w:val="Textoennegrita"/>
          <w:rFonts w:ascii="Tahoma" w:hAnsi="Tahoma" w:cs="Tahoma"/>
          <w:b w:val="0"/>
          <w:color w:val="000000"/>
          <w:sz w:val="24"/>
          <w:szCs w:val="24"/>
        </w:rPr>
        <w:t>Atl</w:t>
      </w:r>
      <w:r w:rsidR="00F7274E" w:rsidRPr="00C50844">
        <w:rPr>
          <w:rStyle w:val="Textoennegrita"/>
          <w:rFonts w:ascii="Tahoma" w:hAnsi="Tahoma" w:cs="Tahoma"/>
          <w:b w:val="0"/>
          <w:color w:val="000000"/>
          <w:sz w:val="24"/>
          <w:szCs w:val="24"/>
        </w:rPr>
        <w:t>ántico</w:t>
      </w:r>
      <w:r w:rsidR="00B16ED2" w:rsidRPr="00C50844">
        <w:rPr>
          <w:rStyle w:val="Textoennegrita"/>
          <w:rFonts w:ascii="Tahoma" w:hAnsi="Tahoma" w:cs="Tahoma"/>
          <w:b w:val="0"/>
          <w:color w:val="000000"/>
          <w:sz w:val="24"/>
          <w:szCs w:val="24"/>
        </w:rPr>
        <w:t>)</w:t>
      </w:r>
      <w:r w:rsidR="00F7274E" w:rsidRPr="00C50844">
        <w:rPr>
          <w:rStyle w:val="Textoennegrita"/>
          <w:rFonts w:ascii="Tahoma" w:hAnsi="Tahoma" w:cs="Tahoma"/>
          <w:b w:val="0"/>
          <w:color w:val="000000"/>
          <w:sz w:val="24"/>
          <w:szCs w:val="24"/>
        </w:rPr>
        <w:t>, expedido por el señor Alcalde Municipal.</w:t>
      </w:r>
    </w:p>
    <w:p w:rsidR="00C50844" w:rsidRPr="00C50844" w:rsidRDefault="00C50844" w:rsidP="00FE3BC3">
      <w:pPr>
        <w:spacing w:after="0" w:line="360" w:lineRule="auto"/>
        <w:jc w:val="both"/>
        <w:rPr>
          <w:rFonts w:ascii="Tahoma" w:hAnsi="Tahoma" w:cs="Tahoma"/>
          <w:b/>
          <w:sz w:val="24"/>
          <w:szCs w:val="24"/>
          <w:lang w:val="es-MX"/>
        </w:rPr>
      </w:pPr>
    </w:p>
    <w:p w:rsidR="00FE3BC3" w:rsidRPr="00C50844" w:rsidRDefault="00C50844" w:rsidP="00FE3BC3">
      <w:pPr>
        <w:spacing w:after="0" w:line="360" w:lineRule="auto"/>
        <w:jc w:val="both"/>
        <w:rPr>
          <w:rFonts w:ascii="Tahoma" w:hAnsi="Tahoma" w:cs="Tahoma"/>
          <w:sz w:val="24"/>
          <w:szCs w:val="24"/>
          <w:lang w:val="es-MX"/>
        </w:rPr>
      </w:pPr>
      <w:r w:rsidRPr="00C50844">
        <w:rPr>
          <w:rFonts w:ascii="Tahoma" w:hAnsi="Tahoma" w:cs="Tahoma"/>
          <w:b/>
          <w:sz w:val="24"/>
          <w:szCs w:val="24"/>
          <w:lang w:val="es-MX"/>
        </w:rPr>
        <w:t>2º.-</w:t>
      </w:r>
      <w:r w:rsidR="00FE3BC3" w:rsidRPr="00C50844">
        <w:rPr>
          <w:rFonts w:ascii="Tahoma" w:hAnsi="Tahoma" w:cs="Tahoma"/>
          <w:sz w:val="24"/>
          <w:szCs w:val="24"/>
          <w:lang w:val="es-MX"/>
        </w:rPr>
        <w:t xml:space="preserve"> Notifíquese personalmente esta providencia </w:t>
      </w:r>
      <w:r w:rsidR="00F7274E" w:rsidRPr="00C50844">
        <w:rPr>
          <w:rFonts w:ascii="Tahoma" w:hAnsi="Tahoma" w:cs="Tahoma"/>
          <w:sz w:val="24"/>
          <w:szCs w:val="24"/>
          <w:lang w:val="es-MX"/>
        </w:rPr>
        <w:t>a</w:t>
      </w:r>
      <w:r w:rsidR="00FE3BC3" w:rsidRPr="00C50844">
        <w:rPr>
          <w:rFonts w:ascii="Tahoma" w:hAnsi="Tahoma" w:cs="Tahoma"/>
          <w:sz w:val="24"/>
          <w:szCs w:val="24"/>
          <w:lang w:val="es-MX"/>
        </w:rPr>
        <w:t>l</w:t>
      </w:r>
      <w:r w:rsidR="00F7274E" w:rsidRPr="00C50844">
        <w:rPr>
          <w:rFonts w:ascii="Tahoma" w:hAnsi="Tahoma" w:cs="Tahoma"/>
          <w:sz w:val="24"/>
          <w:szCs w:val="24"/>
          <w:lang w:val="es-MX"/>
        </w:rPr>
        <w:t xml:space="preserve"> </w:t>
      </w:r>
      <w:r w:rsidR="003E1F1C" w:rsidRPr="00C50844">
        <w:rPr>
          <w:rFonts w:ascii="Tahoma" w:hAnsi="Tahoma" w:cs="Tahoma"/>
          <w:sz w:val="24"/>
          <w:szCs w:val="24"/>
          <w:lang w:val="es-MX"/>
        </w:rPr>
        <w:t xml:space="preserve">nombrado </w:t>
      </w:r>
      <w:r w:rsidR="00F7274E" w:rsidRPr="00C50844">
        <w:rPr>
          <w:rFonts w:ascii="Tahoma" w:hAnsi="Tahoma" w:cs="Tahoma"/>
          <w:sz w:val="24"/>
          <w:szCs w:val="24"/>
          <w:lang w:val="es-MX"/>
        </w:rPr>
        <w:t>señor</w:t>
      </w:r>
      <w:r w:rsidR="00FE3BC3" w:rsidRPr="00C50844">
        <w:rPr>
          <w:rFonts w:ascii="Tahoma" w:hAnsi="Tahoma" w:cs="Tahoma"/>
          <w:sz w:val="24"/>
          <w:szCs w:val="24"/>
          <w:lang w:val="es-MX"/>
        </w:rPr>
        <w:t xml:space="preserve"> </w:t>
      </w:r>
      <w:r w:rsidR="003E1F1C" w:rsidRPr="00C50844">
        <w:rPr>
          <w:rStyle w:val="Textoennegrita"/>
          <w:rFonts w:ascii="Tahoma" w:hAnsi="Tahoma" w:cs="Tahoma"/>
          <w:color w:val="000000"/>
          <w:sz w:val="24"/>
          <w:szCs w:val="24"/>
        </w:rPr>
        <w:t xml:space="preserve">Luis German Pacheco </w:t>
      </w:r>
      <w:r w:rsidR="00B16ED2" w:rsidRPr="00C50844">
        <w:rPr>
          <w:rStyle w:val="Textoennegrita"/>
          <w:rFonts w:ascii="Tahoma" w:hAnsi="Tahoma" w:cs="Tahoma"/>
          <w:color w:val="000000"/>
          <w:sz w:val="24"/>
          <w:szCs w:val="24"/>
        </w:rPr>
        <w:t>Rodríguez</w:t>
      </w:r>
      <w:r w:rsidR="00FE3BC3" w:rsidRPr="00C50844">
        <w:rPr>
          <w:rStyle w:val="Textoennegrita"/>
          <w:rFonts w:ascii="Tahoma" w:hAnsi="Tahoma" w:cs="Tahoma"/>
          <w:color w:val="000000"/>
          <w:sz w:val="24"/>
          <w:szCs w:val="24"/>
        </w:rPr>
        <w:t xml:space="preserve"> </w:t>
      </w:r>
      <w:r w:rsidR="00FE3BC3" w:rsidRPr="00C50844">
        <w:rPr>
          <w:rFonts w:ascii="Tahoma" w:hAnsi="Tahoma" w:cs="Tahoma"/>
          <w:sz w:val="24"/>
          <w:szCs w:val="24"/>
          <w:lang w:val="es-MX"/>
        </w:rPr>
        <w:t>de conformidad con el literal a) del numeral 1° del artículo 277 del</w:t>
      </w:r>
      <w:r w:rsidR="00FE3BC3" w:rsidRPr="00C50844">
        <w:rPr>
          <w:rFonts w:ascii="Tahoma" w:hAnsi="Tahoma" w:cs="Tahoma"/>
          <w:sz w:val="24"/>
          <w:szCs w:val="24"/>
        </w:rPr>
        <w:t xml:space="preserve"> </w:t>
      </w:r>
      <w:r w:rsidR="00FE3BC3" w:rsidRPr="00C50844">
        <w:rPr>
          <w:rFonts w:ascii="Tahoma" w:hAnsi="Tahoma" w:cs="Tahoma"/>
          <w:sz w:val="24"/>
          <w:szCs w:val="24"/>
          <w:lang w:val="es-MX"/>
        </w:rPr>
        <w:t>C.P.A.C.A.</w:t>
      </w:r>
    </w:p>
    <w:p w:rsidR="00FE3BC3" w:rsidRPr="00C50844" w:rsidRDefault="00FE3BC3" w:rsidP="00FE3BC3">
      <w:pPr>
        <w:spacing w:line="360" w:lineRule="auto"/>
        <w:jc w:val="both"/>
        <w:rPr>
          <w:rFonts w:ascii="Tahoma" w:hAnsi="Tahoma" w:cs="Tahoma"/>
          <w:sz w:val="24"/>
          <w:szCs w:val="24"/>
        </w:rPr>
      </w:pPr>
      <w:r w:rsidRPr="00C50844">
        <w:rPr>
          <w:rFonts w:ascii="Tahoma" w:hAnsi="Tahoma" w:cs="Tahoma"/>
          <w:sz w:val="24"/>
          <w:szCs w:val="24"/>
        </w:rPr>
        <w:t xml:space="preserve">Si no fuere posible la notificación personal dentro de los dos (2) días siguientes a la expedición de esta providencia, se deberá notificar mediante aviso que se publicará por una vez en dos (2) periódicos de amplia circulación en el Departamento del </w:t>
      </w:r>
      <w:r w:rsidR="00EC7043" w:rsidRPr="00C50844">
        <w:rPr>
          <w:rFonts w:ascii="Tahoma" w:hAnsi="Tahoma" w:cs="Tahoma"/>
          <w:sz w:val="24"/>
          <w:szCs w:val="24"/>
        </w:rPr>
        <w:t>Atlántico</w:t>
      </w:r>
      <w:r w:rsidRPr="00C50844">
        <w:rPr>
          <w:rFonts w:ascii="Tahoma" w:hAnsi="Tahoma" w:cs="Tahoma"/>
          <w:sz w:val="24"/>
          <w:szCs w:val="24"/>
        </w:rPr>
        <w:t xml:space="preserve">, de conformidad a lo dispuesto en los literales b) y c) del artículo 277 del C.P.A.C.A. </w:t>
      </w:r>
    </w:p>
    <w:p w:rsidR="00FE3BC3" w:rsidRPr="00C50844" w:rsidRDefault="00FE3BC3" w:rsidP="00FE3BC3">
      <w:pPr>
        <w:spacing w:line="360" w:lineRule="auto"/>
        <w:jc w:val="both"/>
        <w:rPr>
          <w:rFonts w:ascii="Tahoma" w:hAnsi="Tahoma" w:cs="Tahoma"/>
          <w:sz w:val="24"/>
          <w:szCs w:val="24"/>
        </w:rPr>
      </w:pPr>
      <w:r w:rsidRPr="00C50844">
        <w:rPr>
          <w:rFonts w:ascii="Tahoma" w:hAnsi="Tahoma" w:cs="Tahoma"/>
          <w:sz w:val="24"/>
          <w:szCs w:val="24"/>
        </w:rPr>
        <w:t xml:space="preserve">Así mismo, de acuerdo a lo previsto en el literal g) del numeral 1° del artículo 277 del CPACA, las copias de la demanda y de sus anexos quedarán en la Secretaria a disposición del notificado. </w:t>
      </w:r>
    </w:p>
    <w:p w:rsidR="00B16ED2" w:rsidRPr="00C50844" w:rsidRDefault="00C50844" w:rsidP="00B16ED2">
      <w:pPr>
        <w:spacing w:after="0" w:line="360" w:lineRule="auto"/>
        <w:jc w:val="both"/>
        <w:rPr>
          <w:rFonts w:ascii="Tahoma" w:hAnsi="Tahoma" w:cs="Tahoma"/>
          <w:sz w:val="24"/>
          <w:szCs w:val="24"/>
          <w:lang w:val="es-MX"/>
        </w:rPr>
      </w:pPr>
      <w:r w:rsidRPr="00C50844">
        <w:rPr>
          <w:rFonts w:ascii="Tahoma" w:hAnsi="Tahoma" w:cs="Tahoma"/>
          <w:b/>
          <w:sz w:val="24"/>
          <w:szCs w:val="24"/>
          <w:lang w:val="es-MX"/>
        </w:rPr>
        <w:t>3º.-</w:t>
      </w:r>
      <w:r w:rsidR="00FE3BC3" w:rsidRPr="00C50844">
        <w:rPr>
          <w:rFonts w:ascii="Tahoma" w:hAnsi="Tahoma" w:cs="Tahoma"/>
          <w:sz w:val="24"/>
          <w:szCs w:val="24"/>
          <w:lang w:val="es-MX"/>
        </w:rPr>
        <w:t xml:space="preserve"> </w:t>
      </w:r>
      <w:r w:rsidR="002A0638" w:rsidRPr="00C50844">
        <w:rPr>
          <w:rFonts w:ascii="Tahoma" w:eastAsiaTheme="minorHAnsi" w:hAnsi="Tahoma" w:cs="Tahoma"/>
          <w:b/>
          <w:sz w:val="24"/>
          <w:szCs w:val="24"/>
          <w:lang w:val="es-MX"/>
        </w:rPr>
        <w:t xml:space="preserve">VINCULASE </w:t>
      </w:r>
      <w:r w:rsidR="002A0638" w:rsidRPr="00C50844">
        <w:rPr>
          <w:rFonts w:ascii="Tahoma" w:eastAsiaTheme="minorHAnsi" w:hAnsi="Tahoma" w:cs="Tahoma"/>
          <w:sz w:val="24"/>
          <w:szCs w:val="24"/>
          <w:lang w:val="es-MX"/>
        </w:rPr>
        <w:t xml:space="preserve">a la señora </w:t>
      </w:r>
      <w:r w:rsidR="00C64986" w:rsidRPr="00C50844">
        <w:rPr>
          <w:rFonts w:ascii="Tahoma" w:eastAsiaTheme="minorHAnsi" w:hAnsi="Tahoma" w:cs="Tahoma"/>
          <w:b/>
          <w:sz w:val="24"/>
          <w:szCs w:val="24"/>
          <w:lang w:val="es-MX"/>
        </w:rPr>
        <w:t>Iveth Lucia Ahumada Cervantes</w:t>
      </w:r>
      <w:r w:rsidR="002A0638" w:rsidRPr="00C50844">
        <w:rPr>
          <w:rFonts w:ascii="Tahoma" w:eastAsia="Times New Roman" w:hAnsi="Tahoma" w:cs="Tahoma"/>
          <w:b/>
          <w:sz w:val="24"/>
          <w:szCs w:val="24"/>
          <w:lang w:val="es-MX" w:eastAsia="es-ES"/>
        </w:rPr>
        <w:t xml:space="preserve"> </w:t>
      </w:r>
      <w:r w:rsidR="002A0638" w:rsidRPr="00C50844">
        <w:rPr>
          <w:rFonts w:ascii="Tahoma" w:eastAsia="Times New Roman" w:hAnsi="Tahoma" w:cs="Tahoma"/>
          <w:sz w:val="24"/>
          <w:szCs w:val="24"/>
          <w:lang w:val="es-MX" w:eastAsia="es-ES"/>
        </w:rPr>
        <w:t xml:space="preserve">como </w:t>
      </w:r>
      <w:r w:rsidR="002316C3" w:rsidRPr="00C50844">
        <w:rPr>
          <w:rFonts w:ascii="Tahoma" w:eastAsia="Times New Roman" w:hAnsi="Tahoma" w:cs="Tahoma"/>
          <w:sz w:val="24"/>
          <w:szCs w:val="24"/>
          <w:lang w:val="es-MX" w:eastAsia="es-ES"/>
        </w:rPr>
        <w:t>tercero interviniente en la presente acción</w:t>
      </w:r>
      <w:r w:rsidR="002A0638" w:rsidRPr="00C50844">
        <w:rPr>
          <w:rFonts w:ascii="Tahoma" w:eastAsia="Times New Roman" w:hAnsi="Tahoma" w:cs="Tahoma"/>
          <w:sz w:val="24"/>
          <w:szCs w:val="24"/>
          <w:lang w:val="es-MX" w:eastAsia="es-ES"/>
        </w:rPr>
        <w:t>, por tener interés en la resulta de este proceso.</w:t>
      </w:r>
      <w:r w:rsidR="00B16ED2" w:rsidRPr="00C50844">
        <w:rPr>
          <w:rFonts w:ascii="Tahoma" w:eastAsia="Times New Roman" w:hAnsi="Tahoma" w:cs="Tahoma"/>
          <w:sz w:val="24"/>
          <w:szCs w:val="24"/>
          <w:lang w:val="es-MX" w:eastAsia="es-ES"/>
        </w:rPr>
        <w:t xml:space="preserve"> </w:t>
      </w:r>
      <w:r w:rsidR="00B16ED2" w:rsidRPr="00C50844">
        <w:rPr>
          <w:rFonts w:ascii="Tahoma" w:hAnsi="Tahoma" w:cs="Tahoma"/>
          <w:sz w:val="24"/>
          <w:szCs w:val="24"/>
          <w:lang w:val="es-MX"/>
        </w:rPr>
        <w:t>Notifíquese personalmente esta providencia</w:t>
      </w:r>
      <w:r w:rsidR="00B16ED2" w:rsidRPr="00C50844">
        <w:rPr>
          <w:rFonts w:ascii="Tahoma" w:hAnsi="Tahoma" w:cs="Tahoma"/>
          <w:sz w:val="24"/>
          <w:szCs w:val="24"/>
          <w:lang w:val="es-MX"/>
        </w:rPr>
        <w:t xml:space="preserve"> de la forma como lo señala el </w:t>
      </w:r>
      <w:r w:rsidRPr="00C50844">
        <w:rPr>
          <w:rFonts w:ascii="Tahoma" w:hAnsi="Tahoma" w:cs="Tahoma"/>
          <w:sz w:val="24"/>
          <w:szCs w:val="24"/>
          <w:lang w:val="es-MX"/>
        </w:rPr>
        <w:t xml:space="preserve">artículo 200 del </w:t>
      </w:r>
      <w:r w:rsidRPr="00C50844">
        <w:rPr>
          <w:rFonts w:ascii="Tahoma" w:hAnsi="Tahoma" w:cs="Tahoma"/>
          <w:sz w:val="24"/>
          <w:szCs w:val="24"/>
          <w:lang w:val="es-MX"/>
        </w:rPr>
        <w:t>Código de Procedimiento Administrativo y de lo Contencioso Administrativo – C.P.A.C.A.</w:t>
      </w:r>
    </w:p>
    <w:p w:rsidR="002A0638" w:rsidRPr="00C50844" w:rsidRDefault="002A0638" w:rsidP="002A0638">
      <w:pPr>
        <w:spacing w:after="0"/>
        <w:jc w:val="both"/>
        <w:rPr>
          <w:rFonts w:ascii="Tahoma" w:eastAsia="Times New Roman" w:hAnsi="Tahoma" w:cs="Tahoma"/>
          <w:sz w:val="24"/>
          <w:szCs w:val="24"/>
          <w:lang w:eastAsia="es-ES"/>
        </w:rPr>
      </w:pPr>
    </w:p>
    <w:p w:rsidR="00FE3BC3" w:rsidRPr="00C50844" w:rsidRDefault="00C50844" w:rsidP="00FE3BC3">
      <w:pPr>
        <w:spacing w:line="360" w:lineRule="auto"/>
        <w:jc w:val="both"/>
        <w:rPr>
          <w:rFonts w:ascii="Tahoma" w:hAnsi="Tahoma" w:cs="Tahoma"/>
          <w:sz w:val="24"/>
          <w:szCs w:val="24"/>
        </w:rPr>
      </w:pPr>
      <w:r w:rsidRPr="00C50844">
        <w:rPr>
          <w:rFonts w:ascii="Tahoma" w:hAnsi="Tahoma" w:cs="Tahoma"/>
          <w:b/>
          <w:sz w:val="24"/>
          <w:szCs w:val="24"/>
          <w:lang w:val="es-MX"/>
        </w:rPr>
        <w:t>4º.-</w:t>
      </w:r>
      <w:r w:rsidR="003E65A1" w:rsidRPr="00C50844">
        <w:rPr>
          <w:rFonts w:ascii="Tahoma" w:hAnsi="Tahoma" w:cs="Tahoma"/>
          <w:b/>
          <w:sz w:val="24"/>
          <w:szCs w:val="24"/>
          <w:lang w:val="es-MX"/>
        </w:rPr>
        <w:t xml:space="preserve"> </w:t>
      </w:r>
      <w:r w:rsidR="00FE3BC3" w:rsidRPr="00C50844">
        <w:rPr>
          <w:rFonts w:ascii="Tahoma" w:hAnsi="Tahoma" w:cs="Tahoma"/>
          <w:sz w:val="24"/>
          <w:szCs w:val="24"/>
          <w:lang w:val="es-MX"/>
        </w:rPr>
        <w:t>Notifíquese personalmente esta providencia a</w:t>
      </w:r>
      <w:r w:rsidR="00EC7043" w:rsidRPr="00C50844">
        <w:rPr>
          <w:rFonts w:ascii="Tahoma" w:hAnsi="Tahoma" w:cs="Tahoma"/>
          <w:sz w:val="24"/>
          <w:szCs w:val="24"/>
          <w:lang w:val="es-MX"/>
        </w:rPr>
        <w:t xml:space="preserve"> </w:t>
      </w:r>
      <w:r w:rsidR="00FE3BC3" w:rsidRPr="00C50844">
        <w:rPr>
          <w:rFonts w:ascii="Tahoma" w:hAnsi="Tahoma" w:cs="Tahoma"/>
          <w:sz w:val="24"/>
          <w:szCs w:val="24"/>
          <w:lang w:val="es-MX"/>
        </w:rPr>
        <w:t>l</w:t>
      </w:r>
      <w:r w:rsidR="00EC7043" w:rsidRPr="00C50844">
        <w:rPr>
          <w:rFonts w:ascii="Tahoma" w:hAnsi="Tahoma" w:cs="Tahoma"/>
          <w:sz w:val="24"/>
          <w:szCs w:val="24"/>
          <w:lang w:val="es-MX"/>
        </w:rPr>
        <w:t>a</w:t>
      </w:r>
      <w:r w:rsidR="00FE3BC3" w:rsidRPr="00C50844">
        <w:rPr>
          <w:rFonts w:ascii="Tahoma" w:hAnsi="Tahoma" w:cs="Tahoma"/>
          <w:sz w:val="24"/>
          <w:szCs w:val="24"/>
          <w:lang w:val="es-MX"/>
        </w:rPr>
        <w:t xml:space="preserve"> </w:t>
      </w:r>
      <w:r w:rsidR="00EC7043" w:rsidRPr="00C50844">
        <w:rPr>
          <w:rFonts w:ascii="Tahoma" w:hAnsi="Tahoma" w:cs="Tahoma"/>
          <w:b/>
          <w:sz w:val="24"/>
          <w:szCs w:val="24"/>
          <w:lang w:val="es-MX"/>
        </w:rPr>
        <w:t xml:space="preserve">Alcaldía Municipal de </w:t>
      </w:r>
      <w:proofErr w:type="spellStart"/>
      <w:r w:rsidR="00EC7043" w:rsidRPr="00C50844">
        <w:rPr>
          <w:rFonts w:ascii="Tahoma" w:hAnsi="Tahoma" w:cs="Tahoma"/>
          <w:b/>
          <w:sz w:val="24"/>
          <w:szCs w:val="24"/>
          <w:lang w:val="es-MX"/>
        </w:rPr>
        <w:t>Tubar</w:t>
      </w:r>
      <w:r w:rsidRPr="00C50844">
        <w:rPr>
          <w:rFonts w:ascii="Tahoma" w:hAnsi="Tahoma" w:cs="Tahoma"/>
          <w:b/>
          <w:sz w:val="24"/>
          <w:szCs w:val="24"/>
          <w:lang w:val="es-MX"/>
        </w:rPr>
        <w:t>á</w:t>
      </w:r>
      <w:proofErr w:type="spellEnd"/>
      <w:r w:rsidR="00FE3BC3" w:rsidRPr="00C50844">
        <w:rPr>
          <w:rFonts w:ascii="Tahoma" w:hAnsi="Tahoma" w:cs="Tahoma"/>
          <w:b/>
          <w:sz w:val="24"/>
          <w:szCs w:val="24"/>
          <w:lang w:val="es-MX"/>
        </w:rPr>
        <w:t xml:space="preserve"> – Atlántico</w:t>
      </w:r>
      <w:r w:rsidR="00FE3BC3" w:rsidRPr="00C50844">
        <w:rPr>
          <w:rFonts w:ascii="Tahoma" w:hAnsi="Tahoma" w:cs="Tahoma"/>
          <w:sz w:val="24"/>
          <w:szCs w:val="24"/>
          <w:lang w:val="es-MX"/>
        </w:rPr>
        <w:t xml:space="preserve"> -, autoridad que realizó la elección, a través de su </w:t>
      </w:r>
      <w:r w:rsidR="00EC7043" w:rsidRPr="00C50844">
        <w:rPr>
          <w:rFonts w:ascii="Tahoma" w:hAnsi="Tahoma" w:cs="Tahoma"/>
          <w:sz w:val="24"/>
          <w:szCs w:val="24"/>
          <w:lang w:val="es-MX"/>
        </w:rPr>
        <w:t>Alcalde</w:t>
      </w:r>
      <w:r w:rsidR="00030A30" w:rsidRPr="00C50844">
        <w:rPr>
          <w:rFonts w:ascii="Tahoma" w:hAnsi="Tahoma" w:cs="Tahoma"/>
          <w:sz w:val="24"/>
          <w:szCs w:val="24"/>
          <w:lang w:val="es-MX"/>
        </w:rPr>
        <w:t xml:space="preserve"> </w:t>
      </w:r>
      <w:r w:rsidR="00FE3BC3" w:rsidRPr="00C50844">
        <w:rPr>
          <w:rFonts w:ascii="Tahoma" w:hAnsi="Tahoma" w:cs="Tahoma"/>
          <w:sz w:val="24"/>
          <w:szCs w:val="24"/>
        </w:rPr>
        <w:t xml:space="preserve">mediante mensaje dirigido al buzón electrónico para notificaciones judiciales, en los términos del artículo 199 del CPACA y de conformidad con lo dispuesto en el numeral 2° del artículo 277 del CPACA. </w:t>
      </w:r>
    </w:p>
    <w:p w:rsidR="00FE3BC3" w:rsidRPr="00C50844" w:rsidRDefault="00C50844" w:rsidP="00FE3BC3">
      <w:pPr>
        <w:spacing w:after="0" w:line="360" w:lineRule="auto"/>
        <w:jc w:val="both"/>
        <w:rPr>
          <w:rFonts w:ascii="Tahoma" w:hAnsi="Tahoma" w:cs="Tahoma"/>
          <w:sz w:val="24"/>
          <w:szCs w:val="24"/>
          <w:lang w:val="es-MX"/>
        </w:rPr>
      </w:pPr>
      <w:r w:rsidRPr="00C50844">
        <w:rPr>
          <w:rFonts w:ascii="Tahoma" w:hAnsi="Tahoma" w:cs="Tahoma"/>
          <w:b/>
          <w:sz w:val="24"/>
          <w:szCs w:val="24"/>
          <w:lang w:val="es-MX"/>
        </w:rPr>
        <w:t>5º.-</w:t>
      </w:r>
      <w:r w:rsidR="00FE3BC3" w:rsidRPr="00C50844">
        <w:rPr>
          <w:rFonts w:ascii="Tahoma" w:hAnsi="Tahoma" w:cs="Tahoma"/>
          <w:sz w:val="24"/>
          <w:szCs w:val="24"/>
          <w:lang w:val="es-MX"/>
        </w:rPr>
        <w:t xml:space="preserve"> Notifíquese personalmente esta providencia a la señora Procuradora Delegada ante este Despacho, tal como lo dispone el numeral 3º del artículo 277 del C.P.A.C.A. </w:t>
      </w:r>
    </w:p>
    <w:p w:rsidR="00FE3BC3" w:rsidRPr="00C50844" w:rsidRDefault="00FE3BC3" w:rsidP="00FE3BC3">
      <w:pPr>
        <w:spacing w:after="0" w:line="360" w:lineRule="auto"/>
        <w:jc w:val="both"/>
        <w:rPr>
          <w:rFonts w:ascii="Tahoma" w:hAnsi="Tahoma" w:cs="Tahoma"/>
          <w:sz w:val="24"/>
          <w:szCs w:val="24"/>
          <w:lang w:val="es-MX"/>
        </w:rPr>
      </w:pPr>
    </w:p>
    <w:p w:rsidR="00FE3BC3" w:rsidRPr="00C50844" w:rsidRDefault="00C50844" w:rsidP="00FE3BC3">
      <w:pPr>
        <w:spacing w:after="0" w:line="360" w:lineRule="auto"/>
        <w:jc w:val="both"/>
        <w:rPr>
          <w:rFonts w:ascii="Tahoma" w:hAnsi="Tahoma" w:cs="Tahoma"/>
          <w:sz w:val="24"/>
          <w:szCs w:val="24"/>
          <w:lang w:val="es-MX"/>
        </w:rPr>
      </w:pPr>
      <w:r w:rsidRPr="00C50844">
        <w:rPr>
          <w:rFonts w:ascii="Tahoma" w:hAnsi="Tahoma" w:cs="Tahoma"/>
          <w:b/>
          <w:sz w:val="24"/>
          <w:szCs w:val="24"/>
          <w:lang w:val="es-MX"/>
        </w:rPr>
        <w:t>6º.-</w:t>
      </w:r>
      <w:r w:rsidR="00FE3BC3" w:rsidRPr="00C50844">
        <w:rPr>
          <w:rFonts w:ascii="Tahoma" w:hAnsi="Tahoma" w:cs="Tahoma"/>
          <w:sz w:val="24"/>
          <w:szCs w:val="24"/>
          <w:lang w:val="es-MX"/>
        </w:rPr>
        <w:t xml:space="preserve"> Notifíquese por estado a</w:t>
      </w:r>
      <w:r w:rsidR="003E65A1" w:rsidRPr="00C50844">
        <w:rPr>
          <w:rFonts w:ascii="Tahoma" w:hAnsi="Tahoma" w:cs="Tahoma"/>
          <w:sz w:val="24"/>
          <w:szCs w:val="24"/>
          <w:lang w:val="es-MX"/>
        </w:rPr>
        <w:t>l</w:t>
      </w:r>
      <w:r w:rsidR="00FE3BC3" w:rsidRPr="00C50844">
        <w:rPr>
          <w:rFonts w:ascii="Tahoma" w:hAnsi="Tahoma" w:cs="Tahoma"/>
          <w:sz w:val="24"/>
          <w:szCs w:val="24"/>
          <w:lang w:val="es-MX"/>
        </w:rPr>
        <w:t xml:space="preserve"> demandante.</w:t>
      </w:r>
    </w:p>
    <w:p w:rsidR="00FE3BC3" w:rsidRPr="00C50844" w:rsidRDefault="00FE3BC3" w:rsidP="00FE3BC3">
      <w:pPr>
        <w:spacing w:after="0" w:line="360" w:lineRule="auto"/>
        <w:jc w:val="both"/>
        <w:rPr>
          <w:rFonts w:ascii="Tahoma" w:hAnsi="Tahoma" w:cs="Tahoma"/>
          <w:b/>
          <w:sz w:val="24"/>
          <w:szCs w:val="24"/>
          <w:lang w:val="es-MX"/>
        </w:rPr>
      </w:pPr>
    </w:p>
    <w:p w:rsidR="00FE3BC3" w:rsidRPr="00C50844" w:rsidRDefault="00C50844" w:rsidP="00FE3BC3">
      <w:pPr>
        <w:spacing w:line="360" w:lineRule="auto"/>
        <w:jc w:val="both"/>
        <w:rPr>
          <w:rFonts w:ascii="Tahoma" w:hAnsi="Tahoma" w:cs="Tahoma"/>
          <w:sz w:val="24"/>
          <w:szCs w:val="24"/>
        </w:rPr>
      </w:pPr>
      <w:r w:rsidRPr="00C50844">
        <w:rPr>
          <w:rFonts w:ascii="Tahoma" w:hAnsi="Tahoma" w:cs="Tahoma"/>
          <w:b/>
          <w:sz w:val="24"/>
          <w:szCs w:val="24"/>
          <w:lang w:val="es-MX"/>
        </w:rPr>
        <w:t>7º.-</w:t>
      </w:r>
      <w:r w:rsidR="00FE3BC3" w:rsidRPr="00C50844">
        <w:rPr>
          <w:rFonts w:ascii="Tahoma" w:hAnsi="Tahoma" w:cs="Tahoma"/>
          <w:sz w:val="24"/>
          <w:szCs w:val="24"/>
          <w:lang w:val="es-MX"/>
        </w:rPr>
        <w:t xml:space="preserve"> </w:t>
      </w:r>
      <w:r w:rsidR="00FE3BC3" w:rsidRPr="00C50844">
        <w:rPr>
          <w:rFonts w:ascii="Tahoma" w:hAnsi="Tahoma" w:cs="Tahoma"/>
          <w:sz w:val="24"/>
          <w:szCs w:val="24"/>
        </w:rPr>
        <w:t xml:space="preserve">Informar a la comunidad la existencia del presente proceso, a través del sitio web de la Jurisdicción Contencioso Administrativa o en su defecto mediante otros medios eficaces de comunicación, de conformidad con lo establecido en el numeral 5º del artículo 277 del CPACA. </w:t>
      </w:r>
    </w:p>
    <w:p w:rsidR="00FE3BC3" w:rsidRPr="00C50844" w:rsidRDefault="00C50844" w:rsidP="00FE3BC3">
      <w:pPr>
        <w:spacing w:line="360" w:lineRule="auto"/>
        <w:jc w:val="both"/>
        <w:rPr>
          <w:rFonts w:ascii="Tahoma" w:hAnsi="Tahoma" w:cs="Tahoma"/>
          <w:sz w:val="24"/>
          <w:szCs w:val="24"/>
        </w:rPr>
      </w:pPr>
      <w:r w:rsidRPr="00C50844">
        <w:rPr>
          <w:rFonts w:ascii="Tahoma" w:hAnsi="Tahoma" w:cs="Tahoma"/>
          <w:b/>
          <w:sz w:val="24"/>
          <w:szCs w:val="24"/>
        </w:rPr>
        <w:t>8º.-</w:t>
      </w:r>
      <w:r w:rsidR="00FE3BC3" w:rsidRPr="00C50844">
        <w:rPr>
          <w:rFonts w:ascii="Tahoma" w:hAnsi="Tahoma" w:cs="Tahoma"/>
          <w:sz w:val="24"/>
          <w:szCs w:val="24"/>
        </w:rPr>
        <w:t xml:space="preserve"> Otorgar el término de quince (15) días, contados a partir de los tres (3) días siguientes a la notificación personal del auto </w:t>
      </w:r>
      <w:proofErr w:type="spellStart"/>
      <w:r w:rsidR="00FE3BC3" w:rsidRPr="00C50844">
        <w:rPr>
          <w:rFonts w:ascii="Tahoma" w:hAnsi="Tahoma" w:cs="Tahoma"/>
          <w:sz w:val="24"/>
          <w:szCs w:val="24"/>
        </w:rPr>
        <w:t>admisorio</w:t>
      </w:r>
      <w:proofErr w:type="spellEnd"/>
      <w:r w:rsidR="00FE3BC3" w:rsidRPr="00C50844">
        <w:rPr>
          <w:rFonts w:ascii="Tahoma" w:hAnsi="Tahoma" w:cs="Tahoma"/>
          <w:sz w:val="24"/>
          <w:szCs w:val="24"/>
        </w:rPr>
        <w:t xml:space="preserve"> de la demanda a los demandados o al día de la publicación por aviso, según el caso, para que sea contestada la demanda, de conformidad con lo previsto en el literal f) del numeral 1° del artículo 277 y el 279 del CPACA. </w:t>
      </w:r>
    </w:p>
    <w:p w:rsidR="00FE3BC3" w:rsidRPr="00C50844" w:rsidRDefault="00FE3BC3" w:rsidP="00FE3BC3">
      <w:pPr>
        <w:pStyle w:val="Lista"/>
        <w:spacing w:line="360" w:lineRule="auto"/>
        <w:ind w:left="0" w:firstLine="0"/>
        <w:jc w:val="center"/>
        <w:rPr>
          <w:rFonts w:ascii="Tahoma" w:hAnsi="Tahoma" w:cs="Tahoma"/>
          <w:b/>
        </w:rPr>
      </w:pPr>
      <w:r w:rsidRPr="00C50844">
        <w:rPr>
          <w:rFonts w:ascii="Tahoma" w:hAnsi="Tahoma" w:cs="Tahoma"/>
          <w:b/>
        </w:rPr>
        <w:t xml:space="preserve">   NOTIFÍQUESE Y CÚMPLASE</w:t>
      </w:r>
    </w:p>
    <w:p w:rsidR="00FE3BC3" w:rsidRPr="00C50844" w:rsidRDefault="00FE3BC3" w:rsidP="00FE3BC3">
      <w:pPr>
        <w:tabs>
          <w:tab w:val="left" w:pos="3751"/>
          <w:tab w:val="left" w:pos="4792"/>
        </w:tabs>
        <w:spacing w:after="0" w:line="240" w:lineRule="auto"/>
        <w:ind w:left="360"/>
        <w:rPr>
          <w:rFonts w:ascii="Tahoma" w:hAnsi="Tahoma" w:cs="Tahoma"/>
          <w:b/>
          <w:sz w:val="24"/>
          <w:szCs w:val="24"/>
        </w:rPr>
      </w:pPr>
    </w:p>
    <w:p w:rsidR="00FE3BC3" w:rsidRPr="00C50844" w:rsidRDefault="00FE3BC3" w:rsidP="00FE3BC3">
      <w:pPr>
        <w:tabs>
          <w:tab w:val="left" w:pos="3751"/>
          <w:tab w:val="left" w:pos="4792"/>
        </w:tabs>
        <w:spacing w:after="0" w:line="240" w:lineRule="auto"/>
        <w:ind w:left="360"/>
        <w:rPr>
          <w:rFonts w:ascii="Tahoma" w:hAnsi="Tahoma" w:cs="Tahoma"/>
          <w:b/>
          <w:sz w:val="24"/>
          <w:szCs w:val="24"/>
        </w:rPr>
      </w:pPr>
    </w:p>
    <w:p w:rsidR="00FE3BC3" w:rsidRPr="00C50844" w:rsidRDefault="00FE3BC3" w:rsidP="00FE3BC3">
      <w:pPr>
        <w:tabs>
          <w:tab w:val="left" w:pos="3751"/>
          <w:tab w:val="left" w:pos="4792"/>
        </w:tabs>
        <w:spacing w:after="0" w:line="240" w:lineRule="auto"/>
        <w:ind w:left="360"/>
        <w:rPr>
          <w:rFonts w:ascii="Tahoma" w:hAnsi="Tahoma" w:cs="Tahoma"/>
          <w:b/>
          <w:sz w:val="24"/>
          <w:szCs w:val="24"/>
        </w:rPr>
      </w:pPr>
    </w:p>
    <w:p w:rsidR="00FE3BC3" w:rsidRPr="00C50844" w:rsidRDefault="00FE3BC3" w:rsidP="00FE3BC3">
      <w:pPr>
        <w:pStyle w:val="Sinespaciado"/>
        <w:jc w:val="center"/>
        <w:rPr>
          <w:rFonts w:ascii="Tahoma" w:hAnsi="Tahoma" w:cs="Tahoma"/>
          <w:b/>
          <w:sz w:val="24"/>
          <w:szCs w:val="24"/>
        </w:rPr>
      </w:pPr>
      <w:r w:rsidRPr="00C50844">
        <w:rPr>
          <w:rFonts w:ascii="Tahoma" w:hAnsi="Tahoma" w:cs="Tahoma"/>
          <w:b/>
          <w:sz w:val="24"/>
          <w:szCs w:val="24"/>
        </w:rPr>
        <w:t>GUILLERMO OSORIO AFANADOR</w:t>
      </w:r>
    </w:p>
    <w:p w:rsidR="00FE3BC3" w:rsidRPr="00C50844" w:rsidRDefault="00FE3BC3" w:rsidP="00FE3BC3">
      <w:pPr>
        <w:pStyle w:val="Sinespaciado"/>
        <w:jc w:val="center"/>
        <w:rPr>
          <w:rFonts w:ascii="Tahoma" w:hAnsi="Tahoma" w:cs="Tahoma"/>
          <w:b/>
          <w:sz w:val="24"/>
          <w:szCs w:val="24"/>
        </w:rPr>
      </w:pPr>
      <w:r w:rsidRPr="00C50844">
        <w:rPr>
          <w:rFonts w:ascii="Tahoma" w:hAnsi="Tahoma" w:cs="Tahoma"/>
          <w:b/>
          <w:sz w:val="24"/>
          <w:szCs w:val="24"/>
        </w:rPr>
        <w:t>JUEZ</w:t>
      </w:r>
    </w:p>
    <w:p w:rsidR="00FE3BC3" w:rsidRPr="00C50844" w:rsidRDefault="00FE3BC3" w:rsidP="00FE3BC3">
      <w:pPr>
        <w:spacing w:after="0"/>
        <w:rPr>
          <w:rFonts w:ascii="Tahoma" w:hAnsi="Tahoma" w:cs="Tahoma"/>
          <w:sz w:val="24"/>
          <w:szCs w:val="24"/>
        </w:rPr>
      </w:pPr>
    </w:p>
    <w:p w:rsidR="00FE3BC3" w:rsidRPr="00C50844" w:rsidRDefault="00FE3BC3" w:rsidP="00FE3BC3">
      <w:pPr>
        <w:spacing w:after="0"/>
        <w:rPr>
          <w:rFonts w:ascii="Tahoma" w:hAnsi="Tahoma" w:cs="Tahoma"/>
          <w:sz w:val="24"/>
          <w:szCs w:val="24"/>
        </w:rPr>
      </w:pPr>
    </w:p>
    <w:p w:rsidR="00FE3BC3" w:rsidRPr="00C50844" w:rsidRDefault="00FE3BC3" w:rsidP="00FE3BC3">
      <w:pPr>
        <w:spacing w:after="0"/>
        <w:rPr>
          <w:rFonts w:ascii="Tahoma" w:hAnsi="Tahoma" w:cs="Tahoma"/>
          <w:sz w:val="24"/>
          <w:szCs w:val="24"/>
        </w:rPr>
      </w:pPr>
    </w:p>
    <w:tbl>
      <w:tblPr>
        <w:tblpPr w:leftFromText="141" w:rightFromText="141" w:vertAnchor="text" w:horzAnchor="margin" w:tblpXSpec="center" w:tblpY="133"/>
        <w:tblW w:w="7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3"/>
      </w:tblGrid>
      <w:tr w:rsidR="00FE3BC3" w:rsidRPr="00C50844" w:rsidTr="00A9169C">
        <w:trPr>
          <w:trHeight w:val="2481"/>
        </w:trPr>
        <w:tc>
          <w:tcPr>
            <w:tcW w:w="7873" w:type="dxa"/>
          </w:tcPr>
          <w:p w:rsidR="00FE3BC3" w:rsidRPr="00C50844" w:rsidRDefault="00FE3BC3" w:rsidP="00A9169C">
            <w:pPr>
              <w:spacing w:after="0" w:line="360" w:lineRule="auto"/>
              <w:jc w:val="center"/>
              <w:rPr>
                <w:rFonts w:ascii="Tahoma" w:eastAsia="Times New Roman" w:hAnsi="Tahoma" w:cs="Tahoma"/>
                <w:b/>
                <w:sz w:val="24"/>
                <w:szCs w:val="24"/>
                <w:lang w:eastAsia="es-ES"/>
              </w:rPr>
            </w:pPr>
          </w:p>
          <w:p w:rsidR="00FE3BC3" w:rsidRPr="00C50844" w:rsidRDefault="00FE3BC3" w:rsidP="00A9169C">
            <w:pPr>
              <w:spacing w:after="0" w:line="360" w:lineRule="auto"/>
              <w:jc w:val="center"/>
              <w:rPr>
                <w:rFonts w:ascii="Tahoma" w:eastAsia="Times New Roman" w:hAnsi="Tahoma" w:cs="Tahoma"/>
                <w:sz w:val="20"/>
                <w:szCs w:val="20"/>
                <w:lang w:eastAsia="es-ES"/>
              </w:rPr>
            </w:pPr>
            <w:r w:rsidRPr="00C50844">
              <w:rPr>
                <w:rFonts w:ascii="Tahoma" w:eastAsia="Times New Roman" w:hAnsi="Tahoma" w:cs="Tahoma"/>
                <w:sz w:val="20"/>
                <w:szCs w:val="20"/>
                <w:lang w:eastAsia="es-ES"/>
              </w:rPr>
              <w:t>JUZGADO CATORCE ADMINISTRATIVO DEL CIRCUITO DE BARRANQUILLA</w:t>
            </w:r>
          </w:p>
          <w:p w:rsidR="00FE3BC3" w:rsidRPr="00C50844" w:rsidRDefault="00FE3BC3" w:rsidP="00A9169C">
            <w:pPr>
              <w:spacing w:after="0" w:line="360" w:lineRule="auto"/>
              <w:jc w:val="center"/>
              <w:rPr>
                <w:rFonts w:ascii="Tahoma" w:eastAsia="Times New Roman" w:hAnsi="Tahoma" w:cs="Tahoma"/>
                <w:sz w:val="20"/>
                <w:szCs w:val="20"/>
                <w:lang w:eastAsia="es-ES"/>
              </w:rPr>
            </w:pPr>
          </w:p>
          <w:p w:rsidR="00FE3BC3" w:rsidRPr="00C50844" w:rsidRDefault="00FE3BC3" w:rsidP="00A9169C">
            <w:pPr>
              <w:spacing w:after="0" w:line="360" w:lineRule="auto"/>
              <w:jc w:val="center"/>
              <w:rPr>
                <w:rFonts w:ascii="Tahoma" w:eastAsia="Times New Roman" w:hAnsi="Tahoma" w:cs="Tahoma"/>
                <w:sz w:val="20"/>
                <w:szCs w:val="20"/>
                <w:lang w:eastAsia="es-ES"/>
              </w:rPr>
            </w:pPr>
            <w:r w:rsidRPr="00C50844">
              <w:rPr>
                <w:rFonts w:ascii="Tahoma" w:eastAsia="Times New Roman" w:hAnsi="Tahoma" w:cs="Tahoma"/>
                <w:sz w:val="20"/>
                <w:szCs w:val="20"/>
                <w:lang w:eastAsia="es-ES"/>
              </w:rPr>
              <w:t>Por anotación en ESTADO Nº. __________notifico a las partes la presente providencia, hoy __________________, a las siete de la mañana (7:00 A.M.)</w:t>
            </w:r>
          </w:p>
          <w:p w:rsidR="00FE3BC3" w:rsidRPr="00C50844" w:rsidRDefault="00FE3BC3" w:rsidP="00A9169C">
            <w:pPr>
              <w:spacing w:after="0" w:line="360" w:lineRule="auto"/>
              <w:jc w:val="center"/>
              <w:rPr>
                <w:rFonts w:ascii="Tahoma" w:eastAsia="Times New Roman" w:hAnsi="Tahoma" w:cs="Tahoma"/>
                <w:sz w:val="20"/>
                <w:szCs w:val="20"/>
                <w:lang w:eastAsia="es-ES"/>
              </w:rPr>
            </w:pPr>
          </w:p>
          <w:p w:rsidR="00FE3BC3" w:rsidRPr="00C50844" w:rsidRDefault="00FE3BC3" w:rsidP="00A9169C">
            <w:pPr>
              <w:spacing w:after="0" w:line="360" w:lineRule="auto"/>
              <w:jc w:val="center"/>
              <w:rPr>
                <w:rFonts w:ascii="Tahoma" w:eastAsia="Times New Roman" w:hAnsi="Tahoma" w:cs="Tahoma"/>
                <w:sz w:val="20"/>
                <w:szCs w:val="20"/>
                <w:lang w:eastAsia="es-ES"/>
              </w:rPr>
            </w:pPr>
            <w:r w:rsidRPr="00C50844">
              <w:rPr>
                <w:rFonts w:ascii="Tahoma" w:eastAsia="Times New Roman" w:hAnsi="Tahoma" w:cs="Tahoma"/>
                <w:sz w:val="20"/>
                <w:szCs w:val="20"/>
                <w:lang w:eastAsia="es-ES"/>
              </w:rPr>
              <w:t>____________________</w:t>
            </w:r>
          </w:p>
          <w:p w:rsidR="00FE3BC3" w:rsidRPr="00C50844" w:rsidRDefault="00FE3BC3" w:rsidP="00A9169C">
            <w:pPr>
              <w:spacing w:after="0" w:line="360" w:lineRule="auto"/>
              <w:jc w:val="center"/>
              <w:rPr>
                <w:rFonts w:ascii="Tahoma" w:eastAsia="Times New Roman" w:hAnsi="Tahoma" w:cs="Tahoma"/>
                <w:b/>
                <w:color w:val="000080"/>
                <w:sz w:val="24"/>
                <w:szCs w:val="24"/>
                <w:lang w:eastAsia="es-ES"/>
              </w:rPr>
            </w:pPr>
            <w:r w:rsidRPr="00C50844">
              <w:rPr>
                <w:rFonts w:ascii="Tahoma" w:eastAsia="Times New Roman" w:hAnsi="Tahoma" w:cs="Tahoma"/>
                <w:sz w:val="20"/>
                <w:szCs w:val="20"/>
                <w:lang w:eastAsia="es-ES"/>
              </w:rPr>
              <w:t>SECRETARIO</w:t>
            </w:r>
          </w:p>
        </w:tc>
      </w:tr>
    </w:tbl>
    <w:p w:rsidR="00FE3BC3" w:rsidRPr="00C50844" w:rsidRDefault="00FE3BC3" w:rsidP="00FE3BC3">
      <w:pPr>
        <w:spacing w:after="0"/>
        <w:rPr>
          <w:rFonts w:ascii="Tahoma" w:hAnsi="Tahoma" w:cs="Tahoma"/>
          <w:sz w:val="24"/>
          <w:szCs w:val="24"/>
        </w:rPr>
      </w:pPr>
    </w:p>
    <w:p w:rsidR="00380709" w:rsidRPr="00C50844" w:rsidRDefault="00380709">
      <w:pPr>
        <w:rPr>
          <w:sz w:val="24"/>
          <w:szCs w:val="24"/>
        </w:rPr>
      </w:pPr>
    </w:p>
    <w:sectPr w:rsidR="00380709" w:rsidRPr="00C50844" w:rsidSect="00D116BE">
      <w:headerReference w:type="default" r:id="rId8"/>
      <w:pgSz w:w="12242" w:h="18722" w:code="14"/>
      <w:pgMar w:top="1418" w:right="170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9D" w:rsidRDefault="000F439D" w:rsidP="00FE3BC3">
      <w:pPr>
        <w:spacing w:after="0" w:line="240" w:lineRule="auto"/>
      </w:pPr>
      <w:r>
        <w:separator/>
      </w:r>
    </w:p>
  </w:endnote>
  <w:endnote w:type="continuationSeparator" w:id="0">
    <w:p w:rsidR="000F439D" w:rsidRDefault="000F439D" w:rsidP="00FE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9D" w:rsidRDefault="000F439D" w:rsidP="00FE3BC3">
      <w:pPr>
        <w:spacing w:after="0" w:line="240" w:lineRule="auto"/>
      </w:pPr>
      <w:r>
        <w:separator/>
      </w:r>
    </w:p>
  </w:footnote>
  <w:footnote w:type="continuationSeparator" w:id="0">
    <w:p w:rsidR="000F439D" w:rsidRDefault="000F439D" w:rsidP="00FE3BC3">
      <w:pPr>
        <w:spacing w:after="0" w:line="240" w:lineRule="auto"/>
      </w:pPr>
      <w:r>
        <w:continuationSeparator/>
      </w:r>
    </w:p>
  </w:footnote>
  <w:footnote w:id="1">
    <w:p w:rsidR="00FE3BC3" w:rsidRPr="00AA6D76" w:rsidRDefault="00BB2978" w:rsidP="00BB2978">
      <w:pPr>
        <w:pStyle w:val="Textonotapie"/>
        <w:numPr>
          <w:ilvl w:val="0"/>
          <w:numId w:val="1"/>
        </w:numPr>
        <w:rPr>
          <w:lang w:val="en-US"/>
        </w:rPr>
      </w:pPr>
      <w:r w:rsidRPr="00BB2978">
        <w:rPr>
          <w:lang w:val="en-US"/>
        </w:rPr>
        <w:t>https://www.dane.gov.co/files/censo2005/perfiles/atlantico/tubara.pdf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04D" w:rsidRPr="00DB3EED" w:rsidRDefault="00996799">
    <w:pPr>
      <w:pStyle w:val="Encabezado"/>
      <w:jc w:val="center"/>
      <w:rPr>
        <w:rFonts w:ascii="Tahoma" w:hAnsi="Tahoma" w:cs="Tahoma"/>
        <w:b/>
        <w:sz w:val="18"/>
        <w:szCs w:val="18"/>
      </w:rPr>
    </w:pPr>
    <w:r w:rsidRPr="00DB3EED">
      <w:rPr>
        <w:rFonts w:ascii="Tahoma" w:hAnsi="Tahoma" w:cs="Tahoma"/>
        <w:b/>
        <w:sz w:val="18"/>
        <w:szCs w:val="18"/>
      </w:rPr>
      <w:fldChar w:fldCharType="begin"/>
    </w:r>
    <w:r w:rsidRPr="00DB3EED">
      <w:rPr>
        <w:rFonts w:ascii="Tahoma" w:hAnsi="Tahoma" w:cs="Tahoma"/>
        <w:b/>
        <w:sz w:val="18"/>
        <w:szCs w:val="18"/>
      </w:rPr>
      <w:instrText>PAGE   \* MERGEFORMAT</w:instrText>
    </w:r>
    <w:r w:rsidRPr="00DB3EED">
      <w:rPr>
        <w:rFonts w:ascii="Tahoma" w:hAnsi="Tahoma" w:cs="Tahoma"/>
        <w:b/>
        <w:sz w:val="18"/>
        <w:szCs w:val="18"/>
      </w:rPr>
      <w:fldChar w:fldCharType="separate"/>
    </w:r>
    <w:r w:rsidR="00C50844">
      <w:rPr>
        <w:rFonts w:ascii="Tahoma" w:hAnsi="Tahoma" w:cs="Tahoma"/>
        <w:b/>
        <w:noProof/>
        <w:sz w:val="18"/>
        <w:szCs w:val="18"/>
      </w:rPr>
      <w:t>4</w:t>
    </w:r>
    <w:r w:rsidRPr="00DB3EED">
      <w:rPr>
        <w:rFonts w:ascii="Tahoma" w:hAnsi="Tahoma" w:cs="Tahoma"/>
        <w:b/>
        <w:sz w:val="18"/>
        <w:szCs w:val="18"/>
      </w:rPr>
      <w:fldChar w:fldCharType="end"/>
    </w:r>
  </w:p>
  <w:p w:rsidR="00030A30" w:rsidRPr="00030A30" w:rsidRDefault="00030A30" w:rsidP="00030A30">
    <w:pPr>
      <w:pStyle w:val="Sinespaciado"/>
      <w:jc w:val="both"/>
      <w:rPr>
        <w:rFonts w:ascii="Tahoma" w:hAnsi="Tahoma" w:cs="Tahoma"/>
        <w:b/>
        <w:sz w:val="18"/>
        <w:szCs w:val="18"/>
      </w:rPr>
    </w:pPr>
    <w:r w:rsidRPr="00030A30">
      <w:rPr>
        <w:rFonts w:ascii="Tahoma" w:hAnsi="Tahoma" w:cs="Tahoma"/>
        <w:b/>
        <w:sz w:val="18"/>
        <w:szCs w:val="18"/>
      </w:rPr>
      <w:t>Radicación No.: 08-001-33-33-014-2017-00598-00</w:t>
    </w:r>
  </w:p>
  <w:p w:rsidR="00030A30" w:rsidRPr="00030A30" w:rsidRDefault="00030A30" w:rsidP="00030A30">
    <w:pPr>
      <w:pStyle w:val="Sinespaciado"/>
      <w:jc w:val="both"/>
      <w:rPr>
        <w:rFonts w:ascii="Tahoma" w:hAnsi="Tahoma" w:cs="Tahoma"/>
        <w:b/>
        <w:sz w:val="18"/>
        <w:szCs w:val="18"/>
      </w:rPr>
    </w:pPr>
    <w:r w:rsidRPr="00030A30">
      <w:rPr>
        <w:rFonts w:ascii="Tahoma" w:hAnsi="Tahoma" w:cs="Tahoma"/>
        <w:b/>
        <w:sz w:val="18"/>
        <w:szCs w:val="18"/>
      </w:rPr>
      <w:t>Medio de Control: Electoral</w:t>
    </w:r>
  </w:p>
  <w:p w:rsidR="00030A30" w:rsidRPr="00030A30" w:rsidRDefault="00030A30" w:rsidP="00030A30">
    <w:pPr>
      <w:pStyle w:val="Sinespaciado"/>
      <w:jc w:val="both"/>
      <w:rPr>
        <w:rFonts w:ascii="Tahoma" w:hAnsi="Tahoma" w:cs="Tahoma"/>
        <w:b/>
        <w:sz w:val="18"/>
        <w:szCs w:val="18"/>
      </w:rPr>
    </w:pPr>
    <w:r w:rsidRPr="00030A30">
      <w:rPr>
        <w:rFonts w:ascii="Tahoma" w:hAnsi="Tahoma" w:cs="Tahoma"/>
        <w:b/>
        <w:sz w:val="18"/>
        <w:szCs w:val="18"/>
      </w:rPr>
      <w:t xml:space="preserve">Demandante: Mauricio Rafael Angarita </w:t>
    </w:r>
    <w:proofErr w:type="spellStart"/>
    <w:r w:rsidRPr="00030A30">
      <w:rPr>
        <w:rFonts w:ascii="Tahoma" w:hAnsi="Tahoma" w:cs="Tahoma"/>
        <w:b/>
        <w:sz w:val="18"/>
        <w:szCs w:val="18"/>
      </w:rPr>
      <w:t>Garcia</w:t>
    </w:r>
    <w:proofErr w:type="spellEnd"/>
    <w:r w:rsidRPr="00030A30">
      <w:rPr>
        <w:rFonts w:ascii="Tahoma" w:hAnsi="Tahoma" w:cs="Tahoma"/>
        <w:b/>
        <w:sz w:val="18"/>
        <w:szCs w:val="18"/>
      </w:rPr>
      <w:t xml:space="preserve">. </w:t>
    </w:r>
  </w:p>
  <w:p w:rsidR="00D116BE" w:rsidRPr="008B504D" w:rsidRDefault="00030A30" w:rsidP="00030A30">
    <w:pPr>
      <w:pStyle w:val="Sinespaciado"/>
      <w:jc w:val="both"/>
    </w:pPr>
    <w:r w:rsidRPr="00030A30">
      <w:rPr>
        <w:rFonts w:ascii="Tahoma" w:hAnsi="Tahoma" w:cs="Tahoma"/>
        <w:b/>
        <w:sz w:val="18"/>
        <w:szCs w:val="18"/>
      </w:rPr>
      <w:t xml:space="preserve">Demandada: Luis German Pacheco </w:t>
    </w:r>
    <w:proofErr w:type="spellStart"/>
    <w:r w:rsidRPr="00030A30">
      <w:rPr>
        <w:rFonts w:ascii="Tahoma" w:hAnsi="Tahoma" w:cs="Tahoma"/>
        <w:b/>
        <w:sz w:val="18"/>
        <w:szCs w:val="18"/>
      </w:rPr>
      <w:t>Rodriguez</w:t>
    </w:r>
    <w:proofErr w:type="spellEnd"/>
    <w:r w:rsidRPr="00030A30">
      <w:rPr>
        <w:rFonts w:ascii="Tahoma" w:hAnsi="Tahoma" w:cs="Tahoma"/>
        <w:b/>
        <w:sz w:val="18"/>
        <w:szCs w:val="18"/>
      </w:rPr>
      <w:t xml:space="preserve"> – Municipio de </w:t>
    </w:r>
    <w:proofErr w:type="spellStart"/>
    <w:r w:rsidRPr="00030A30">
      <w:rPr>
        <w:rFonts w:ascii="Tahoma" w:hAnsi="Tahoma" w:cs="Tahoma"/>
        <w:b/>
        <w:sz w:val="18"/>
        <w:szCs w:val="18"/>
      </w:rPr>
      <w:t>Tubara</w:t>
    </w:r>
    <w:proofErr w:type="spellEnd"/>
    <w:r w:rsidRPr="00030A30">
      <w:rPr>
        <w:rFonts w:ascii="Tahoma" w:hAnsi="Tahoma" w:cs="Tahoma"/>
        <w: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1671"/>
    <w:multiLevelType w:val="hybridMultilevel"/>
    <w:tmpl w:val="42BC7C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C3"/>
    <w:rsid w:val="00030A30"/>
    <w:rsid w:val="000843FF"/>
    <w:rsid w:val="000B01E5"/>
    <w:rsid w:val="000F439D"/>
    <w:rsid w:val="00120B9C"/>
    <w:rsid w:val="00171BCB"/>
    <w:rsid w:val="002316C3"/>
    <w:rsid w:val="002A0638"/>
    <w:rsid w:val="003157EA"/>
    <w:rsid w:val="00380709"/>
    <w:rsid w:val="003B619F"/>
    <w:rsid w:val="003E1F1C"/>
    <w:rsid w:val="003E65A1"/>
    <w:rsid w:val="004151D2"/>
    <w:rsid w:val="0046109E"/>
    <w:rsid w:val="00471B5A"/>
    <w:rsid w:val="004D32ED"/>
    <w:rsid w:val="00623470"/>
    <w:rsid w:val="006E7DA3"/>
    <w:rsid w:val="00717E44"/>
    <w:rsid w:val="007406CF"/>
    <w:rsid w:val="00742E4E"/>
    <w:rsid w:val="00826BD4"/>
    <w:rsid w:val="008D1180"/>
    <w:rsid w:val="00913873"/>
    <w:rsid w:val="00996799"/>
    <w:rsid w:val="009C30A8"/>
    <w:rsid w:val="00B16ED2"/>
    <w:rsid w:val="00BB2978"/>
    <w:rsid w:val="00C50844"/>
    <w:rsid w:val="00C64986"/>
    <w:rsid w:val="00C76942"/>
    <w:rsid w:val="00EC7043"/>
    <w:rsid w:val="00F36B59"/>
    <w:rsid w:val="00F45577"/>
    <w:rsid w:val="00F7274E"/>
    <w:rsid w:val="00FE3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C58B3-3B3C-4CBA-8805-027EFAC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C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E3BC3"/>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3BC3"/>
    <w:rPr>
      <w:rFonts w:ascii="Arial" w:eastAsia="Times New Roman" w:hAnsi="Arial" w:cs="Arial"/>
      <w:b/>
      <w:bCs/>
      <w:kern w:val="32"/>
      <w:sz w:val="32"/>
      <w:szCs w:val="32"/>
      <w:lang w:val="es-ES" w:eastAsia="es-ES"/>
    </w:rPr>
  </w:style>
  <w:style w:type="paragraph" w:styleId="Sinespaciado">
    <w:name w:val="No Spacing"/>
    <w:uiPriority w:val="1"/>
    <w:qFormat/>
    <w:rsid w:val="00FE3BC3"/>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FE3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BC3"/>
    <w:rPr>
      <w:rFonts w:ascii="Calibri" w:eastAsia="Calibri" w:hAnsi="Calibri" w:cs="Times New Roman"/>
      <w:lang w:val="es-ES"/>
    </w:rPr>
  </w:style>
  <w:style w:type="paragraph" w:styleId="Lista">
    <w:name w:val="List"/>
    <w:basedOn w:val="Normal"/>
    <w:rsid w:val="00FE3BC3"/>
    <w:pPr>
      <w:spacing w:after="0" w:line="240" w:lineRule="auto"/>
      <w:ind w:left="283" w:hanging="283"/>
    </w:pPr>
    <w:rPr>
      <w:rFonts w:ascii="Times New Roman" w:eastAsia="Times New Roman" w:hAnsi="Times New Roman"/>
      <w:sz w:val="24"/>
      <w:szCs w:val="24"/>
      <w:lang w:eastAsia="es-ES"/>
    </w:rPr>
  </w:style>
  <w:style w:type="paragraph" w:styleId="Textoindependiente">
    <w:name w:val="Body Text"/>
    <w:basedOn w:val="Normal"/>
    <w:link w:val="TextoindependienteCar"/>
    <w:rsid w:val="00FE3BC3"/>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FE3BC3"/>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texto de nota al pie,Footnote Text Char Char Char,Footnote Text,Footnote Text Char,Texto nota pie Car Car"/>
    <w:basedOn w:val="Normal"/>
    <w:link w:val="TextonotapieCar"/>
    <w:uiPriority w:val="99"/>
    <w:unhideWhenUsed/>
    <w:rsid w:val="00FE3BC3"/>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ar,Footnote Text Char Car"/>
    <w:basedOn w:val="Fuentedeprrafopredeter"/>
    <w:link w:val="Textonotapie"/>
    <w:uiPriority w:val="99"/>
    <w:rsid w:val="00FE3BC3"/>
    <w:rPr>
      <w:rFonts w:ascii="Calibri" w:eastAsia="Calibri" w:hAnsi="Calibri" w:cs="Times New Roman"/>
      <w:sz w:val="20"/>
      <w:szCs w:val="20"/>
      <w:lang w:val="es-ES"/>
    </w:rPr>
  </w:style>
  <w:style w:type="character" w:styleId="Refdenotaalpie">
    <w:name w:val="footnote reference"/>
    <w:aliases w:val="Ref. de nota al pie 2,Texto de nota al pie"/>
    <w:uiPriority w:val="99"/>
    <w:unhideWhenUsed/>
    <w:rsid w:val="00FE3BC3"/>
    <w:rPr>
      <w:vertAlign w:val="superscript"/>
    </w:rPr>
  </w:style>
  <w:style w:type="character" w:styleId="Textoennegrita">
    <w:name w:val="Strong"/>
    <w:qFormat/>
    <w:rsid w:val="00FE3BC3"/>
    <w:rPr>
      <w:b/>
      <w:bCs/>
    </w:rPr>
  </w:style>
  <w:style w:type="paragraph" w:styleId="Piedepgina">
    <w:name w:val="footer"/>
    <w:basedOn w:val="Normal"/>
    <w:link w:val="PiedepginaCar"/>
    <w:uiPriority w:val="99"/>
    <w:unhideWhenUsed/>
    <w:rsid w:val="00030A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A30"/>
    <w:rPr>
      <w:rFonts w:ascii="Calibri" w:eastAsia="Calibri" w:hAnsi="Calibri" w:cs="Times New Roman"/>
      <w:lang w:val="es-ES"/>
    </w:rPr>
  </w:style>
  <w:style w:type="paragraph" w:styleId="Textodeglobo">
    <w:name w:val="Balloon Text"/>
    <w:basedOn w:val="Normal"/>
    <w:link w:val="TextodegloboCar"/>
    <w:uiPriority w:val="99"/>
    <w:semiHidden/>
    <w:unhideWhenUsed/>
    <w:rsid w:val="00C508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844"/>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Jennyffer Trens</dc:creator>
  <cp:keywords/>
  <dc:description/>
  <cp:lastModifiedBy>Usuario de Windows</cp:lastModifiedBy>
  <cp:revision>2</cp:revision>
  <cp:lastPrinted>2017-09-27T18:38:00Z</cp:lastPrinted>
  <dcterms:created xsi:type="dcterms:W3CDTF">2017-09-27T12:56:00Z</dcterms:created>
  <dcterms:modified xsi:type="dcterms:W3CDTF">2017-09-27T18:40:00Z</dcterms:modified>
</cp:coreProperties>
</file>