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E1421C" w:rsidRPr="002E489C" w:rsidTr="00615412">
        <w:trPr>
          <w:trHeight w:val="753"/>
        </w:trPr>
        <w:tc>
          <w:tcPr>
            <w:tcW w:w="1447" w:type="dxa"/>
          </w:tcPr>
          <w:p w:rsidR="00E1421C" w:rsidRPr="002E489C" w:rsidRDefault="00E1421C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2017-0411</w:t>
            </w:r>
          </w:p>
        </w:tc>
        <w:tc>
          <w:tcPr>
            <w:tcW w:w="2693" w:type="dxa"/>
          </w:tcPr>
          <w:p w:rsidR="00E1421C" w:rsidRPr="002E489C" w:rsidRDefault="00E1421C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2693" w:type="dxa"/>
          </w:tcPr>
          <w:p w:rsidR="00E1421C" w:rsidRPr="002E489C" w:rsidRDefault="00E81092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ROSALBA ARIZA VDA. DE ANDRADE Y OTROS</w:t>
            </w:r>
          </w:p>
        </w:tc>
        <w:tc>
          <w:tcPr>
            <w:tcW w:w="4678" w:type="dxa"/>
          </w:tcPr>
          <w:p w:rsidR="00E1421C" w:rsidRPr="002E489C" w:rsidRDefault="00E81092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–MINESTRIO DEL TRABAJO-COLPENSIONES</w:t>
            </w:r>
          </w:p>
        </w:tc>
        <w:tc>
          <w:tcPr>
            <w:tcW w:w="2126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 </w:t>
            </w:r>
          </w:p>
        </w:tc>
        <w:tc>
          <w:tcPr>
            <w:tcW w:w="1531" w:type="dxa"/>
          </w:tcPr>
          <w:p w:rsidR="00E1421C" w:rsidRPr="002E489C" w:rsidRDefault="00E1421C" w:rsidP="00E142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19/09/2017</w:t>
            </w:r>
          </w:p>
        </w:tc>
      </w:tr>
      <w:tr w:rsidR="00E1421C" w:rsidRPr="002E489C" w:rsidTr="00615412">
        <w:trPr>
          <w:trHeight w:val="768"/>
        </w:trPr>
        <w:tc>
          <w:tcPr>
            <w:tcW w:w="1447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2017-0543</w:t>
            </w:r>
          </w:p>
        </w:tc>
        <w:tc>
          <w:tcPr>
            <w:tcW w:w="2693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693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PAUL ARTURO BOLAÑOREYES</w:t>
            </w:r>
          </w:p>
        </w:tc>
        <w:tc>
          <w:tcPr>
            <w:tcW w:w="4678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NACION-ISS-MINESTRIO DEL INTERIOR –COLPENSIONES </w:t>
            </w:r>
          </w:p>
        </w:tc>
        <w:tc>
          <w:tcPr>
            <w:tcW w:w="2126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E1421C" w:rsidRPr="002E489C" w:rsidRDefault="00E1421C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19/09/2017</w:t>
            </w:r>
          </w:p>
        </w:tc>
      </w:tr>
      <w:tr w:rsidR="00E1421C" w:rsidRPr="002E489C" w:rsidTr="00615412">
        <w:trPr>
          <w:trHeight w:val="1118"/>
        </w:trPr>
        <w:tc>
          <w:tcPr>
            <w:tcW w:w="1447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2017-00602</w:t>
            </w:r>
          </w:p>
        </w:tc>
        <w:tc>
          <w:tcPr>
            <w:tcW w:w="2693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CUMPLIMIENTO</w:t>
            </w:r>
          </w:p>
        </w:tc>
        <w:tc>
          <w:tcPr>
            <w:tcW w:w="2693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COOPERATIVA DE APORTE Y CREDITO BUEN FUTURO </w:t>
            </w:r>
          </w:p>
        </w:tc>
        <w:tc>
          <w:tcPr>
            <w:tcW w:w="4678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HOSPITAL UNIVERSITARIO CARI </w:t>
            </w:r>
          </w:p>
        </w:tc>
        <w:tc>
          <w:tcPr>
            <w:tcW w:w="2126" w:type="dxa"/>
          </w:tcPr>
          <w:p w:rsidR="00E1421C" w:rsidRPr="002E489C" w:rsidRDefault="00E1421C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 </w:t>
            </w:r>
          </w:p>
        </w:tc>
        <w:tc>
          <w:tcPr>
            <w:tcW w:w="1531" w:type="dxa"/>
          </w:tcPr>
          <w:p w:rsidR="00E1421C" w:rsidRPr="002E489C" w:rsidRDefault="00E1421C" w:rsidP="00E142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19/09/2017</w:t>
            </w:r>
          </w:p>
        </w:tc>
      </w:tr>
    </w:tbl>
    <w:p w:rsidR="00F2786D" w:rsidRPr="002E489C" w:rsidRDefault="00CA3195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229B314" wp14:editId="14C7BB9E">
            <wp:simplePos x="0" y="0"/>
            <wp:positionH relativeFrom="column">
              <wp:posOffset>4672330</wp:posOffset>
            </wp:positionH>
            <wp:positionV relativeFrom="paragraph">
              <wp:posOffset>140335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E1421C">
        <w:rPr>
          <w:rFonts w:ascii="Tahoma" w:hAnsi="Tahoma" w:cs="Tahoma"/>
          <w:sz w:val="20"/>
          <w:szCs w:val="20"/>
        </w:rPr>
        <w:t xml:space="preserve">veinte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E1421C">
        <w:rPr>
          <w:rFonts w:ascii="Tahoma" w:hAnsi="Tahoma" w:cs="Tahoma"/>
          <w:sz w:val="20"/>
          <w:szCs w:val="20"/>
        </w:rPr>
        <w:t>20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11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20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11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20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0C166B">
        <w:rPr>
          <w:rFonts w:ascii="Tahoma" w:hAnsi="Tahoma" w:cs="Tahoma"/>
          <w:sz w:val="160"/>
        </w:rPr>
        <w:t>1</w:t>
      </w:r>
      <w:r w:rsidR="00E1421C">
        <w:rPr>
          <w:rFonts w:ascii="Tahoma" w:hAnsi="Tahoma" w:cs="Tahoma"/>
          <w:sz w:val="160"/>
        </w:rPr>
        <w:t>1</w:t>
      </w:r>
      <w:r>
        <w:rPr>
          <w:rFonts w:ascii="Tahoma" w:hAnsi="Tahoma" w:cs="Tahoma"/>
          <w:sz w:val="160"/>
        </w:rPr>
        <w:t xml:space="preserve"> DEL </w:t>
      </w:r>
      <w:r w:rsidR="00E1421C">
        <w:rPr>
          <w:rFonts w:ascii="Tahoma" w:hAnsi="Tahoma" w:cs="Tahoma"/>
          <w:sz w:val="160"/>
        </w:rPr>
        <w:t>20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</w:p>
    <w:p w:rsidR="00CA3195" w:rsidRDefault="00CA3195">
      <w:pPr>
        <w:tabs>
          <w:tab w:val="left" w:pos="4870"/>
        </w:tabs>
        <w:jc w:val="both"/>
        <w:rPr>
          <w:rFonts w:ascii="Tahoma" w:hAnsi="Tahoma" w:cs="Tahoma"/>
          <w:sz w:val="160"/>
        </w:rPr>
      </w:pPr>
    </w:p>
    <w:p w:rsidR="00CA3195" w:rsidRDefault="00CA3195">
      <w:pPr>
        <w:tabs>
          <w:tab w:val="left" w:pos="4870"/>
        </w:tabs>
        <w:jc w:val="both"/>
        <w:rPr>
          <w:rFonts w:ascii="Tahoma" w:hAnsi="Tahoma" w:cs="Tahoma"/>
          <w:sz w:val="160"/>
        </w:rPr>
      </w:pPr>
    </w:p>
    <w:p w:rsidR="00CA3195" w:rsidRDefault="00CA3195">
      <w:pPr>
        <w:tabs>
          <w:tab w:val="left" w:pos="4870"/>
        </w:tabs>
        <w:jc w:val="both"/>
        <w:rPr>
          <w:rFonts w:ascii="Tahoma" w:hAnsi="Tahoma" w:cs="Tahoma"/>
          <w:sz w:val="160"/>
        </w:rPr>
      </w:pPr>
    </w:p>
    <w:p w:rsidR="00CA3195" w:rsidRDefault="00CA3195">
      <w:pPr>
        <w:tabs>
          <w:tab w:val="left" w:pos="4870"/>
        </w:tabs>
        <w:jc w:val="both"/>
        <w:rPr>
          <w:noProof/>
          <w:lang w:eastAsia="es-ES"/>
        </w:rPr>
      </w:pPr>
    </w:p>
    <w:p w:rsidR="00CA3195" w:rsidRPr="002E489C" w:rsidRDefault="00CA3195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sectPr w:rsidR="00CA3195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3E8" w:rsidRDefault="004233E8" w:rsidP="00A624E3">
      <w:pPr>
        <w:spacing w:after="0" w:line="240" w:lineRule="auto"/>
      </w:pPr>
      <w:r>
        <w:separator/>
      </w:r>
    </w:p>
  </w:endnote>
  <w:endnote w:type="continuationSeparator" w:id="0">
    <w:p w:rsidR="004233E8" w:rsidRDefault="004233E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3E8" w:rsidRDefault="004233E8" w:rsidP="00A624E3">
      <w:pPr>
        <w:spacing w:after="0" w:line="240" w:lineRule="auto"/>
      </w:pPr>
      <w:r>
        <w:separator/>
      </w:r>
    </w:p>
  </w:footnote>
  <w:footnote w:type="continuationSeparator" w:id="0">
    <w:p w:rsidR="004233E8" w:rsidRDefault="004233E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E1421C">
      <w:rPr>
        <w:rFonts w:ascii="Tahoma" w:hAnsi="Tahoma" w:cs="Tahoma"/>
        <w:b/>
      </w:rPr>
      <w:t xml:space="preserve">1 </w:t>
    </w:r>
    <w:r w:rsidR="00B34FB5">
      <w:rPr>
        <w:rFonts w:ascii="Tahoma" w:hAnsi="Tahoma" w:cs="Tahoma"/>
        <w:b/>
      </w:rPr>
      <w:t xml:space="preserve">DE </w:t>
    </w:r>
    <w:r w:rsidR="00E1421C">
      <w:rPr>
        <w:rFonts w:ascii="Tahoma" w:hAnsi="Tahoma" w:cs="Tahoma"/>
        <w:b/>
      </w:rPr>
      <w:t>20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3E8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3E03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195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21C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1092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D6D7-ECA9-4707-96D1-94340C3D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cp:lastPrinted>2017-09-19T20:48:00Z</cp:lastPrinted>
  <dcterms:created xsi:type="dcterms:W3CDTF">2017-09-18T19:18:00Z</dcterms:created>
  <dcterms:modified xsi:type="dcterms:W3CDTF">2017-09-19T20:52:00Z</dcterms:modified>
</cp:coreProperties>
</file>