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808" w:rsidRPr="009B47EF" w:rsidRDefault="00EA7808" w:rsidP="00EA7808">
      <w:pPr>
        <w:pStyle w:val="Default"/>
        <w:rPr>
          <w:sz w:val="22"/>
          <w:szCs w:val="22"/>
        </w:rPr>
      </w:pPr>
    </w:p>
    <w:tbl>
      <w:tblPr>
        <w:tblStyle w:val="Tablaconcuadrcula"/>
        <w:tblW w:w="0" w:type="auto"/>
        <w:tblLook w:val="04A0" w:firstRow="1" w:lastRow="0" w:firstColumn="1" w:lastColumn="0" w:noHBand="0" w:noVBand="1"/>
      </w:tblPr>
      <w:tblGrid>
        <w:gridCol w:w="4631"/>
        <w:gridCol w:w="4631"/>
      </w:tblGrid>
      <w:tr w:rsidR="00EA7808" w:rsidRPr="009B47EF" w:rsidTr="00EA7808">
        <w:tc>
          <w:tcPr>
            <w:tcW w:w="4631" w:type="dxa"/>
          </w:tcPr>
          <w:p w:rsidR="00EA7808" w:rsidRPr="009B47EF" w:rsidRDefault="00EA7808" w:rsidP="00EA7808">
            <w:pPr>
              <w:pStyle w:val="Sinespaciado"/>
              <w:jc w:val="both"/>
              <w:rPr>
                <w:rFonts w:ascii="Tahoma" w:hAnsi="Tahoma" w:cs="Tahoma"/>
                <w:b/>
                <w:i/>
              </w:rPr>
            </w:pPr>
            <w:r w:rsidRPr="009B47EF">
              <w:rPr>
                <w:rFonts w:ascii="Tahoma" w:hAnsi="Tahoma" w:cs="Tahoma"/>
                <w:b/>
                <w:bCs/>
              </w:rPr>
              <w:t>RADICACIÓN NO.:</w:t>
            </w:r>
          </w:p>
        </w:tc>
        <w:tc>
          <w:tcPr>
            <w:tcW w:w="4631" w:type="dxa"/>
          </w:tcPr>
          <w:p w:rsidR="00EA7808" w:rsidRPr="009B47EF" w:rsidRDefault="00C20533" w:rsidP="00EA7808">
            <w:pPr>
              <w:pStyle w:val="Sinespaciado"/>
              <w:jc w:val="both"/>
              <w:rPr>
                <w:rFonts w:ascii="Tahoma" w:hAnsi="Tahoma" w:cs="Tahoma"/>
                <w:b/>
                <w:i/>
              </w:rPr>
            </w:pPr>
            <w:r w:rsidRPr="009B47EF">
              <w:rPr>
                <w:rFonts w:ascii="Tahoma" w:hAnsi="Tahoma" w:cs="Tahoma"/>
                <w:bCs/>
              </w:rPr>
              <w:t>08-001-33-33-014-2017-00517</w:t>
            </w:r>
            <w:r w:rsidR="00EA7808" w:rsidRPr="009B47EF">
              <w:rPr>
                <w:rFonts w:ascii="Tahoma" w:hAnsi="Tahoma" w:cs="Tahoma"/>
                <w:bCs/>
              </w:rPr>
              <w:t>-00</w:t>
            </w:r>
          </w:p>
        </w:tc>
      </w:tr>
      <w:tr w:rsidR="00EA7808" w:rsidRPr="009B47EF" w:rsidTr="00EA7808">
        <w:tc>
          <w:tcPr>
            <w:tcW w:w="4631" w:type="dxa"/>
          </w:tcPr>
          <w:p w:rsidR="00EA7808" w:rsidRPr="009B47EF" w:rsidRDefault="00EA7808" w:rsidP="00EA7808">
            <w:pPr>
              <w:pStyle w:val="Sinespaciado"/>
              <w:jc w:val="both"/>
              <w:rPr>
                <w:rFonts w:ascii="Tahoma" w:hAnsi="Tahoma" w:cs="Tahoma"/>
                <w:b/>
                <w:i/>
              </w:rPr>
            </w:pPr>
            <w:r w:rsidRPr="009B47EF">
              <w:rPr>
                <w:rFonts w:ascii="Tahoma" w:hAnsi="Tahoma" w:cs="Tahoma"/>
                <w:b/>
                <w:bCs/>
              </w:rPr>
              <w:t>MEDIO DE CONTROL:</w:t>
            </w:r>
          </w:p>
        </w:tc>
        <w:tc>
          <w:tcPr>
            <w:tcW w:w="4631" w:type="dxa"/>
          </w:tcPr>
          <w:p w:rsidR="00EA7808" w:rsidRPr="009B47EF" w:rsidRDefault="00EA7808" w:rsidP="00EA7808">
            <w:pPr>
              <w:pStyle w:val="Sinespaciado"/>
              <w:jc w:val="both"/>
              <w:rPr>
                <w:rFonts w:ascii="Tahoma" w:hAnsi="Tahoma" w:cs="Tahoma"/>
                <w:b/>
                <w:i/>
              </w:rPr>
            </w:pPr>
            <w:r w:rsidRPr="009B47EF">
              <w:rPr>
                <w:rFonts w:ascii="Tahoma" w:hAnsi="Tahoma" w:cs="Tahoma"/>
                <w:bCs/>
              </w:rPr>
              <w:t>PROTECCIÓN DE LOS DERECHOS E INTERESES COLECTIVOS</w:t>
            </w:r>
          </w:p>
        </w:tc>
      </w:tr>
      <w:tr w:rsidR="00EA7808" w:rsidRPr="009B47EF" w:rsidTr="00EA7808">
        <w:tc>
          <w:tcPr>
            <w:tcW w:w="4631" w:type="dxa"/>
          </w:tcPr>
          <w:p w:rsidR="00EA7808" w:rsidRPr="009B47EF" w:rsidRDefault="00EA7808" w:rsidP="00EA7808">
            <w:pPr>
              <w:pStyle w:val="Sinespaciado"/>
              <w:jc w:val="both"/>
              <w:rPr>
                <w:rFonts w:ascii="Tahoma" w:hAnsi="Tahoma" w:cs="Tahoma"/>
                <w:b/>
                <w:i/>
              </w:rPr>
            </w:pPr>
            <w:r w:rsidRPr="009B47EF">
              <w:rPr>
                <w:rFonts w:ascii="Tahoma" w:hAnsi="Tahoma" w:cs="Tahoma"/>
                <w:b/>
                <w:bCs/>
              </w:rPr>
              <w:t>DEMANDANTE</w:t>
            </w:r>
          </w:p>
        </w:tc>
        <w:tc>
          <w:tcPr>
            <w:tcW w:w="4631" w:type="dxa"/>
          </w:tcPr>
          <w:p w:rsidR="00EA7808" w:rsidRPr="009B47EF" w:rsidRDefault="00C20533" w:rsidP="00EA7808">
            <w:pPr>
              <w:pStyle w:val="Sinespaciado"/>
              <w:jc w:val="both"/>
              <w:rPr>
                <w:rFonts w:ascii="Tahoma" w:hAnsi="Tahoma" w:cs="Tahoma"/>
                <w:b/>
                <w:i/>
              </w:rPr>
            </w:pPr>
            <w:r w:rsidRPr="009B47EF">
              <w:rPr>
                <w:rFonts w:ascii="Tahoma" w:hAnsi="Tahoma" w:cs="Tahoma"/>
                <w:bCs/>
              </w:rPr>
              <w:t>WILLIAM SARMIENTO MARTINEZ</w:t>
            </w:r>
          </w:p>
        </w:tc>
      </w:tr>
      <w:tr w:rsidR="00EA7808" w:rsidRPr="009B47EF" w:rsidTr="00EA7808">
        <w:tc>
          <w:tcPr>
            <w:tcW w:w="4631" w:type="dxa"/>
          </w:tcPr>
          <w:p w:rsidR="00EA7808" w:rsidRPr="009B47EF" w:rsidRDefault="00EA7808" w:rsidP="00EA7808">
            <w:pPr>
              <w:pStyle w:val="Sinespaciado"/>
              <w:jc w:val="both"/>
              <w:rPr>
                <w:rFonts w:ascii="Tahoma" w:hAnsi="Tahoma" w:cs="Tahoma"/>
                <w:b/>
                <w:bCs/>
              </w:rPr>
            </w:pPr>
            <w:r w:rsidRPr="009B47EF">
              <w:rPr>
                <w:rFonts w:ascii="Tahoma" w:hAnsi="Tahoma" w:cs="Tahoma"/>
                <w:b/>
                <w:bCs/>
              </w:rPr>
              <w:t>DEMANDADA</w:t>
            </w:r>
          </w:p>
        </w:tc>
        <w:tc>
          <w:tcPr>
            <w:tcW w:w="4631" w:type="dxa"/>
          </w:tcPr>
          <w:p w:rsidR="00EA7808" w:rsidRPr="009B47EF" w:rsidRDefault="00C20533" w:rsidP="00EA7808">
            <w:pPr>
              <w:pStyle w:val="Sinespaciado"/>
              <w:jc w:val="both"/>
              <w:rPr>
                <w:rFonts w:ascii="Tahoma" w:hAnsi="Tahoma" w:cs="Tahoma"/>
                <w:b/>
                <w:i/>
              </w:rPr>
            </w:pPr>
            <w:r w:rsidRPr="009B47EF">
              <w:rPr>
                <w:rFonts w:ascii="Tahoma" w:hAnsi="Tahoma" w:cs="Tahoma"/>
                <w:bCs/>
              </w:rPr>
              <w:t>ALCALDIA MUNICIPAL DE PUERTO COLOMBIA</w:t>
            </w:r>
          </w:p>
        </w:tc>
      </w:tr>
    </w:tbl>
    <w:p w:rsidR="00EA7808" w:rsidRPr="009B47EF" w:rsidRDefault="00EA7808" w:rsidP="00EA7808">
      <w:pPr>
        <w:pStyle w:val="Sinespaciado"/>
        <w:jc w:val="both"/>
        <w:rPr>
          <w:rFonts w:ascii="Tahoma" w:hAnsi="Tahoma" w:cs="Tahoma"/>
          <w:b/>
          <w:i/>
        </w:rPr>
      </w:pPr>
    </w:p>
    <w:p w:rsidR="00B212E3" w:rsidRPr="009B47EF" w:rsidRDefault="00EA7808" w:rsidP="00B212E3">
      <w:pPr>
        <w:jc w:val="center"/>
        <w:rPr>
          <w:rFonts w:ascii="Tahoma" w:hAnsi="Tahoma" w:cs="Tahoma"/>
          <w:b/>
          <w:sz w:val="22"/>
          <w:szCs w:val="22"/>
        </w:rPr>
      </w:pPr>
      <w:r w:rsidRPr="009B47EF">
        <w:rPr>
          <w:rFonts w:ascii="Tahoma" w:hAnsi="Tahoma" w:cs="Tahoma"/>
          <w:b/>
          <w:sz w:val="22"/>
          <w:szCs w:val="22"/>
        </w:rPr>
        <w:t xml:space="preserve">EXTRACTO DE </w:t>
      </w:r>
      <w:r w:rsidR="007559B2" w:rsidRPr="009B47EF">
        <w:rPr>
          <w:rFonts w:ascii="Tahoma" w:hAnsi="Tahoma" w:cs="Tahoma"/>
          <w:b/>
          <w:sz w:val="22"/>
          <w:szCs w:val="22"/>
        </w:rPr>
        <w:t>DEMANDA</w:t>
      </w:r>
      <w:r w:rsidRPr="009B47EF">
        <w:rPr>
          <w:rFonts w:ascii="Tahoma" w:hAnsi="Tahoma" w:cs="Tahoma"/>
          <w:b/>
          <w:sz w:val="22"/>
          <w:szCs w:val="22"/>
        </w:rPr>
        <w:t xml:space="preserve"> </w:t>
      </w:r>
    </w:p>
    <w:p w:rsidR="00B212E3" w:rsidRPr="009B47EF" w:rsidRDefault="00B212E3" w:rsidP="00B212E3">
      <w:pPr>
        <w:jc w:val="center"/>
        <w:rPr>
          <w:rFonts w:ascii="Tahoma" w:hAnsi="Tahoma" w:cs="Tahoma"/>
          <w:b/>
          <w:sz w:val="22"/>
          <w:szCs w:val="22"/>
        </w:rPr>
      </w:pPr>
    </w:p>
    <w:p w:rsidR="00EA7808" w:rsidRPr="009B47EF" w:rsidRDefault="00C20533" w:rsidP="00C20533">
      <w:pPr>
        <w:pStyle w:val="Sinespaciado"/>
        <w:spacing w:line="360" w:lineRule="auto"/>
        <w:jc w:val="both"/>
        <w:rPr>
          <w:rFonts w:ascii="Tahoma" w:hAnsi="Tahoma" w:cs="Tahoma"/>
          <w:bCs/>
        </w:rPr>
      </w:pPr>
      <w:r w:rsidRPr="009B47EF">
        <w:rPr>
          <w:rFonts w:ascii="Tahoma" w:hAnsi="Tahoma" w:cs="Tahoma"/>
        </w:rPr>
        <w:t xml:space="preserve">SE HACE SABER A LA COMUNIDAD DEL MUNICIPIO DE PUERTO COLOMBIA ATLÁNTICO  QUE EN EL JUZGADO CATORCE ADMINISTRATIVO DEL CIRCUITO DE BARRANQUILLA, SE TRAMITA PROCESO DE ACCIÓN POPULAR, DEMANDA INSTAURADA POR EL SEÑOR WILLIAM SARMIENTO MARTÍNEZ, CONTRA LA </w:t>
      </w:r>
      <w:r w:rsidRPr="009B47EF">
        <w:rPr>
          <w:rFonts w:ascii="Tahoma" w:hAnsi="Tahoma" w:cs="Tahoma"/>
          <w:bCs/>
        </w:rPr>
        <w:t xml:space="preserve">ALCALDÍA </w:t>
      </w:r>
      <w:r w:rsidR="009B47EF">
        <w:rPr>
          <w:rFonts w:ascii="Tahoma" w:hAnsi="Tahoma" w:cs="Tahoma"/>
          <w:bCs/>
        </w:rPr>
        <w:t>MUNICIPAL DE PUERTO COLOMBIA,</w:t>
      </w:r>
      <w:r w:rsidRPr="009B47EF">
        <w:rPr>
          <w:rFonts w:ascii="Tahoma" w:hAnsi="Tahoma" w:cs="Tahoma"/>
          <w:bCs/>
        </w:rPr>
        <w:t xml:space="preserve"> </w:t>
      </w:r>
      <w:r w:rsidRPr="009B47EF">
        <w:rPr>
          <w:rFonts w:ascii="Tahoma" w:hAnsi="Tahoma" w:cs="Tahoma"/>
        </w:rPr>
        <w:t xml:space="preserve"> BAJO EL RADICADO Nº. </w:t>
      </w:r>
      <w:r w:rsidRPr="009B47EF">
        <w:rPr>
          <w:rFonts w:ascii="Tahoma" w:hAnsi="Tahoma" w:cs="Tahoma"/>
          <w:bCs/>
        </w:rPr>
        <w:t xml:space="preserve">08-001-33-33-014-2017-00517-00. EN LA CUAL SE SOLICITA </w:t>
      </w:r>
      <w:r w:rsidRPr="009B47EF">
        <w:rPr>
          <w:rFonts w:ascii="Tahoma" w:hAnsi="Tahoma" w:cs="Tahoma"/>
          <w:color w:val="000000"/>
          <w:shd w:val="clear" w:color="auto" w:fill="FFFFFF"/>
        </w:rPr>
        <w:t>PROTEGER, EL DERECHO COLECTIVO AL USO Y GOCE DEL ESPACIO PUBLICO, DEL BARRIO PRADOMAR, MUNICIPIO DE PUERTO COLOMBIA, POR INVASIÓN DE LAS PLAYAS , VÍA PUBLICA Y ZONAS VERDES EN EL SECTOR COMPRENDIDO ENTRE LA CALLE 1D CON CARRERA 17, SECTOR DE PLAYAS, EN DONDE SE ENC</w:t>
      </w:r>
      <w:r w:rsidR="009B47EF">
        <w:rPr>
          <w:rFonts w:ascii="Tahoma" w:hAnsi="Tahoma" w:cs="Tahoma"/>
          <w:color w:val="000000"/>
          <w:shd w:val="clear" w:color="auto" w:fill="FFFFFF"/>
        </w:rPr>
        <w:t xml:space="preserve">UENTRA  UN CONTENEDOR </w:t>
      </w:r>
      <w:r w:rsidRPr="009B47EF">
        <w:rPr>
          <w:rFonts w:ascii="Tahoma" w:hAnsi="Tahoma" w:cs="Tahoma"/>
          <w:color w:val="000000"/>
          <w:shd w:val="clear" w:color="auto" w:fill="FFFFFF"/>
        </w:rPr>
        <w:t> METÁLICO DE 4 X 14 MTS, 03 EMBARCACIONES DE FIBRA DE VIDRIO Y CERCADOS CON ALAMB</w:t>
      </w:r>
      <w:r w:rsidR="009B47EF">
        <w:rPr>
          <w:rFonts w:ascii="Tahoma" w:hAnsi="Tahoma" w:cs="Tahoma"/>
          <w:color w:val="000000"/>
          <w:shd w:val="clear" w:color="auto" w:fill="FFFFFF"/>
        </w:rPr>
        <w:t xml:space="preserve">RE PÚAS Y ZINC, ASI COMO TAMBIEN SE SOLICITA </w:t>
      </w:r>
      <w:r w:rsidRPr="009B47EF">
        <w:rPr>
          <w:rFonts w:ascii="Tahoma" w:hAnsi="Tahoma" w:cs="Tahoma"/>
          <w:color w:val="000000"/>
          <w:shd w:val="clear" w:color="auto" w:fill="FFFFFF"/>
        </w:rPr>
        <w:t>ORDENAR A LA A</w:t>
      </w:r>
      <w:bookmarkStart w:id="0" w:name="_GoBack"/>
      <w:bookmarkEnd w:id="0"/>
      <w:r w:rsidRPr="009B47EF">
        <w:rPr>
          <w:rFonts w:ascii="Tahoma" w:hAnsi="Tahoma" w:cs="Tahoma"/>
          <w:color w:val="000000"/>
          <w:shd w:val="clear" w:color="auto" w:fill="FFFFFF"/>
        </w:rPr>
        <w:t>LCALDÍA MUNICIPAL DE PUERTO COLOMBIA -ATLÁNTICO, REPRESENTADA LEGALMENTE POR SU ALCALDE SEÑOR ESTEIMER MANTILLA, Y/O QUIEN CORRESPONDA, QUE EN EL TÉRMINO DE 48 HORAS, ADELANTE LAS DILIGENCIAS ADMINISTRATIVAS TENDIENTES A LA RECUPERACIÓN DEL ESPACIO PÚBLICO, CON EL RETIRO DEL CONTENEDOR, LAS EMBARCACIONES, Y EL CERCADO DE ZINC Y ALAMBRES PÚAS UBICADAS EN DICHA ZONA </w:t>
      </w:r>
      <w:r w:rsidRPr="009B47EF">
        <w:rPr>
          <w:rFonts w:ascii="Tahoma" w:hAnsi="Tahoma" w:cs="Tahoma"/>
          <w:bCs/>
        </w:rPr>
        <w:t xml:space="preserve">. EL EXTRACTO DE LA DEMANDA SE TENDRÁ QUE PUBLICAR EN EL DIARIO EL HERALDO UN DÍA DOMINGO ANTES DE LA FECHA QUE SE SEÑALE PARA LA REALIZACIÓN DE LA AUDIENCIA DE PACTO DE CUMPLIMIENTO. LA DIFUSIÓN DE ESTA INFORMACIÓN CORRERÁ POR CUENTA DEL DEMANDANTE, QUIEN ACREDITARA LA DIFUSIÓN CORRESPONDIENTE. </w:t>
      </w:r>
    </w:p>
    <w:p w:rsidR="00B17505" w:rsidRPr="009B47EF" w:rsidRDefault="00B17505" w:rsidP="00B212E3">
      <w:pPr>
        <w:spacing w:line="360" w:lineRule="auto"/>
        <w:jc w:val="both"/>
        <w:rPr>
          <w:rFonts w:ascii="Tahoma" w:hAnsi="Tahoma" w:cs="Tahoma"/>
          <w:sz w:val="22"/>
          <w:szCs w:val="22"/>
        </w:rPr>
      </w:pPr>
    </w:p>
    <w:p w:rsidR="00B212E3" w:rsidRPr="009B47EF" w:rsidRDefault="009B47EF" w:rsidP="00B212E3">
      <w:pPr>
        <w:spacing w:line="360" w:lineRule="auto"/>
        <w:jc w:val="center"/>
        <w:rPr>
          <w:rFonts w:ascii="Tahoma" w:hAnsi="Tahoma" w:cs="Tahoma"/>
          <w:b/>
          <w:sz w:val="22"/>
          <w:szCs w:val="22"/>
        </w:rPr>
      </w:pPr>
      <w:r w:rsidRPr="009B47EF">
        <w:rPr>
          <w:rFonts w:ascii="Tahoma" w:hAnsi="Tahoma" w:cs="Tahoma"/>
          <w:sz w:val="22"/>
          <w:szCs w:val="22"/>
        </w:rPr>
        <w:t>BARRANQUILLA 11 DE JULIO</w:t>
      </w:r>
      <w:r w:rsidR="00B17505" w:rsidRPr="009B47EF">
        <w:rPr>
          <w:rFonts w:ascii="Tahoma" w:hAnsi="Tahoma" w:cs="Tahoma"/>
          <w:sz w:val="22"/>
          <w:szCs w:val="22"/>
        </w:rPr>
        <w:t xml:space="preserve"> </w:t>
      </w:r>
      <w:r w:rsidR="007559B2" w:rsidRPr="009B47EF">
        <w:rPr>
          <w:rFonts w:ascii="Tahoma" w:hAnsi="Tahoma" w:cs="Tahoma"/>
          <w:sz w:val="22"/>
          <w:szCs w:val="22"/>
        </w:rPr>
        <w:t>DE 2017.</w:t>
      </w:r>
      <w:r w:rsidR="007559B2" w:rsidRPr="009B47EF">
        <w:rPr>
          <w:rFonts w:ascii="Tahoma" w:hAnsi="Tahoma" w:cs="Tahoma"/>
          <w:b/>
          <w:sz w:val="22"/>
          <w:szCs w:val="22"/>
        </w:rPr>
        <w:t xml:space="preserve"> </w:t>
      </w:r>
    </w:p>
    <w:p w:rsidR="00B17505" w:rsidRPr="009B47EF" w:rsidRDefault="00B17505" w:rsidP="00B212E3">
      <w:pPr>
        <w:spacing w:line="360" w:lineRule="auto"/>
        <w:jc w:val="center"/>
        <w:rPr>
          <w:rFonts w:ascii="Tahoma" w:hAnsi="Tahoma" w:cs="Tahoma"/>
          <w:b/>
          <w:sz w:val="22"/>
          <w:szCs w:val="22"/>
        </w:rPr>
      </w:pPr>
    </w:p>
    <w:p w:rsidR="00B212E3" w:rsidRPr="009B47EF" w:rsidRDefault="00B212E3" w:rsidP="00B212E3">
      <w:pPr>
        <w:spacing w:line="360" w:lineRule="auto"/>
        <w:jc w:val="center"/>
        <w:rPr>
          <w:rFonts w:ascii="Tahoma" w:hAnsi="Tahoma" w:cs="Tahoma"/>
          <w:b/>
          <w:sz w:val="22"/>
          <w:szCs w:val="22"/>
        </w:rPr>
      </w:pPr>
    </w:p>
    <w:p w:rsidR="00B212E3" w:rsidRPr="009B47EF" w:rsidRDefault="00B212E3" w:rsidP="00B212E3">
      <w:pPr>
        <w:spacing w:line="360" w:lineRule="auto"/>
        <w:jc w:val="center"/>
        <w:rPr>
          <w:rFonts w:ascii="Tahoma" w:hAnsi="Tahoma" w:cs="Tahoma"/>
          <w:b/>
          <w:sz w:val="22"/>
          <w:szCs w:val="22"/>
        </w:rPr>
      </w:pPr>
      <w:r w:rsidRPr="009B47EF">
        <w:rPr>
          <w:rFonts w:ascii="Tahoma" w:hAnsi="Tahoma" w:cs="Tahoma"/>
          <w:b/>
          <w:sz w:val="22"/>
          <w:szCs w:val="22"/>
        </w:rPr>
        <w:t>GUISELLA ROSANIA NAVARRO</w:t>
      </w:r>
    </w:p>
    <w:p w:rsidR="00B212E3" w:rsidRPr="009B47EF" w:rsidRDefault="00B212E3" w:rsidP="00B212E3">
      <w:pPr>
        <w:spacing w:line="360" w:lineRule="auto"/>
        <w:jc w:val="center"/>
        <w:rPr>
          <w:rFonts w:ascii="Tahoma" w:hAnsi="Tahoma" w:cs="Tahoma"/>
          <w:b/>
          <w:i/>
          <w:sz w:val="22"/>
          <w:szCs w:val="22"/>
        </w:rPr>
      </w:pPr>
      <w:r w:rsidRPr="009B47EF">
        <w:rPr>
          <w:rFonts w:ascii="Tahoma" w:hAnsi="Tahoma" w:cs="Tahoma"/>
          <w:b/>
          <w:sz w:val="22"/>
          <w:szCs w:val="22"/>
        </w:rPr>
        <w:t>SECRETARIA</w:t>
      </w:r>
    </w:p>
    <w:p w:rsidR="00B212E3" w:rsidRPr="009B47EF" w:rsidRDefault="00B212E3" w:rsidP="00B212E3">
      <w:pPr>
        <w:spacing w:line="360" w:lineRule="auto"/>
        <w:jc w:val="center"/>
        <w:rPr>
          <w:b/>
          <w:sz w:val="22"/>
          <w:szCs w:val="22"/>
        </w:rPr>
      </w:pPr>
    </w:p>
    <w:p w:rsidR="00B212E3" w:rsidRPr="009B47EF" w:rsidRDefault="00B212E3" w:rsidP="00B212E3">
      <w:pPr>
        <w:spacing w:line="360" w:lineRule="auto"/>
        <w:jc w:val="both"/>
        <w:rPr>
          <w:rFonts w:ascii="Tahoma" w:hAnsi="Tahoma" w:cs="Tahoma"/>
          <w:sz w:val="22"/>
          <w:szCs w:val="22"/>
        </w:rPr>
      </w:pPr>
    </w:p>
    <w:p w:rsidR="00B212E3" w:rsidRPr="009B47EF" w:rsidRDefault="00B212E3">
      <w:pPr>
        <w:spacing w:line="360" w:lineRule="auto"/>
        <w:jc w:val="center"/>
        <w:rPr>
          <w:b/>
          <w:sz w:val="22"/>
          <w:szCs w:val="22"/>
        </w:rPr>
      </w:pPr>
    </w:p>
    <w:sectPr w:rsidR="00B212E3" w:rsidRPr="009B47EF" w:rsidSect="009A4E70">
      <w:headerReference w:type="default" r:id="rId6"/>
      <w:pgSz w:w="12240" w:h="20160" w:code="5"/>
      <w:pgMar w:top="1418" w:right="12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40F" w:rsidRDefault="0060040F" w:rsidP="00B212E3">
      <w:r>
        <w:separator/>
      </w:r>
    </w:p>
  </w:endnote>
  <w:endnote w:type="continuationSeparator" w:id="0">
    <w:p w:rsidR="0060040F" w:rsidRDefault="0060040F" w:rsidP="00B2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40F" w:rsidRDefault="0060040F" w:rsidP="00B212E3">
      <w:r>
        <w:separator/>
      </w:r>
    </w:p>
  </w:footnote>
  <w:footnote w:type="continuationSeparator" w:id="0">
    <w:p w:rsidR="0060040F" w:rsidRDefault="0060040F" w:rsidP="00B21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2E3" w:rsidRPr="00B212E3" w:rsidRDefault="00B212E3" w:rsidP="00B212E3">
    <w:pPr>
      <w:jc w:val="both"/>
      <w:rPr>
        <w:rFonts w:ascii="Tahoma" w:eastAsia="Calibri" w:hAnsi="Tahoma" w:cs="Tahoma"/>
        <w:sz w:val="22"/>
        <w:szCs w:val="22"/>
        <w:lang w:eastAsia="en-US"/>
      </w:rPr>
    </w:pPr>
  </w:p>
  <w:p w:rsidR="00B212E3" w:rsidRPr="00B212E3" w:rsidRDefault="00B212E3" w:rsidP="00B212E3">
    <w:pPr>
      <w:jc w:val="center"/>
      <w:rPr>
        <w:rFonts w:ascii="Tahoma" w:eastAsia="Calibri" w:hAnsi="Tahoma" w:cs="Tahoma"/>
        <w:b/>
        <w:sz w:val="22"/>
        <w:szCs w:val="22"/>
        <w:lang w:eastAsia="en-US"/>
      </w:rPr>
    </w:pPr>
    <w:r w:rsidRPr="00B212E3">
      <w:rPr>
        <w:rFonts w:ascii="Tahoma" w:eastAsia="Calibri" w:hAnsi="Tahoma" w:cs="Tahoma"/>
        <w:b/>
        <w:sz w:val="22"/>
        <w:szCs w:val="22"/>
        <w:lang w:eastAsia="en-US"/>
      </w:rPr>
      <w:t>REPÚBLICA DE COLOMBIA</w:t>
    </w:r>
  </w:p>
  <w:p w:rsidR="00B212E3" w:rsidRPr="00B212E3" w:rsidRDefault="00B212E3" w:rsidP="00B212E3">
    <w:pPr>
      <w:jc w:val="center"/>
      <w:rPr>
        <w:rFonts w:ascii="Tahoma" w:eastAsia="Calibri" w:hAnsi="Tahoma" w:cs="Tahoma"/>
        <w:sz w:val="22"/>
        <w:szCs w:val="22"/>
        <w:lang w:eastAsia="en-US"/>
      </w:rPr>
    </w:pPr>
    <w:r w:rsidRPr="00B212E3">
      <w:rPr>
        <w:rFonts w:ascii="Tahoma" w:eastAsia="Calibri" w:hAnsi="Tahoma" w:cs="Tahoma"/>
        <w:b/>
        <w:sz w:val="22"/>
        <w:szCs w:val="22"/>
        <w:lang w:eastAsia="en-US"/>
      </w:rPr>
      <w:t>RAMA JUDICIAL DEL PODER PÚBLICO</w:t>
    </w:r>
  </w:p>
  <w:p w:rsidR="00B212E3" w:rsidRPr="00B212E3" w:rsidRDefault="00B212E3" w:rsidP="00B212E3">
    <w:pPr>
      <w:jc w:val="center"/>
      <w:rPr>
        <w:rFonts w:ascii="Tahoma" w:eastAsia="Calibri" w:hAnsi="Tahoma" w:cs="Tahoma"/>
        <w:sz w:val="22"/>
        <w:szCs w:val="22"/>
        <w:lang w:eastAsia="en-US"/>
      </w:rPr>
    </w:pPr>
    <w:r w:rsidRPr="00B212E3">
      <w:rPr>
        <w:rFonts w:ascii="Tahoma" w:eastAsia="Calibri" w:hAnsi="Tahoma" w:cs="Tahoma"/>
        <w:b/>
        <w:iCs/>
        <w:noProof/>
        <w:sz w:val="22"/>
        <w:szCs w:val="22"/>
      </w:rPr>
      <w:drawing>
        <wp:inline distT="0" distB="0" distL="0" distR="0" wp14:anchorId="50A66840" wp14:editId="1AFA3CB0">
          <wp:extent cx="866775" cy="744118"/>
          <wp:effectExtent l="0" t="0" r="0" b="0"/>
          <wp:docPr id="1" name="Imagen 1"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744118"/>
                  </a:xfrm>
                  <a:prstGeom prst="rect">
                    <a:avLst/>
                  </a:prstGeom>
                  <a:noFill/>
                  <a:ln>
                    <a:noFill/>
                  </a:ln>
                </pic:spPr>
              </pic:pic>
            </a:graphicData>
          </a:graphic>
        </wp:inline>
      </w:drawing>
    </w:r>
  </w:p>
  <w:p w:rsidR="00B212E3" w:rsidRPr="00B212E3" w:rsidRDefault="00B212E3" w:rsidP="00B212E3">
    <w:pPr>
      <w:jc w:val="center"/>
      <w:rPr>
        <w:rFonts w:ascii="Tahoma" w:eastAsia="Calibri" w:hAnsi="Tahoma" w:cs="Tahoma"/>
        <w:b/>
        <w:sz w:val="22"/>
        <w:szCs w:val="22"/>
        <w:lang w:eastAsia="en-US"/>
      </w:rPr>
    </w:pPr>
    <w:r w:rsidRPr="00B212E3">
      <w:rPr>
        <w:rFonts w:ascii="Tahoma" w:eastAsia="Calibri" w:hAnsi="Tahoma" w:cs="Tahoma"/>
        <w:b/>
        <w:sz w:val="22"/>
        <w:szCs w:val="22"/>
        <w:lang w:eastAsia="en-US"/>
      </w:rPr>
      <w:t>JUZGADO CATORCE ADMINISTRATIVO MIXTO DEL CIRCUITO DE BARRANQUILLA</w:t>
    </w:r>
  </w:p>
  <w:p w:rsidR="00B212E3" w:rsidRDefault="00B212E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E3"/>
    <w:rsid w:val="001D203A"/>
    <w:rsid w:val="00357A1C"/>
    <w:rsid w:val="003D648E"/>
    <w:rsid w:val="0060040F"/>
    <w:rsid w:val="006B0A19"/>
    <w:rsid w:val="00720196"/>
    <w:rsid w:val="007559B2"/>
    <w:rsid w:val="00852A19"/>
    <w:rsid w:val="009B47EF"/>
    <w:rsid w:val="00B17505"/>
    <w:rsid w:val="00B212E3"/>
    <w:rsid w:val="00BB5325"/>
    <w:rsid w:val="00C20533"/>
    <w:rsid w:val="00E14FE0"/>
    <w:rsid w:val="00EA7808"/>
    <w:rsid w:val="00F53C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35675-2BE0-47BD-B548-6DEBA8D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2E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B212E3"/>
    <w:pPr>
      <w:spacing w:after="0" w:line="240" w:lineRule="auto"/>
    </w:pPr>
    <w:rPr>
      <w:rFonts w:ascii="Calibri" w:eastAsia="Calibri" w:hAnsi="Calibri" w:cs="Times New Roman"/>
      <w:lang w:val="es-CO"/>
    </w:rPr>
  </w:style>
  <w:style w:type="paragraph" w:styleId="Encabezado">
    <w:name w:val="header"/>
    <w:basedOn w:val="Normal"/>
    <w:link w:val="EncabezadoCar"/>
    <w:uiPriority w:val="99"/>
    <w:unhideWhenUsed/>
    <w:rsid w:val="00B212E3"/>
    <w:pPr>
      <w:tabs>
        <w:tab w:val="center" w:pos="4252"/>
        <w:tab w:val="right" w:pos="8504"/>
      </w:tabs>
    </w:pPr>
  </w:style>
  <w:style w:type="character" w:customStyle="1" w:styleId="EncabezadoCar">
    <w:name w:val="Encabezado Car"/>
    <w:basedOn w:val="Fuentedeprrafopredeter"/>
    <w:link w:val="Encabezado"/>
    <w:uiPriority w:val="99"/>
    <w:rsid w:val="00B212E3"/>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B212E3"/>
    <w:pPr>
      <w:tabs>
        <w:tab w:val="center" w:pos="4252"/>
        <w:tab w:val="right" w:pos="8504"/>
      </w:tabs>
    </w:pPr>
  </w:style>
  <w:style w:type="character" w:customStyle="1" w:styleId="PiedepginaCar">
    <w:name w:val="Pie de página Car"/>
    <w:basedOn w:val="Fuentedeprrafopredeter"/>
    <w:link w:val="Piedepgina"/>
    <w:uiPriority w:val="99"/>
    <w:rsid w:val="00B212E3"/>
    <w:rPr>
      <w:rFonts w:ascii="Times New Roman" w:eastAsia="Times New Roman" w:hAnsi="Times New Roman" w:cs="Times New Roman"/>
      <w:sz w:val="20"/>
      <w:szCs w:val="20"/>
      <w:lang w:eastAsia="es-ES"/>
    </w:rPr>
  </w:style>
  <w:style w:type="paragraph" w:customStyle="1" w:styleId="Default">
    <w:name w:val="Default"/>
    <w:rsid w:val="00EA7808"/>
    <w:pPr>
      <w:autoSpaceDE w:val="0"/>
      <w:autoSpaceDN w:val="0"/>
      <w:adjustRightInd w:val="0"/>
      <w:spacing w:after="0" w:line="240" w:lineRule="auto"/>
    </w:pPr>
    <w:rPr>
      <w:rFonts w:ascii="Tahoma" w:hAnsi="Tahoma" w:cs="Tahoma"/>
      <w:color w:val="000000"/>
      <w:sz w:val="24"/>
      <w:szCs w:val="24"/>
    </w:rPr>
  </w:style>
  <w:style w:type="table" w:styleId="Tablaconcuadrcula">
    <w:name w:val="Table Grid"/>
    <w:basedOn w:val="Tablanormal"/>
    <w:uiPriority w:val="39"/>
    <w:rsid w:val="00EA7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1495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2017-07-10T18:19:00Z</dcterms:created>
  <dcterms:modified xsi:type="dcterms:W3CDTF">2017-07-10T18:29:00Z</dcterms:modified>
</cp:coreProperties>
</file>