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666FE4" w:rsidTr="00CC59AE"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CC59AE" w:rsidRPr="00666FE4" w:rsidTr="00CC59AE">
        <w:tc>
          <w:tcPr>
            <w:tcW w:w="2766" w:type="dxa"/>
          </w:tcPr>
          <w:p w:rsidR="00CC59AE" w:rsidRPr="00342970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42970">
              <w:rPr>
                <w:rFonts w:ascii="Tahoma" w:hAnsi="Tahoma" w:cs="Tahoma"/>
                <w:sz w:val="20"/>
              </w:rPr>
              <w:t>2017-00356-00</w:t>
            </w:r>
          </w:p>
        </w:tc>
        <w:tc>
          <w:tcPr>
            <w:tcW w:w="2766" w:type="dxa"/>
          </w:tcPr>
          <w:p w:rsidR="00CC59AE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CC59AE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NEYLA ROSA RUIZ BERDUGO </w:t>
            </w:r>
          </w:p>
        </w:tc>
        <w:tc>
          <w:tcPr>
            <w:tcW w:w="2766" w:type="dxa"/>
          </w:tcPr>
          <w:p w:rsidR="00CC59AE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CAJANAL E.I.C.E – UGPP </w:t>
            </w:r>
          </w:p>
        </w:tc>
        <w:tc>
          <w:tcPr>
            <w:tcW w:w="2766" w:type="dxa"/>
          </w:tcPr>
          <w:p w:rsidR="00CC59AE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CONCEDE </w:t>
            </w:r>
          </w:p>
        </w:tc>
        <w:tc>
          <w:tcPr>
            <w:tcW w:w="2766" w:type="dxa"/>
          </w:tcPr>
          <w:p w:rsidR="00CC59AE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="00004A86"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342970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342970">
              <w:rPr>
                <w:rFonts w:ascii="Tahoma" w:hAnsi="Tahoma" w:cs="Tahoma"/>
                <w:sz w:val="20"/>
              </w:rPr>
              <w:t>2017-00363-00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TRANSPORTES EL CAIMAN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SUPERINTENDENCIA DE PUERTOS Y TRANSPORTE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ACEPTA RENUNCIA DE PODER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016EE6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16EE6">
              <w:rPr>
                <w:rFonts w:ascii="Tahoma" w:hAnsi="Tahoma" w:cs="Tahoma"/>
                <w:sz w:val="20"/>
              </w:rPr>
              <w:t>2017-00345-00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GRACIELA MARTHA LOZANO RAMIREZ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CREMIL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CONCEDE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016EE6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16EE6">
              <w:rPr>
                <w:rFonts w:ascii="Tahoma" w:hAnsi="Tahoma" w:cs="Tahoma"/>
                <w:sz w:val="20"/>
              </w:rPr>
              <w:t>2017-00394-00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EJECUTIVO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CLINICA CENTRO S.A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NACION – POLICIA NACIONAL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FIJA FECHA PARA AUDIENCIA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016EE6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16EE6">
              <w:rPr>
                <w:rFonts w:ascii="Tahoma" w:hAnsi="Tahoma" w:cs="Tahoma"/>
                <w:sz w:val="20"/>
              </w:rPr>
              <w:t>2017-00428-00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SOMAIDA MERCADO SANDOVAL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NACION – MINISTERIO DE EDUCACION NACIONAL – FOMAG – DISTRITO DE BARRANQUILLA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016EE6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16EE6">
              <w:rPr>
                <w:rFonts w:ascii="Tahoma" w:hAnsi="Tahoma" w:cs="Tahoma"/>
                <w:sz w:val="20"/>
              </w:rPr>
              <w:t>2017-00415-00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CONCILIACION EXTRAJUDICIAL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LUIS ALBERTO CRUZ HERRERA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CREMIL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IMPRUEBA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0C118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C1184">
              <w:rPr>
                <w:rFonts w:ascii="Tahoma" w:hAnsi="Tahoma" w:cs="Tahoma"/>
                <w:sz w:val="20"/>
              </w:rPr>
              <w:t>2017-00405-00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CONTRACTUAL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T&amp;A PROYECTOS LTDA </w:t>
            </w:r>
          </w:p>
        </w:tc>
        <w:tc>
          <w:tcPr>
            <w:tcW w:w="2766" w:type="dxa"/>
          </w:tcPr>
          <w:p w:rsidR="00342970" w:rsidRPr="00666FE4" w:rsidRDefault="00016EE6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AGUAS DE MALAMBO S.A E.S.P</w:t>
            </w:r>
          </w:p>
        </w:tc>
        <w:tc>
          <w:tcPr>
            <w:tcW w:w="2766" w:type="dxa"/>
          </w:tcPr>
          <w:p w:rsidR="00342970" w:rsidRPr="00666FE4" w:rsidRDefault="00773C37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0C1184" w:rsidRDefault="000C11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C1184">
              <w:rPr>
                <w:rFonts w:ascii="Tahoma" w:hAnsi="Tahoma" w:cs="Tahoma"/>
                <w:sz w:val="20"/>
              </w:rPr>
              <w:t>2017-00447-00</w:t>
            </w:r>
          </w:p>
        </w:tc>
        <w:tc>
          <w:tcPr>
            <w:tcW w:w="2766" w:type="dxa"/>
          </w:tcPr>
          <w:p w:rsidR="00342970" w:rsidRPr="000C1184" w:rsidRDefault="000C11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C1184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766" w:type="dxa"/>
          </w:tcPr>
          <w:p w:rsidR="00342970" w:rsidRPr="000C1184" w:rsidRDefault="000C11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C1184">
              <w:rPr>
                <w:rFonts w:ascii="Tahoma" w:hAnsi="Tahoma" w:cs="Tahoma"/>
                <w:sz w:val="20"/>
              </w:rPr>
              <w:t xml:space="preserve">TOMAS BOOM TROCHA Y OTROS </w:t>
            </w:r>
          </w:p>
        </w:tc>
        <w:tc>
          <w:tcPr>
            <w:tcW w:w="2766" w:type="dxa"/>
          </w:tcPr>
          <w:p w:rsidR="00342970" w:rsidRPr="000C1184" w:rsidRDefault="000C11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0C1184">
              <w:rPr>
                <w:rFonts w:ascii="Tahoma" w:hAnsi="Tahoma" w:cs="Tahoma"/>
                <w:sz w:val="20"/>
              </w:rPr>
              <w:t xml:space="preserve">LA NACION – SUPERINTENDENCIA DE INDUSTRIA Y COMERCIO – SUPERINTENDENCIA FINANCIERA DE COLOMBIA – SUPERINTENDENCIA DE SOCIEDADES </w:t>
            </w:r>
          </w:p>
        </w:tc>
        <w:tc>
          <w:tcPr>
            <w:tcW w:w="2766" w:type="dxa"/>
          </w:tcPr>
          <w:p w:rsidR="00342970" w:rsidRPr="00666FE4" w:rsidRDefault="000C1184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AUTO ADMITE</w:t>
            </w:r>
          </w:p>
        </w:tc>
        <w:tc>
          <w:tcPr>
            <w:tcW w:w="2766" w:type="dxa"/>
          </w:tcPr>
          <w:p w:rsidR="00342970" w:rsidRPr="00666FE4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</w:tbl>
    <w:p w:rsidR="004B16D6" w:rsidRPr="00666FE4" w:rsidRDefault="004B16D6">
      <w:pPr>
        <w:rPr>
          <w:sz w:val="20"/>
        </w:rPr>
      </w:pPr>
    </w:p>
    <w:p w:rsidR="00A833C0" w:rsidRPr="00666FE4" w:rsidRDefault="0064565E" w:rsidP="00A833C0">
      <w:pPr>
        <w:pStyle w:val="Encabezado"/>
        <w:jc w:val="both"/>
        <w:rPr>
          <w:rFonts w:ascii="Tahoma" w:hAnsi="Tahoma" w:cs="Tahoma"/>
          <w:sz w:val="20"/>
        </w:rPr>
      </w:pPr>
      <w:r w:rsidRPr="00666FE4">
        <w:rPr>
          <w:rFonts w:ascii="Tahoma" w:hAnsi="Tahoma" w:cs="Tahoma"/>
          <w:sz w:val="20"/>
        </w:rPr>
        <w:t>De conformidad con lo previsto en el artículo 201 del CPACA, se le notifica a las partes las anteriores decisiones, se fija por e</w:t>
      </w:r>
      <w:r w:rsidR="00C306F5" w:rsidRPr="00666FE4">
        <w:rPr>
          <w:rFonts w:ascii="Tahoma" w:hAnsi="Tahoma" w:cs="Tahoma"/>
          <w:sz w:val="20"/>
        </w:rPr>
        <w:t>l t</w:t>
      </w:r>
      <w:r w:rsidR="00301BFA" w:rsidRPr="00666FE4">
        <w:rPr>
          <w:rFonts w:ascii="Tahoma" w:hAnsi="Tahoma" w:cs="Tahoma"/>
          <w:sz w:val="20"/>
        </w:rPr>
        <w:t>ér</w:t>
      </w:r>
      <w:r w:rsidR="00FD1CB9" w:rsidRPr="00666FE4">
        <w:rPr>
          <w:rFonts w:ascii="Tahoma" w:hAnsi="Tahoma" w:cs="Tahoma"/>
          <w:sz w:val="20"/>
        </w:rPr>
        <w:t>mino de un (1) día ho</w:t>
      </w:r>
      <w:r w:rsidR="00342970">
        <w:rPr>
          <w:rFonts w:ascii="Tahoma" w:hAnsi="Tahoma" w:cs="Tahoma"/>
          <w:sz w:val="20"/>
        </w:rPr>
        <w:t>y diez  (10</w:t>
      </w:r>
      <w:r w:rsidR="009B5AD2">
        <w:rPr>
          <w:rFonts w:ascii="Tahoma" w:hAnsi="Tahoma" w:cs="Tahoma"/>
          <w:sz w:val="20"/>
        </w:rPr>
        <w:t>) de jul</w:t>
      </w:r>
      <w:r w:rsidRPr="00666FE4">
        <w:rPr>
          <w:rFonts w:ascii="Tahoma" w:hAnsi="Tahoma" w:cs="Tahoma"/>
          <w:sz w:val="20"/>
        </w:rPr>
        <w:t xml:space="preserve">io de dos mil diecisiete (2017), </w:t>
      </w:r>
      <w:r w:rsidR="00A833C0" w:rsidRPr="00666FE4">
        <w:rPr>
          <w:rFonts w:ascii="Tahoma" w:hAnsi="Tahoma" w:cs="Tahoma"/>
          <w:sz w:val="20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666FE4" w:rsidRDefault="00A833C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4B7D20" w:rsidRPr="00666FE4" w:rsidRDefault="004B7D2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666FE4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666FE4">
        <w:rPr>
          <w:rFonts w:ascii="Tahoma" w:hAnsi="Tahoma" w:cs="Tahoma"/>
          <w:b/>
          <w:sz w:val="20"/>
        </w:rPr>
        <w:t>GUISELLA ROSANIA NAVARRO.</w:t>
      </w: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666FE4">
        <w:rPr>
          <w:rFonts w:ascii="Tahoma" w:hAnsi="Tahoma" w:cs="Tahoma"/>
          <w:b/>
          <w:sz w:val="20"/>
        </w:rPr>
        <w:t>SECRETARIA.</w:t>
      </w:r>
    </w:p>
    <w:p w:rsidR="0064565E" w:rsidRPr="00666FE4" w:rsidRDefault="00A833C0">
      <w:pPr>
        <w:rPr>
          <w:sz w:val="20"/>
        </w:rPr>
      </w:pPr>
      <w:r w:rsidRPr="00666FE4"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EDCD" wp14:editId="46A7A41E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342970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072 DE 10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8ED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342970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072 DE 10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666FE4">
        <w:rPr>
          <w:sz w:val="20"/>
        </w:rPr>
        <w:t xml:space="preserve"> </w:t>
      </w:r>
    </w:p>
    <w:p w:rsidR="00432335" w:rsidRPr="00666FE4" w:rsidRDefault="00432335">
      <w:pPr>
        <w:rPr>
          <w:sz w:val="20"/>
        </w:rPr>
      </w:pPr>
    </w:p>
    <w:p w:rsidR="007338D3" w:rsidRDefault="007338D3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7338D3" w:rsidRDefault="00253188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t>ESTADO NO. 072 DE 11</w:t>
      </w:r>
      <w:bookmarkStart w:id="0" w:name="_GoBack"/>
      <w:bookmarkEnd w:id="0"/>
      <w:r w:rsidR="00A11D2B" w:rsidRPr="007338D3">
        <w:rPr>
          <w:rFonts w:ascii="Arial Rounded MT Bold" w:hAnsi="Arial Rounded MT Bold"/>
          <w:sz w:val="144"/>
          <w:szCs w:val="144"/>
        </w:rPr>
        <w:t xml:space="preserve"> DE JULIO</w:t>
      </w:r>
      <w:r w:rsidR="00432335" w:rsidRPr="007338D3">
        <w:rPr>
          <w:rFonts w:ascii="Arial Rounded MT Bold" w:hAnsi="Arial Rounded MT Bold"/>
          <w:sz w:val="144"/>
          <w:szCs w:val="144"/>
        </w:rPr>
        <w:t xml:space="preserve"> DE 2017</w:t>
      </w:r>
    </w:p>
    <w:sectPr w:rsidR="00432335" w:rsidRPr="007338D3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144" w:rsidRDefault="00512144" w:rsidP="00CC59AE">
      <w:pPr>
        <w:spacing w:after="0" w:line="240" w:lineRule="auto"/>
      </w:pPr>
      <w:r>
        <w:separator/>
      </w:r>
    </w:p>
  </w:endnote>
  <w:endnote w:type="continuationSeparator" w:id="0">
    <w:p w:rsidR="00512144" w:rsidRDefault="00512144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144" w:rsidRDefault="00512144" w:rsidP="00CC59AE">
      <w:pPr>
        <w:spacing w:after="0" w:line="240" w:lineRule="auto"/>
      </w:pPr>
      <w:r>
        <w:separator/>
      </w:r>
    </w:p>
  </w:footnote>
  <w:footnote w:type="continuationSeparator" w:id="0">
    <w:p w:rsidR="00512144" w:rsidRDefault="00512144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6602FF">
      <w:rPr>
        <w:rFonts w:ascii="Tahoma" w:hAnsi="Tahoma" w:cs="Tahoma"/>
        <w:b/>
      </w:rPr>
      <w:t>No. 072 DE 10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4A86"/>
    <w:rsid w:val="00016EE6"/>
    <w:rsid w:val="00033D2D"/>
    <w:rsid w:val="00043771"/>
    <w:rsid w:val="00085F51"/>
    <w:rsid w:val="00097F8D"/>
    <w:rsid w:val="000C1184"/>
    <w:rsid w:val="000D0AEF"/>
    <w:rsid w:val="000D6909"/>
    <w:rsid w:val="00223612"/>
    <w:rsid w:val="00242462"/>
    <w:rsid w:val="00253188"/>
    <w:rsid w:val="00255603"/>
    <w:rsid w:val="002E31B1"/>
    <w:rsid w:val="00301BFA"/>
    <w:rsid w:val="00342970"/>
    <w:rsid w:val="003D4013"/>
    <w:rsid w:val="00432335"/>
    <w:rsid w:val="004B16D6"/>
    <w:rsid w:val="004B7D20"/>
    <w:rsid w:val="00512144"/>
    <w:rsid w:val="00525574"/>
    <w:rsid w:val="00535ACA"/>
    <w:rsid w:val="005544DB"/>
    <w:rsid w:val="005E2818"/>
    <w:rsid w:val="0064565E"/>
    <w:rsid w:val="006602FF"/>
    <w:rsid w:val="00666FE4"/>
    <w:rsid w:val="006A5FFC"/>
    <w:rsid w:val="006D5DFA"/>
    <w:rsid w:val="006F394A"/>
    <w:rsid w:val="00703566"/>
    <w:rsid w:val="007338D3"/>
    <w:rsid w:val="0073466D"/>
    <w:rsid w:val="00773C37"/>
    <w:rsid w:val="00785CD6"/>
    <w:rsid w:val="00834681"/>
    <w:rsid w:val="008853B0"/>
    <w:rsid w:val="009A28C8"/>
    <w:rsid w:val="009B2A94"/>
    <w:rsid w:val="009B5AD2"/>
    <w:rsid w:val="009D3968"/>
    <w:rsid w:val="00A11D2B"/>
    <w:rsid w:val="00A123B8"/>
    <w:rsid w:val="00A45352"/>
    <w:rsid w:val="00A61BC9"/>
    <w:rsid w:val="00A833C0"/>
    <w:rsid w:val="00B26567"/>
    <w:rsid w:val="00B55D9C"/>
    <w:rsid w:val="00B738FA"/>
    <w:rsid w:val="00BE3B10"/>
    <w:rsid w:val="00C306F5"/>
    <w:rsid w:val="00CA3A1A"/>
    <w:rsid w:val="00CB2376"/>
    <w:rsid w:val="00CC59AE"/>
    <w:rsid w:val="00DC53B1"/>
    <w:rsid w:val="00E1580F"/>
    <w:rsid w:val="00E26BAF"/>
    <w:rsid w:val="00E72E66"/>
    <w:rsid w:val="00EA4A13"/>
    <w:rsid w:val="00ED5AAA"/>
    <w:rsid w:val="00F267A3"/>
    <w:rsid w:val="00F72BC4"/>
    <w:rsid w:val="00FB6051"/>
    <w:rsid w:val="00FB77F8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644F-DFC5-4BC1-B4A4-DC519494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6</cp:revision>
  <cp:lastPrinted>2017-07-07T20:24:00Z</cp:lastPrinted>
  <dcterms:created xsi:type="dcterms:W3CDTF">2017-07-07T16:31:00Z</dcterms:created>
  <dcterms:modified xsi:type="dcterms:W3CDTF">2017-07-07T20:55:00Z</dcterms:modified>
</cp:coreProperties>
</file>