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C44AB9" w:rsidRDefault="002E2BF3" w:rsidP="002E2BF3">
      <w:pPr>
        <w:jc w:val="center"/>
        <w:rPr>
          <w:rFonts w:ascii="Tahoma" w:hAnsi="Tahoma" w:cs="Tahoma"/>
          <w:b/>
          <w:sz w:val="20"/>
          <w:u w:val="single"/>
          <w:lang w:val="es-CO"/>
        </w:rPr>
      </w:pPr>
      <w:r w:rsidRPr="00C44AB9">
        <w:rPr>
          <w:rFonts w:ascii="Tahoma" w:hAnsi="Tahoma" w:cs="Tahoma"/>
          <w:b/>
          <w:sz w:val="20"/>
          <w:u w:val="single"/>
          <w:lang w:val="es-CO"/>
        </w:rPr>
        <w:t>FIJACION EN LISTA DE RECURSOS DE REPOSICION Y DE APELACION</w:t>
      </w:r>
    </w:p>
    <w:p w:rsidR="002E2BF3" w:rsidRPr="00C44AB9" w:rsidRDefault="002E2BF3" w:rsidP="006B31FF">
      <w:pPr>
        <w:jc w:val="both"/>
        <w:rPr>
          <w:rFonts w:ascii="Tahoma" w:hAnsi="Tahoma" w:cs="Tahoma"/>
          <w:sz w:val="20"/>
          <w:lang w:val="es-CO"/>
        </w:rPr>
      </w:pPr>
      <w:r w:rsidRPr="00C44AB9">
        <w:rPr>
          <w:rFonts w:ascii="Tahoma" w:hAnsi="Tahoma" w:cs="Tahoma"/>
          <w:sz w:val="20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C44AB9">
        <w:rPr>
          <w:rFonts w:ascii="Tahoma" w:hAnsi="Tahoma" w:cs="Tahoma"/>
          <w:sz w:val="20"/>
          <w:lang w:val="es-CO"/>
        </w:rPr>
        <w:t xml:space="preserve">EL PROCESO DE LA REFERENCIA </w:t>
      </w:r>
      <w:r w:rsidRPr="00C44AB9">
        <w:rPr>
          <w:rFonts w:ascii="Tahoma" w:hAnsi="Tahoma" w:cs="Tahoma"/>
          <w:sz w:val="20"/>
          <w:lang w:val="es-CO"/>
        </w:rPr>
        <w:t xml:space="preserve">POR EL TÉRMINO LEGAL DE UN (1) DÍA </w:t>
      </w:r>
      <w:r w:rsidR="006E60E1" w:rsidRPr="00C44AB9">
        <w:rPr>
          <w:rFonts w:ascii="Tahoma" w:hAnsi="Tahoma" w:cs="Tahoma"/>
          <w:sz w:val="20"/>
          <w:lang w:val="es-CO"/>
        </w:rPr>
        <w:t>HOY 13 DE JUNIO DE 2017</w:t>
      </w:r>
      <w:r w:rsidR="00524FFD" w:rsidRPr="00C44AB9">
        <w:rPr>
          <w:rFonts w:ascii="Tahoma" w:hAnsi="Tahoma" w:cs="Tahoma"/>
          <w:sz w:val="20"/>
          <w:lang w:val="es-CO"/>
        </w:rPr>
        <w:t xml:space="preserve"> </w:t>
      </w:r>
      <w:r w:rsidRPr="00C44AB9">
        <w:rPr>
          <w:rFonts w:ascii="Tahoma" w:hAnsi="Tahoma" w:cs="Tahoma"/>
          <w:sz w:val="20"/>
          <w:lang w:val="es-CO"/>
        </w:rPr>
        <w:t>Y SE DEJA EN TRASLADO A LA CONTRAPARTE POR TRES (3) DÍAS AL MEMORIAL RADICADO POR MEDIO DEL CUAL SE INTERPONE EL RECURSO DE REPOSICIÓN EN SUBSIDIO DE APELACI</w:t>
      </w:r>
      <w:bookmarkStart w:id="0" w:name="_GoBack"/>
      <w:bookmarkEnd w:id="0"/>
      <w:r w:rsidRPr="00C44AB9">
        <w:rPr>
          <w:rFonts w:ascii="Tahoma" w:hAnsi="Tahoma" w:cs="Tahoma"/>
          <w:sz w:val="20"/>
          <w:lang w:val="es-CO"/>
        </w:rPr>
        <w:t xml:space="preserve">ÓN. </w:t>
      </w:r>
      <w:r w:rsidR="006B31FF" w:rsidRPr="00C44AB9">
        <w:rPr>
          <w:rFonts w:ascii="Tahoma" w:hAnsi="Tahoma" w:cs="Tahoma"/>
          <w:sz w:val="20"/>
          <w:lang w:val="es-CO"/>
        </w:rPr>
        <w:t xml:space="preserve"> </w:t>
      </w:r>
    </w:p>
    <w:p w:rsidR="002E2BF3" w:rsidRPr="00C44AB9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567"/>
        <w:gridCol w:w="2964"/>
        <w:gridCol w:w="2466"/>
        <w:gridCol w:w="2100"/>
        <w:gridCol w:w="2000"/>
        <w:gridCol w:w="1998"/>
      </w:tblGrid>
      <w:tr w:rsidR="00613E88" w:rsidRPr="00C44AB9" w:rsidTr="00C44AB9">
        <w:tc>
          <w:tcPr>
            <w:tcW w:w="1781" w:type="dxa"/>
          </w:tcPr>
          <w:p w:rsidR="002E2BF3" w:rsidRPr="00C44AB9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RADICACION</w:t>
            </w:r>
          </w:p>
        </w:tc>
        <w:tc>
          <w:tcPr>
            <w:tcW w:w="2567" w:type="dxa"/>
          </w:tcPr>
          <w:p w:rsidR="002E2BF3" w:rsidRPr="00C44AB9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MEDIO DE CONTROL</w:t>
            </w:r>
          </w:p>
        </w:tc>
        <w:tc>
          <w:tcPr>
            <w:tcW w:w="2964" w:type="dxa"/>
          </w:tcPr>
          <w:p w:rsidR="002E2BF3" w:rsidRPr="00C44AB9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DEMANDANTE</w:t>
            </w:r>
          </w:p>
        </w:tc>
        <w:tc>
          <w:tcPr>
            <w:tcW w:w="2466" w:type="dxa"/>
          </w:tcPr>
          <w:p w:rsidR="002E2BF3" w:rsidRPr="00C44AB9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DEMANDADO</w:t>
            </w:r>
          </w:p>
        </w:tc>
        <w:tc>
          <w:tcPr>
            <w:tcW w:w="2100" w:type="dxa"/>
          </w:tcPr>
          <w:p w:rsidR="002E2BF3" w:rsidRPr="00C44AB9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ESCRITO</w:t>
            </w:r>
          </w:p>
        </w:tc>
        <w:tc>
          <w:tcPr>
            <w:tcW w:w="2000" w:type="dxa"/>
          </w:tcPr>
          <w:p w:rsidR="002E2BF3" w:rsidRPr="00C44AB9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FECHA INICIAL</w:t>
            </w:r>
          </w:p>
        </w:tc>
        <w:tc>
          <w:tcPr>
            <w:tcW w:w="1998" w:type="dxa"/>
          </w:tcPr>
          <w:p w:rsidR="002E2BF3" w:rsidRPr="00C44AB9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b/>
                <w:sz w:val="20"/>
                <w:lang w:eastAsia="es-ES"/>
              </w:rPr>
              <w:t>FECHA FINAL</w:t>
            </w:r>
          </w:p>
        </w:tc>
      </w:tr>
      <w:tr w:rsidR="00613E88" w:rsidRPr="00C44AB9" w:rsidTr="00C44AB9">
        <w:tc>
          <w:tcPr>
            <w:tcW w:w="1781" w:type="dxa"/>
          </w:tcPr>
          <w:p w:rsidR="002E2BF3" w:rsidRPr="00C44AB9" w:rsidRDefault="006E60E1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val="es-CO"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>2017-00306-00</w:t>
            </w:r>
          </w:p>
          <w:p w:rsidR="002E2BF3" w:rsidRPr="00C44AB9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2567" w:type="dxa"/>
          </w:tcPr>
          <w:p w:rsidR="002E2BF3" w:rsidRPr="00C44AB9" w:rsidRDefault="006E60E1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EJECUTIVA </w:t>
            </w:r>
          </w:p>
        </w:tc>
        <w:tc>
          <w:tcPr>
            <w:tcW w:w="2964" w:type="dxa"/>
          </w:tcPr>
          <w:p w:rsidR="002E2BF3" w:rsidRPr="00C44AB9" w:rsidRDefault="006E60E1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val="es-CO"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EBRO RAFAEL VERDEZA PACHECO </w:t>
            </w:r>
          </w:p>
          <w:p w:rsidR="002E2BF3" w:rsidRPr="00C44AB9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val="en-US" w:eastAsia="es-ES"/>
              </w:rPr>
            </w:pPr>
          </w:p>
        </w:tc>
        <w:tc>
          <w:tcPr>
            <w:tcW w:w="2466" w:type="dxa"/>
          </w:tcPr>
          <w:p w:rsidR="002E2BF3" w:rsidRPr="00C44AB9" w:rsidRDefault="006E60E1" w:rsidP="00524FF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SOCIEDAD FIDUCIARIA LA PREVIDORA S.A COMO PATRIMONIO AUTONOMO DEL CONTRATO DE FIDUCIA MERCANTIL Nº. 6.001-2016 DEL EXTINTO DAS </w:t>
            </w:r>
          </w:p>
          <w:p w:rsidR="002E2BF3" w:rsidRPr="00C44AB9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</w:p>
        </w:tc>
        <w:tc>
          <w:tcPr>
            <w:tcW w:w="2100" w:type="dxa"/>
          </w:tcPr>
          <w:p w:rsidR="002E2BF3" w:rsidRPr="00C44AB9" w:rsidRDefault="006E60E1" w:rsidP="003E5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RECURSO DE REPOSICION </w:t>
            </w:r>
          </w:p>
        </w:tc>
        <w:tc>
          <w:tcPr>
            <w:tcW w:w="2000" w:type="dxa"/>
          </w:tcPr>
          <w:p w:rsidR="002E2BF3" w:rsidRPr="00C44AB9" w:rsidRDefault="006E60E1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>13 DE JUNIO DE 2017</w:t>
            </w:r>
          </w:p>
        </w:tc>
        <w:tc>
          <w:tcPr>
            <w:tcW w:w="1998" w:type="dxa"/>
          </w:tcPr>
          <w:p w:rsidR="002E2BF3" w:rsidRPr="00C44AB9" w:rsidRDefault="006E60E1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>15 DE JUNIO DE 2017</w:t>
            </w:r>
          </w:p>
        </w:tc>
      </w:tr>
      <w:tr w:rsidR="00C44AB9" w:rsidRPr="00C44AB9" w:rsidTr="00C44AB9">
        <w:tc>
          <w:tcPr>
            <w:tcW w:w="1781" w:type="dxa"/>
          </w:tcPr>
          <w:p w:rsidR="00C44AB9" w:rsidRPr="00C44AB9" w:rsidRDefault="00C44AB9" w:rsidP="00C4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>2017-00318-00</w:t>
            </w:r>
          </w:p>
        </w:tc>
        <w:tc>
          <w:tcPr>
            <w:tcW w:w="2567" w:type="dxa"/>
          </w:tcPr>
          <w:p w:rsidR="00C44AB9" w:rsidRPr="00C44AB9" w:rsidRDefault="00C44AB9" w:rsidP="00C4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REPARACION DIRECTA </w:t>
            </w:r>
          </w:p>
        </w:tc>
        <w:tc>
          <w:tcPr>
            <w:tcW w:w="2964" w:type="dxa"/>
          </w:tcPr>
          <w:p w:rsidR="00C44AB9" w:rsidRPr="00C44AB9" w:rsidRDefault="00C44AB9" w:rsidP="00C4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MICHEL MAENHOUDT Y OTROS </w:t>
            </w:r>
          </w:p>
        </w:tc>
        <w:tc>
          <w:tcPr>
            <w:tcW w:w="2466" w:type="dxa"/>
          </w:tcPr>
          <w:p w:rsidR="00C44AB9" w:rsidRPr="00C44AB9" w:rsidRDefault="00C44AB9" w:rsidP="00C44AB9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SUPERINTENDENCIA FINANCIERA DE COLOMBIA – SUPERINTENDENCIA DE SOCIEDADES- SUPERINTENDENCIA DE INDUSTRIA Y COMERCIO </w:t>
            </w:r>
          </w:p>
        </w:tc>
        <w:tc>
          <w:tcPr>
            <w:tcW w:w="2100" w:type="dxa"/>
          </w:tcPr>
          <w:p w:rsidR="00C44AB9" w:rsidRPr="00C44AB9" w:rsidRDefault="00C44AB9" w:rsidP="00C4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 xml:space="preserve">RECURSO DE REPOSICION </w:t>
            </w:r>
          </w:p>
        </w:tc>
        <w:tc>
          <w:tcPr>
            <w:tcW w:w="2000" w:type="dxa"/>
          </w:tcPr>
          <w:p w:rsidR="00C44AB9" w:rsidRPr="00C44AB9" w:rsidRDefault="00C44AB9" w:rsidP="00C4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>13 DE JUNIO DE 2017</w:t>
            </w:r>
          </w:p>
        </w:tc>
        <w:tc>
          <w:tcPr>
            <w:tcW w:w="1998" w:type="dxa"/>
          </w:tcPr>
          <w:p w:rsidR="00C44AB9" w:rsidRPr="00C44AB9" w:rsidRDefault="00C44AB9" w:rsidP="00C4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lang w:eastAsia="es-ES"/>
              </w:rPr>
            </w:pPr>
            <w:r w:rsidRPr="00C44AB9">
              <w:rPr>
                <w:rFonts w:ascii="Arial" w:eastAsia="Times New Roman" w:hAnsi="Arial" w:cs="Arial"/>
                <w:sz w:val="20"/>
                <w:lang w:eastAsia="es-ES"/>
              </w:rPr>
              <w:t>15 DE JUNIO DE 2017</w:t>
            </w:r>
          </w:p>
        </w:tc>
      </w:tr>
    </w:tbl>
    <w:p w:rsidR="002E2BF3" w:rsidRPr="00C44AB9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lang w:eastAsia="es-ES"/>
        </w:rPr>
      </w:pPr>
    </w:p>
    <w:p w:rsidR="002E2BF3" w:rsidRPr="00C44AB9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lang w:eastAsia="es-ES"/>
        </w:rPr>
      </w:pPr>
      <w:r w:rsidRPr="00C44AB9">
        <w:rPr>
          <w:rFonts w:ascii="Arial" w:eastAsia="Times New Roman" w:hAnsi="Arial" w:cs="Arial"/>
          <w:sz w:val="20"/>
          <w:lang w:eastAsia="es-ES"/>
        </w:rPr>
        <w:t xml:space="preserve">SE FIJA EN LISTA EN UN LUGAR VISIBLE DE LA SECRETARIA POR EL TERMINO LEGAL DE TRES (03) DIAS A LAS PARTES. </w:t>
      </w:r>
    </w:p>
    <w:p w:rsidR="00613E88" w:rsidRPr="00C44AB9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lang w:eastAsia="es-ES"/>
        </w:rPr>
      </w:pPr>
    </w:p>
    <w:p w:rsidR="00524FFD" w:rsidRPr="00C44AB9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lang w:eastAsia="es-ES"/>
        </w:rPr>
      </w:pPr>
    </w:p>
    <w:p w:rsidR="00524FFD" w:rsidRPr="00C44AB9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lang w:eastAsia="es-ES"/>
        </w:rPr>
      </w:pPr>
      <w:r w:rsidRPr="00C44AB9">
        <w:rPr>
          <w:rFonts w:ascii="Arial" w:eastAsia="Times New Roman" w:hAnsi="Arial" w:cs="Arial"/>
          <w:sz w:val="20"/>
          <w:lang w:eastAsia="es-ES"/>
        </w:rPr>
        <w:t>_____________________________________</w:t>
      </w:r>
    </w:p>
    <w:p w:rsidR="00524FFD" w:rsidRPr="00C44AB9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lang w:eastAsia="es-ES"/>
        </w:rPr>
      </w:pPr>
    </w:p>
    <w:p w:rsidR="00524FFD" w:rsidRPr="00C44AB9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lang w:eastAsia="es-ES"/>
        </w:rPr>
      </w:pPr>
      <w:r w:rsidRPr="00C44AB9">
        <w:rPr>
          <w:rFonts w:ascii="Arial" w:eastAsia="Times New Roman" w:hAnsi="Arial" w:cs="Arial"/>
          <w:b/>
          <w:sz w:val="20"/>
          <w:lang w:eastAsia="es-ES"/>
        </w:rPr>
        <w:t>GUISELLA ROSANIA NAVARRO</w:t>
      </w:r>
    </w:p>
    <w:p w:rsidR="00524FFD" w:rsidRPr="00C44AB9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Arial" w:eastAsia="Times New Roman" w:hAnsi="Arial" w:cs="Arial"/>
          <w:b/>
          <w:sz w:val="20"/>
          <w:lang w:eastAsia="es-ES"/>
        </w:rPr>
      </w:pPr>
      <w:r w:rsidRPr="00C44AB9">
        <w:rPr>
          <w:rFonts w:ascii="Arial" w:eastAsia="Times New Roman" w:hAnsi="Arial" w:cs="Arial"/>
          <w:b/>
          <w:sz w:val="20"/>
          <w:lang w:eastAsia="es-ES"/>
        </w:rPr>
        <w:t>SECRETARIA</w:t>
      </w:r>
    </w:p>
    <w:p w:rsidR="002E2BF3" w:rsidRPr="00C44AB9" w:rsidRDefault="002E2BF3" w:rsidP="002E2BF3">
      <w:pPr>
        <w:rPr>
          <w:rFonts w:ascii="Tahoma" w:hAnsi="Tahoma" w:cs="Tahoma"/>
          <w:sz w:val="20"/>
          <w:lang w:val="es-CO"/>
        </w:rPr>
      </w:pPr>
    </w:p>
    <w:sectPr w:rsidR="002E2BF3" w:rsidRPr="00C44AB9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A5" w:rsidRDefault="009672A5" w:rsidP="002E2BF3">
      <w:pPr>
        <w:spacing w:after="0" w:line="240" w:lineRule="auto"/>
      </w:pPr>
      <w:r>
        <w:separator/>
      </w:r>
    </w:p>
  </w:endnote>
  <w:endnote w:type="continuationSeparator" w:id="0">
    <w:p w:rsidR="009672A5" w:rsidRDefault="009672A5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A5" w:rsidRDefault="009672A5" w:rsidP="002E2BF3">
      <w:pPr>
        <w:spacing w:after="0" w:line="240" w:lineRule="auto"/>
      </w:pPr>
      <w:r>
        <w:separator/>
      </w:r>
    </w:p>
  </w:footnote>
  <w:footnote w:type="continuationSeparator" w:id="0">
    <w:p w:rsidR="009672A5" w:rsidRDefault="009672A5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3E5C49"/>
    <w:rsid w:val="00524FFD"/>
    <w:rsid w:val="00613E88"/>
    <w:rsid w:val="00672432"/>
    <w:rsid w:val="006B31FF"/>
    <w:rsid w:val="006E60E1"/>
    <w:rsid w:val="009672A5"/>
    <w:rsid w:val="00C44AB9"/>
    <w:rsid w:val="00E01F7A"/>
    <w:rsid w:val="00EC16ED"/>
    <w:rsid w:val="00F22506"/>
    <w:rsid w:val="00F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2017-04-04T20:31:00Z</cp:lastPrinted>
  <dcterms:created xsi:type="dcterms:W3CDTF">2017-06-13T12:12:00Z</dcterms:created>
  <dcterms:modified xsi:type="dcterms:W3CDTF">2017-06-13T12:16:00Z</dcterms:modified>
</cp:coreProperties>
</file>