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80"/>
        <w:gridCol w:w="2309"/>
        <w:gridCol w:w="2335"/>
        <w:gridCol w:w="2638"/>
        <w:gridCol w:w="2454"/>
        <w:gridCol w:w="2285"/>
      </w:tblGrid>
      <w:tr w:rsidR="00A624E3" w:rsidRPr="001B100C" w:rsidTr="00C503F0">
        <w:tc>
          <w:tcPr>
            <w:tcW w:w="3180" w:type="dxa"/>
          </w:tcPr>
          <w:p w:rsidR="00A624E3" w:rsidRPr="00343428" w:rsidRDefault="00A624E3" w:rsidP="00467ABE">
            <w:pPr>
              <w:jc w:val="both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343428">
              <w:rPr>
                <w:rFonts w:ascii="Tahoma" w:hAnsi="Tahoma" w:cs="Tahoma"/>
                <w:b/>
                <w:sz w:val="20"/>
                <w:highlight w:val="yellow"/>
              </w:rPr>
              <w:t>RADICADO</w:t>
            </w:r>
          </w:p>
        </w:tc>
        <w:tc>
          <w:tcPr>
            <w:tcW w:w="2309" w:type="dxa"/>
          </w:tcPr>
          <w:p w:rsidR="00A624E3" w:rsidRPr="00343428" w:rsidRDefault="003C4C00" w:rsidP="00467ABE">
            <w:pPr>
              <w:jc w:val="both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343428">
              <w:rPr>
                <w:rFonts w:ascii="Tahoma" w:hAnsi="Tahoma" w:cs="Tahoma"/>
                <w:b/>
                <w:sz w:val="20"/>
                <w:highlight w:val="yellow"/>
              </w:rPr>
              <w:t>MEDIO DE CONTROL</w:t>
            </w:r>
          </w:p>
        </w:tc>
        <w:tc>
          <w:tcPr>
            <w:tcW w:w="2335" w:type="dxa"/>
          </w:tcPr>
          <w:p w:rsidR="00A624E3" w:rsidRPr="00343428" w:rsidRDefault="00A624E3" w:rsidP="00467ABE">
            <w:pPr>
              <w:jc w:val="both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343428">
              <w:rPr>
                <w:rFonts w:ascii="Tahoma" w:hAnsi="Tahoma" w:cs="Tahoma"/>
                <w:b/>
                <w:sz w:val="20"/>
                <w:highlight w:val="yellow"/>
              </w:rPr>
              <w:t>DEMANDANTE</w:t>
            </w:r>
          </w:p>
        </w:tc>
        <w:tc>
          <w:tcPr>
            <w:tcW w:w="2638" w:type="dxa"/>
          </w:tcPr>
          <w:p w:rsidR="00A624E3" w:rsidRPr="00343428" w:rsidRDefault="00A624E3" w:rsidP="00467ABE">
            <w:pPr>
              <w:jc w:val="both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343428">
              <w:rPr>
                <w:rFonts w:ascii="Tahoma" w:hAnsi="Tahoma" w:cs="Tahoma"/>
                <w:b/>
                <w:sz w:val="20"/>
                <w:highlight w:val="yellow"/>
              </w:rPr>
              <w:t>DEMANDADO</w:t>
            </w:r>
          </w:p>
        </w:tc>
        <w:tc>
          <w:tcPr>
            <w:tcW w:w="2454" w:type="dxa"/>
          </w:tcPr>
          <w:p w:rsidR="00A624E3" w:rsidRPr="00343428" w:rsidRDefault="00A624E3" w:rsidP="00467ABE">
            <w:pPr>
              <w:jc w:val="both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343428">
              <w:rPr>
                <w:rFonts w:ascii="Tahoma" w:hAnsi="Tahoma" w:cs="Tahoma"/>
                <w:b/>
                <w:sz w:val="20"/>
                <w:highlight w:val="yellow"/>
              </w:rPr>
              <w:t>DECISION</w:t>
            </w:r>
          </w:p>
        </w:tc>
        <w:tc>
          <w:tcPr>
            <w:tcW w:w="2285" w:type="dxa"/>
          </w:tcPr>
          <w:p w:rsidR="00A624E3" w:rsidRPr="00343428" w:rsidRDefault="00A624E3" w:rsidP="00467ABE">
            <w:pPr>
              <w:jc w:val="both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343428">
              <w:rPr>
                <w:rFonts w:ascii="Tahoma" w:hAnsi="Tahoma" w:cs="Tahoma"/>
                <w:b/>
                <w:sz w:val="20"/>
                <w:highlight w:val="yellow"/>
              </w:rPr>
              <w:t>FECHA DE AUTO</w:t>
            </w:r>
          </w:p>
        </w:tc>
      </w:tr>
      <w:tr w:rsidR="003C4C00" w:rsidRPr="001B100C" w:rsidTr="00C503F0">
        <w:tc>
          <w:tcPr>
            <w:tcW w:w="3180" w:type="dxa"/>
          </w:tcPr>
          <w:p w:rsidR="003C4C00" w:rsidRPr="00D0725F" w:rsidRDefault="00DB08C4" w:rsidP="00EA402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2017-</w:t>
            </w:r>
            <w:r w:rsidR="00EA402E" w:rsidRPr="00D0725F">
              <w:rPr>
                <w:rFonts w:ascii="Tahoma" w:hAnsi="Tahoma" w:cs="Tahoma"/>
                <w:sz w:val="18"/>
              </w:rPr>
              <w:t>00404-00</w:t>
            </w:r>
          </w:p>
        </w:tc>
        <w:tc>
          <w:tcPr>
            <w:tcW w:w="2309" w:type="dxa"/>
          </w:tcPr>
          <w:p w:rsidR="003C4C00" w:rsidRPr="00D0725F" w:rsidRDefault="00DB08C4" w:rsidP="003C4C0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NULIDAD</w:t>
            </w:r>
            <w:r w:rsidR="00DF6AF9" w:rsidRPr="00D0725F">
              <w:rPr>
                <w:rFonts w:ascii="Tahoma" w:hAnsi="Tahoma" w:cs="Tahoma"/>
                <w:sz w:val="18"/>
              </w:rPr>
              <w:t xml:space="preserve"> Y RESTABLECIMIENTO DEL DERECHO</w:t>
            </w:r>
            <w:r w:rsidRPr="00D0725F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335" w:type="dxa"/>
          </w:tcPr>
          <w:p w:rsidR="003C4C00" w:rsidRPr="00D0725F" w:rsidRDefault="00DF6AF9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ANGELA PEREZ CERVANTES</w:t>
            </w:r>
            <w:r w:rsidR="00DB08C4" w:rsidRPr="00D0725F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638" w:type="dxa"/>
          </w:tcPr>
          <w:p w:rsidR="003C4C00" w:rsidRPr="00D0725F" w:rsidRDefault="00DF6AF9" w:rsidP="003C4C0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NACION – MINISTERIO DE EDUCACION – DEPARTAMENTO DEL ATLANTICO</w:t>
            </w:r>
            <w:r w:rsidR="00DB08C4" w:rsidRPr="00D0725F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454" w:type="dxa"/>
          </w:tcPr>
          <w:p w:rsidR="003C4C00" w:rsidRPr="00D0725F" w:rsidRDefault="00DF6AF9" w:rsidP="003C4C0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AUTO ADMITE</w:t>
            </w:r>
          </w:p>
        </w:tc>
        <w:tc>
          <w:tcPr>
            <w:tcW w:w="2285" w:type="dxa"/>
          </w:tcPr>
          <w:p w:rsidR="003C4C00" w:rsidRPr="00D0725F" w:rsidRDefault="00DF6AF9" w:rsidP="003C4C0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27 DE JUNIO DE 2017</w:t>
            </w:r>
          </w:p>
          <w:p w:rsidR="00DF6AF9" w:rsidRPr="00D0725F" w:rsidRDefault="00DF6AF9" w:rsidP="003C4C0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</w:p>
        </w:tc>
      </w:tr>
      <w:tr w:rsidR="003C4C00" w:rsidRPr="001B100C" w:rsidTr="00C503F0">
        <w:tc>
          <w:tcPr>
            <w:tcW w:w="3180" w:type="dxa"/>
          </w:tcPr>
          <w:p w:rsidR="003C4C00" w:rsidRPr="00D0725F" w:rsidRDefault="00DB08C4" w:rsidP="00DF6AF9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D0725F">
              <w:rPr>
                <w:rFonts w:ascii="Tahoma" w:hAnsi="Tahoma" w:cs="Tahoma"/>
                <w:sz w:val="18"/>
                <w:lang w:val="es-CO"/>
              </w:rPr>
              <w:t>2017-00</w:t>
            </w:r>
            <w:r w:rsidR="00DF6AF9" w:rsidRPr="00D0725F">
              <w:rPr>
                <w:rFonts w:ascii="Tahoma" w:hAnsi="Tahoma" w:cs="Tahoma"/>
                <w:sz w:val="18"/>
                <w:lang w:val="es-CO"/>
              </w:rPr>
              <w:t>397</w:t>
            </w:r>
            <w:r w:rsidRPr="00D0725F">
              <w:rPr>
                <w:rFonts w:ascii="Tahoma" w:hAnsi="Tahoma" w:cs="Tahoma"/>
                <w:sz w:val="18"/>
                <w:lang w:val="es-CO"/>
              </w:rPr>
              <w:t>-00</w:t>
            </w:r>
          </w:p>
        </w:tc>
        <w:tc>
          <w:tcPr>
            <w:tcW w:w="2309" w:type="dxa"/>
          </w:tcPr>
          <w:p w:rsidR="003C4C00" w:rsidRPr="00D0725F" w:rsidRDefault="00DF6AF9" w:rsidP="003C4C00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NULIDAD Y RESTABLECIMIENTO DEL DERECHO</w:t>
            </w:r>
            <w:r w:rsidR="00DB08C4" w:rsidRPr="00D0725F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335" w:type="dxa"/>
          </w:tcPr>
          <w:p w:rsidR="003C4C00" w:rsidRPr="00D0725F" w:rsidRDefault="00DF6AF9" w:rsidP="003C4C00">
            <w:pPr>
              <w:jc w:val="both"/>
              <w:rPr>
                <w:rFonts w:ascii="Tahoma" w:hAnsi="Tahoma" w:cs="Tahoma"/>
                <w:iCs/>
                <w:sz w:val="18"/>
                <w:lang w:val="es-CO"/>
              </w:rPr>
            </w:pPr>
            <w:r w:rsidRPr="00D0725F">
              <w:rPr>
                <w:rFonts w:ascii="Tahoma" w:hAnsi="Tahoma" w:cs="Tahoma"/>
                <w:iCs/>
                <w:sz w:val="18"/>
                <w:lang w:val="es-CO"/>
              </w:rPr>
              <w:t>MARLY ELENA SIMANCAS VEGA</w:t>
            </w:r>
            <w:r w:rsidR="00DB08C4" w:rsidRPr="00D0725F">
              <w:rPr>
                <w:rFonts w:ascii="Tahoma" w:hAnsi="Tahoma" w:cs="Tahoma"/>
                <w:iCs/>
                <w:sz w:val="18"/>
                <w:lang w:val="es-CO"/>
              </w:rPr>
              <w:t xml:space="preserve"> </w:t>
            </w:r>
          </w:p>
        </w:tc>
        <w:tc>
          <w:tcPr>
            <w:tcW w:w="2638" w:type="dxa"/>
          </w:tcPr>
          <w:p w:rsidR="003C4C00" w:rsidRPr="00D0725F" w:rsidRDefault="00DF6AF9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 xml:space="preserve">DISTRITO DE BARRANQUILLA </w:t>
            </w:r>
          </w:p>
        </w:tc>
        <w:tc>
          <w:tcPr>
            <w:tcW w:w="2454" w:type="dxa"/>
          </w:tcPr>
          <w:p w:rsidR="003C4C00" w:rsidRPr="00D0725F" w:rsidRDefault="003C4C00" w:rsidP="003C4C00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 xml:space="preserve">AUTO ADMITE </w:t>
            </w:r>
          </w:p>
        </w:tc>
        <w:tc>
          <w:tcPr>
            <w:tcW w:w="2285" w:type="dxa"/>
          </w:tcPr>
          <w:p w:rsidR="00DF6AF9" w:rsidRPr="00D0725F" w:rsidRDefault="00DF6AF9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27 DE JUNIO DE 2017</w:t>
            </w:r>
          </w:p>
          <w:p w:rsidR="003C4C00" w:rsidRPr="00D0725F" w:rsidRDefault="003C4C00" w:rsidP="003C4C0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</w:p>
        </w:tc>
      </w:tr>
      <w:tr w:rsidR="00DB08C4" w:rsidRPr="001B100C" w:rsidTr="00C503F0">
        <w:tc>
          <w:tcPr>
            <w:tcW w:w="3180" w:type="dxa"/>
          </w:tcPr>
          <w:p w:rsidR="00DB08C4" w:rsidRPr="00D0725F" w:rsidRDefault="00DF6AF9" w:rsidP="00DF6AF9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D0725F">
              <w:rPr>
                <w:rFonts w:ascii="Tahoma" w:hAnsi="Tahoma" w:cs="Tahoma"/>
                <w:sz w:val="18"/>
                <w:lang w:val="es-CO"/>
              </w:rPr>
              <w:t>2017-00403</w:t>
            </w:r>
            <w:r w:rsidR="00DB08C4" w:rsidRPr="00D0725F">
              <w:rPr>
                <w:rFonts w:ascii="Tahoma" w:hAnsi="Tahoma" w:cs="Tahoma"/>
                <w:sz w:val="18"/>
                <w:lang w:val="es-CO"/>
              </w:rPr>
              <w:t>-00</w:t>
            </w:r>
          </w:p>
        </w:tc>
        <w:tc>
          <w:tcPr>
            <w:tcW w:w="2309" w:type="dxa"/>
          </w:tcPr>
          <w:p w:rsidR="00DB08C4" w:rsidRPr="00D0725F" w:rsidRDefault="00DF6AF9" w:rsidP="003C4C00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NULIDAD Y RESTABLECIMIENTO DEL DERECHO</w:t>
            </w:r>
          </w:p>
        </w:tc>
        <w:tc>
          <w:tcPr>
            <w:tcW w:w="2335" w:type="dxa"/>
          </w:tcPr>
          <w:p w:rsidR="00DB08C4" w:rsidRPr="00D0725F" w:rsidRDefault="00DF6AF9" w:rsidP="003C4C00">
            <w:pPr>
              <w:jc w:val="both"/>
              <w:rPr>
                <w:rFonts w:ascii="Tahoma" w:hAnsi="Tahoma" w:cs="Tahoma"/>
                <w:iCs/>
                <w:sz w:val="18"/>
                <w:lang w:val="es-CO"/>
              </w:rPr>
            </w:pPr>
            <w:r w:rsidRPr="00D0725F">
              <w:rPr>
                <w:rFonts w:ascii="Tahoma" w:hAnsi="Tahoma" w:cs="Tahoma"/>
                <w:iCs/>
                <w:sz w:val="18"/>
                <w:lang w:val="es-CO"/>
              </w:rPr>
              <w:t>GLORIA HERRERA PEÑA</w:t>
            </w:r>
            <w:r w:rsidR="00DB08C4" w:rsidRPr="00D0725F">
              <w:rPr>
                <w:rFonts w:ascii="Tahoma" w:hAnsi="Tahoma" w:cs="Tahoma"/>
                <w:iCs/>
                <w:sz w:val="18"/>
                <w:lang w:val="es-CO"/>
              </w:rPr>
              <w:t xml:space="preserve"> </w:t>
            </w:r>
          </w:p>
        </w:tc>
        <w:tc>
          <w:tcPr>
            <w:tcW w:w="2638" w:type="dxa"/>
          </w:tcPr>
          <w:p w:rsidR="00DB08C4" w:rsidRPr="00D0725F" w:rsidRDefault="00DF6AF9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NACION – MINISTERIO DE EDUCACION – DEPARTAMENTO DEL ATLANTICO</w:t>
            </w:r>
            <w:r w:rsidR="00DB08C4" w:rsidRPr="00D0725F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454" w:type="dxa"/>
          </w:tcPr>
          <w:p w:rsidR="00DB08C4" w:rsidRPr="00D0725F" w:rsidRDefault="00DB08C4" w:rsidP="003C4C00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 xml:space="preserve">AUTO ADMITE </w:t>
            </w:r>
          </w:p>
        </w:tc>
        <w:tc>
          <w:tcPr>
            <w:tcW w:w="2285" w:type="dxa"/>
          </w:tcPr>
          <w:p w:rsidR="00DF6AF9" w:rsidRPr="00D0725F" w:rsidRDefault="00DF6AF9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27 DE JUNIO DE 2017</w:t>
            </w:r>
          </w:p>
          <w:p w:rsidR="00DB08C4" w:rsidRPr="00D0725F" w:rsidRDefault="00DB08C4" w:rsidP="003C4C0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</w:p>
        </w:tc>
      </w:tr>
      <w:tr w:rsidR="00DF6AF9" w:rsidRPr="001B100C" w:rsidTr="00C503F0">
        <w:tc>
          <w:tcPr>
            <w:tcW w:w="3180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D0725F">
              <w:rPr>
                <w:rFonts w:ascii="Tahoma" w:hAnsi="Tahoma" w:cs="Tahoma"/>
                <w:sz w:val="18"/>
                <w:lang w:val="es-CO"/>
              </w:rPr>
              <w:t>2017-00398-00</w:t>
            </w:r>
          </w:p>
        </w:tc>
        <w:tc>
          <w:tcPr>
            <w:tcW w:w="2309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NULIDAD Y RESTABLECIMIENTO DEL DERECHO</w:t>
            </w:r>
          </w:p>
        </w:tc>
        <w:tc>
          <w:tcPr>
            <w:tcW w:w="2335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iCs/>
                <w:sz w:val="18"/>
                <w:lang w:val="es-CO"/>
              </w:rPr>
            </w:pPr>
            <w:r w:rsidRPr="00D0725F">
              <w:rPr>
                <w:rFonts w:ascii="Tahoma" w:hAnsi="Tahoma" w:cs="Tahoma"/>
                <w:iCs/>
                <w:sz w:val="18"/>
                <w:lang w:val="es-CO"/>
              </w:rPr>
              <w:t>LINA SOFIA MEJIA CELEDON</w:t>
            </w:r>
          </w:p>
        </w:tc>
        <w:tc>
          <w:tcPr>
            <w:tcW w:w="2638" w:type="dxa"/>
          </w:tcPr>
          <w:p w:rsidR="00DF6AF9" w:rsidRPr="00D0725F" w:rsidRDefault="00DF6AF9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DEPARTAMENTO DEL ATLANTICO</w:t>
            </w:r>
          </w:p>
        </w:tc>
        <w:tc>
          <w:tcPr>
            <w:tcW w:w="2454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INADMITIR LA DEMANDA</w:t>
            </w:r>
          </w:p>
        </w:tc>
        <w:tc>
          <w:tcPr>
            <w:tcW w:w="2285" w:type="dxa"/>
          </w:tcPr>
          <w:p w:rsidR="00DF6AF9" w:rsidRPr="00D0725F" w:rsidRDefault="00DF6AF9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27 DE JUNIO DE 2017</w:t>
            </w:r>
          </w:p>
        </w:tc>
      </w:tr>
      <w:tr w:rsidR="00DF6AF9" w:rsidRPr="001B100C" w:rsidTr="00C503F0">
        <w:tc>
          <w:tcPr>
            <w:tcW w:w="3180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D0725F">
              <w:rPr>
                <w:rFonts w:ascii="Tahoma" w:hAnsi="Tahoma" w:cs="Tahoma"/>
                <w:sz w:val="18"/>
                <w:lang w:val="es-CO"/>
              </w:rPr>
              <w:t>2017-00392-00</w:t>
            </w:r>
          </w:p>
        </w:tc>
        <w:tc>
          <w:tcPr>
            <w:tcW w:w="2309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NULIDAD Y RESTABLECIMIENTO DEL DERECHO</w:t>
            </w:r>
          </w:p>
        </w:tc>
        <w:tc>
          <w:tcPr>
            <w:tcW w:w="2335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iCs/>
                <w:sz w:val="18"/>
                <w:lang w:val="es-CO"/>
              </w:rPr>
            </w:pPr>
            <w:r w:rsidRPr="00D0725F">
              <w:rPr>
                <w:rFonts w:ascii="Tahoma" w:hAnsi="Tahoma" w:cs="Tahoma"/>
                <w:iCs/>
                <w:sz w:val="18"/>
                <w:lang w:val="es-CO"/>
              </w:rPr>
              <w:t>JAVIER ANTONIO ROCHA CAMACHO</w:t>
            </w:r>
          </w:p>
        </w:tc>
        <w:tc>
          <w:tcPr>
            <w:tcW w:w="2638" w:type="dxa"/>
          </w:tcPr>
          <w:p w:rsidR="00DF6AF9" w:rsidRPr="00D0725F" w:rsidRDefault="00DF6AF9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DISTRITO DE BARRANQUILLA – SECRETARIA DISTRITAL DE TRANSITO Y TRANSPORTE DE BARRANQUILLA</w:t>
            </w:r>
          </w:p>
        </w:tc>
        <w:tc>
          <w:tcPr>
            <w:tcW w:w="2454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 xml:space="preserve">INADMITIR LA DEMANDA </w:t>
            </w:r>
          </w:p>
        </w:tc>
        <w:tc>
          <w:tcPr>
            <w:tcW w:w="2285" w:type="dxa"/>
          </w:tcPr>
          <w:p w:rsidR="00DF6AF9" w:rsidRPr="00D0725F" w:rsidRDefault="00DF6AF9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27 DE JUNIO DE 2017</w:t>
            </w:r>
          </w:p>
        </w:tc>
      </w:tr>
      <w:tr w:rsidR="00DF6AF9" w:rsidRPr="001B100C" w:rsidTr="00C503F0">
        <w:tc>
          <w:tcPr>
            <w:tcW w:w="3180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D0725F">
              <w:rPr>
                <w:rFonts w:ascii="Tahoma" w:hAnsi="Tahoma" w:cs="Tahoma"/>
                <w:sz w:val="18"/>
                <w:lang w:val="es-CO"/>
              </w:rPr>
              <w:t>2017-00400-00</w:t>
            </w:r>
          </w:p>
        </w:tc>
        <w:tc>
          <w:tcPr>
            <w:tcW w:w="2309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NULIDAD Y RESTABLECIMIENTO DEL DERECHO</w:t>
            </w:r>
          </w:p>
        </w:tc>
        <w:tc>
          <w:tcPr>
            <w:tcW w:w="2335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iCs/>
                <w:sz w:val="18"/>
                <w:lang w:val="es-CO"/>
              </w:rPr>
            </w:pPr>
            <w:r w:rsidRPr="00D0725F">
              <w:rPr>
                <w:rFonts w:ascii="Tahoma" w:hAnsi="Tahoma" w:cs="Tahoma"/>
                <w:iCs/>
                <w:sz w:val="18"/>
                <w:lang w:val="es-CO"/>
              </w:rPr>
              <w:t xml:space="preserve">ESILDA MARIA HERNANDEZ </w:t>
            </w:r>
          </w:p>
        </w:tc>
        <w:tc>
          <w:tcPr>
            <w:tcW w:w="2638" w:type="dxa"/>
          </w:tcPr>
          <w:p w:rsidR="00DF6AF9" w:rsidRPr="00D0725F" w:rsidRDefault="00DF6AF9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UGPP</w:t>
            </w:r>
          </w:p>
        </w:tc>
        <w:tc>
          <w:tcPr>
            <w:tcW w:w="2454" w:type="dxa"/>
          </w:tcPr>
          <w:p w:rsidR="00DF6AF9" w:rsidRPr="00D0725F" w:rsidRDefault="00DF6AF9" w:rsidP="00DF6AF9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AUTO ADMITE</w:t>
            </w:r>
          </w:p>
        </w:tc>
        <w:tc>
          <w:tcPr>
            <w:tcW w:w="2285" w:type="dxa"/>
          </w:tcPr>
          <w:p w:rsidR="00DF6AF9" w:rsidRPr="00D0725F" w:rsidRDefault="00DF6AF9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27 DE JUNIO DE 2017</w:t>
            </w:r>
          </w:p>
        </w:tc>
      </w:tr>
      <w:tr w:rsidR="00D0725F" w:rsidRPr="001B100C" w:rsidTr="00C503F0">
        <w:tc>
          <w:tcPr>
            <w:tcW w:w="3180" w:type="dxa"/>
          </w:tcPr>
          <w:p w:rsidR="00D0725F" w:rsidRPr="00D0725F" w:rsidRDefault="00D0725F" w:rsidP="00DF6AF9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D0725F">
              <w:rPr>
                <w:rFonts w:ascii="Tahoma" w:hAnsi="Tahoma" w:cs="Tahoma"/>
                <w:sz w:val="18"/>
                <w:lang w:val="es-CO"/>
              </w:rPr>
              <w:t>2017-00399-00</w:t>
            </w:r>
          </w:p>
        </w:tc>
        <w:tc>
          <w:tcPr>
            <w:tcW w:w="2309" w:type="dxa"/>
          </w:tcPr>
          <w:p w:rsidR="00D0725F" w:rsidRPr="00D0725F" w:rsidRDefault="00D0725F" w:rsidP="00DF6AF9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NULIDAD Y RESTABLECIMIENTO DEL DERECHO</w:t>
            </w:r>
          </w:p>
        </w:tc>
        <w:tc>
          <w:tcPr>
            <w:tcW w:w="2335" w:type="dxa"/>
          </w:tcPr>
          <w:p w:rsidR="00D0725F" w:rsidRPr="00D0725F" w:rsidRDefault="00D0725F" w:rsidP="00DF6AF9">
            <w:pPr>
              <w:jc w:val="both"/>
              <w:rPr>
                <w:rFonts w:ascii="Tahoma" w:hAnsi="Tahoma" w:cs="Tahoma"/>
                <w:iCs/>
                <w:sz w:val="18"/>
                <w:lang w:val="es-CO"/>
              </w:rPr>
            </w:pPr>
            <w:r w:rsidRPr="00D0725F">
              <w:rPr>
                <w:rFonts w:ascii="Tahoma" w:hAnsi="Tahoma" w:cs="Tahoma"/>
                <w:iCs/>
                <w:sz w:val="18"/>
                <w:lang w:val="es-CO"/>
              </w:rPr>
              <w:t>DOMINGO SEGUNDO DE LA VICTORIA MAZA</w:t>
            </w:r>
          </w:p>
        </w:tc>
        <w:tc>
          <w:tcPr>
            <w:tcW w:w="2638" w:type="dxa"/>
          </w:tcPr>
          <w:p w:rsidR="00D0725F" w:rsidRPr="00D0725F" w:rsidRDefault="00D0725F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DISTRITO DE BARRANQUILLA – DIRECCION DISTRITAL DE LIQUIDACIONES</w:t>
            </w:r>
          </w:p>
        </w:tc>
        <w:tc>
          <w:tcPr>
            <w:tcW w:w="2454" w:type="dxa"/>
          </w:tcPr>
          <w:p w:rsidR="00D0725F" w:rsidRPr="00D0725F" w:rsidRDefault="00D0725F" w:rsidP="00DF6AF9">
            <w:pPr>
              <w:jc w:val="both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AUTO INADMITE</w:t>
            </w:r>
          </w:p>
        </w:tc>
        <w:tc>
          <w:tcPr>
            <w:tcW w:w="2285" w:type="dxa"/>
          </w:tcPr>
          <w:p w:rsidR="00D0725F" w:rsidRPr="00D0725F" w:rsidRDefault="00D0725F" w:rsidP="00DF6AF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D0725F">
              <w:rPr>
                <w:rFonts w:ascii="Tahoma" w:hAnsi="Tahoma" w:cs="Tahoma"/>
                <w:sz w:val="18"/>
              </w:rPr>
              <w:t>27 DE JUNIO DE 2017</w:t>
            </w:r>
          </w:p>
        </w:tc>
      </w:tr>
    </w:tbl>
    <w:p w:rsidR="003D5426" w:rsidRPr="001B100C" w:rsidRDefault="003D5426" w:rsidP="00467ABE">
      <w:pPr>
        <w:jc w:val="both"/>
        <w:rPr>
          <w:rFonts w:ascii="Tahoma" w:hAnsi="Tahoma" w:cs="Tahoma"/>
        </w:rPr>
      </w:pPr>
    </w:p>
    <w:p w:rsidR="003D5426" w:rsidRPr="001B100C" w:rsidRDefault="003D5426" w:rsidP="00467ABE">
      <w:pPr>
        <w:jc w:val="both"/>
        <w:rPr>
          <w:rFonts w:ascii="Tahoma" w:hAnsi="Tahoma" w:cs="Tahoma"/>
        </w:rPr>
      </w:pPr>
      <w:r w:rsidRPr="001B100C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1B100C">
        <w:rPr>
          <w:rFonts w:ascii="Tahoma" w:hAnsi="Tahoma" w:cs="Tahoma"/>
        </w:rPr>
        <w:t>término</w:t>
      </w:r>
      <w:r w:rsidRPr="001B100C">
        <w:rPr>
          <w:rFonts w:ascii="Tahoma" w:hAnsi="Tahoma" w:cs="Tahoma"/>
        </w:rPr>
        <w:t xml:space="preserve"> de un (1) </w:t>
      </w:r>
      <w:r w:rsidR="001732C5" w:rsidRPr="001B100C">
        <w:rPr>
          <w:rFonts w:ascii="Tahoma" w:hAnsi="Tahoma" w:cs="Tahoma"/>
        </w:rPr>
        <w:t>día</w:t>
      </w:r>
      <w:r w:rsidR="00CF1AA4">
        <w:rPr>
          <w:rFonts w:ascii="Tahoma" w:hAnsi="Tahoma" w:cs="Tahoma"/>
        </w:rPr>
        <w:t xml:space="preserve">  hoy </w:t>
      </w:r>
      <w:r w:rsidR="00D0725F">
        <w:rPr>
          <w:rFonts w:ascii="Tahoma" w:hAnsi="Tahoma" w:cs="Tahoma"/>
        </w:rPr>
        <w:t>veintiocho</w:t>
      </w:r>
      <w:r w:rsidR="00CF1AA4">
        <w:rPr>
          <w:rFonts w:ascii="Tahoma" w:hAnsi="Tahoma" w:cs="Tahoma"/>
        </w:rPr>
        <w:t xml:space="preserve"> (</w:t>
      </w:r>
      <w:r w:rsidR="00D0725F">
        <w:rPr>
          <w:rFonts w:ascii="Tahoma" w:hAnsi="Tahoma" w:cs="Tahoma"/>
        </w:rPr>
        <w:t>28</w:t>
      </w:r>
      <w:r w:rsidR="001B100C">
        <w:rPr>
          <w:rFonts w:ascii="Tahoma" w:hAnsi="Tahoma" w:cs="Tahoma"/>
        </w:rPr>
        <w:t xml:space="preserve">) de </w:t>
      </w:r>
      <w:r w:rsidR="00D0725F">
        <w:rPr>
          <w:rFonts w:ascii="Tahoma" w:hAnsi="Tahoma" w:cs="Tahoma"/>
        </w:rPr>
        <w:t>junio</w:t>
      </w:r>
      <w:r w:rsidRPr="001B100C">
        <w:rPr>
          <w:rFonts w:ascii="Tahoma" w:hAnsi="Tahoma" w:cs="Tahoma"/>
        </w:rPr>
        <w:t xml:space="preserve"> de dos mil diecisiete (2017) en la página web de la rama judicial y en la cartelera del Juzgado Catorce Administrativo del Circuito de Barranquilla, siendo las 7:00 de la mañana y se desfija a las 4:00 de la ta</w:t>
      </w:r>
      <w:bookmarkStart w:id="0" w:name="_GoBack"/>
      <w:bookmarkEnd w:id="0"/>
      <w:r w:rsidRPr="001B100C">
        <w:rPr>
          <w:rFonts w:ascii="Tahoma" w:hAnsi="Tahoma" w:cs="Tahoma"/>
        </w:rPr>
        <w:t xml:space="preserve">rde. </w:t>
      </w:r>
    </w:p>
    <w:p w:rsidR="00A624E3" w:rsidRPr="001B100C" w:rsidRDefault="00B34FB5" w:rsidP="00467ABE">
      <w:pPr>
        <w:jc w:val="both"/>
        <w:rPr>
          <w:rFonts w:ascii="Tahoma" w:hAnsi="Tahoma" w:cs="Tahoma"/>
          <w:highlight w:val="yellow"/>
        </w:rPr>
      </w:pPr>
      <w:r w:rsidRPr="001B100C">
        <w:rPr>
          <w:rFonts w:ascii="Tahoma" w:hAnsi="Tahoma" w:cs="Tahoma"/>
          <w:noProof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D0725F">
                              <w:rPr>
                                <w:rFonts w:ascii="Tahoma" w:hAnsi="Tahoma" w:cs="Tahoma"/>
                                <w:sz w:val="20"/>
                              </w:rPr>
                              <w:t>066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D0725F">
                              <w:rPr>
                                <w:rFonts w:ascii="Tahoma" w:hAnsi="Tahoma" w:cs="Tahoma"/>
                                <w:sz w:val="20"/>
                              </w:rPr>
                              <w:t>28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D0725F">
                              <w:rPr>
                                <w:rFonts w:ascii="Tahoma" w:hAnsi="Tahoma" w:cs="Tahoma"/>
                                <w:sz w:val="20"/>
                              </w:rPr>
                              <w:t>JUNIO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D0725F">
                        <w:rPr>
                          <w:rFonts w:ascii="Tahoma" w:hAnsi="Tahoma" w:cs="Tahoma"/>
                          <w:sz w:val="20"/>
                        </w:rPr>
                        <w:t>066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D0725F">
                        <w:rPr>
                          <w:rFonts w:ascii="Tahoma" w:hAnsi="Tahoma" w:cs="Tahoma"/>
                          <w:sz w:val="20"/>
                        </w:rPr>
                        <w:t>28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D0725F">
                        <w:rPr>
                          <w:rFonts w:ascii="Tahoma" w:hAnsi="Tahoma" w:cs="Tahoma"/>
                          <w:sz w:val="20"/>
                        </w:rPr>
                        <w:t>JUNIO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1B100C" w:rsidRDefault="00A624E3" w:rsidP="00467ABE">
      <w:pPr>
        <w:pStyle w:val="Sinespaciado"/>
        <w:jc w:val="center"/>
        <w:rPr>
          <w:rFonts w:ascii="Tahoma" w:hAnsi="Tahoma" w:cs="Tahoma"/>
        </w:rPr>
      </w:pPr>
      <w:r w:rsidRPr="001B100C">
        <w:rPr>
          <w:rFonts w:ascii="Tahoma" w:hAnsi="Tahoma" w:cs="Tahoma"/>
        </w:rPr>
        <w:t>______________________________________________________________</w:t>
      </w:r>
    </w:p>
    <w:p w:rsidR="00184AB9" w:rsidRPr="001B100C" w:rsidRDefault="00A624E3" w:rsidP="00467ABE">
      <w:pPr>
        <w:pStyle w:val="Sinespaciado"/>
        <w:jc w:val="center"/>
        <w:rPr>
          <w:rFonts w:ascii="Tahoma" w:hAnsi="Tahoma" w:cs="Tahoma"/>
          <w:b/>
        </w:rPr>
      </w:pPr>
      <w:r w:rsidRPr="001B100C">
        <w:rPr>
          <w:rFonts w:ascii="Tahoma" w:hAnsi="Tahoma" w:cs="Tahoma"/>
          <w:b/>
        </w:rPr>
        <w:t>GUISELLA ROSANIA NAVARRO.</w:t>
      </w:r>
    </w:p>
    <w:p w:rsidR="002E61B5" w:rsidRDefault="00A624E3" w:rsidP="00467ABE">
      <w:pPr>
        <w:pStyle w:val="Sinespaciado"/>
        <w:jc w:val="center"/>
        <w:rPr>
          <w:rFonts w:ascii="Tahoma" w:hAnsi="Tahoma" w:cs="Tahoma"/>
          <w:b/>
        </w:rPr>
      </w:pPr>
      <w:r w:rsidRPr="001B100C">
        <w:rPr>
          <w:rFonts w:ascii="Tahoma" w:hAnsi="Tahoma" w:cs="Tahoma"/>
          <w:b/>
        </w:rPr>
        <w:t>SECRATARIA.</w:t>
      </w:r>
    </w:p>
    <w:p w:rsidR="00343428" w:rsidRPr="00343428" w:rsidRDefault="00343428" w:rsidP="00467ABE">
      <w:pPr>
        <w:pStyle w:val="Sinespaciado"/>
        <w:jc w:val="center"/>
        <w:rPr>
          <w:rFonts w:ascii="Tahoma" w:hAnsi="Tahoma" w:cs="Tahoma"/>
          <w:b/>
          <w:sz w:val="144"/>
        </w:rPr>
      </w:pPr>
    </w:p>
    <w:p w:rsidR="00343428" w:rsidRPr="00343428" w:rsidRDefault="00343428" w:rsidP="00467ABE">
      <w:pPr>
        <w:pStyle w:val="Sinespaciado"/>
        <w:jc w:val="center"/>
        <w:rPr>
          <w:rFonts w:ascii="Tahoma" w:hAnsi="Tahoma" w:cs="Tahoma"/>
          <w:b/>
          <w:sz w:val="144"/>
        </w:rPr>
      </w:pPr>
      <w:r w:rsidRPr="00343428">
        <w:rPr>
          <w:rFonts w:ascii="Tahoma" w:hAnsi="Tahoma" w:cs="Tahoma"/>
          <w:b/>
          <w:sz w:val="144"/>
        </w:rPr>
        <w:t>ESTADO No. 066 DEL 27 DE JUNIO DE 2017</w:t>
      </w:r>
    </w:p>
    <w:p w:rsidR="002E61B5" w:rsidRPr="001B100C" w:rsidRDefault="002E61B5" w:rsidP="00467ABE">
      <w:pPr>
        <w:jc w:val="center"/>
        <w:rPr>
          <w:rFonts w:ascii="Tahoma" w:hAnsi="Tahoma" w:cs="Tahoma"/>
        </w:rPr>
      </w:pPr>
    </w:p>
    <w:p w:rsidR="00A624E3" w:rsidRPr="001B100C" w:rsidRDefault="00A624E3" w:rsidP="00467ABE">
      <w:pPr>
        <w:tabs>
          <w:tab w:val="left" w:pos="2816"/>
        </w:tabs>
        <w:jc w:val="both"/>
        <w:rPr>
          <w:rFonts w:ascii="Tahoma" w:hAnsi="Tahoma" w:cs="Tahoma"/>
        </w:rPr>
      </w:pPr>
    </w:p>
    <w:p w:rsidR="007A791E" w:rsidRPr="001B100C" w:rsidRDefault="008D4A52" w:rsidP="008D4A52">
      <w:pPr>
        <w:tabs>
          <w:tab w:val="left" w:pos="4870"/>
        </w:tabs>
        <w:jc w:val="both"/>
        <w:rPr>
          <w:rFonts w:ascii="Tahoma" w:hAnsi="Tahoma" w:cs="Tahoma"/>
        </w:rPr>
      </w:pPr>
      <w:r w:rsidRPr="001B100C">
        <w:rPr>
          <w:rFonts w:ascii="Tahoma" w:hAnsi="Tahoma" w:cs="Tahoma"/>
        </w:rPr>
        <w:tab/>
      </w:r>
    </w:p>
    <w:p w:rsidR="00C15B94" w:rsidRPr="001B100C" w:rsidRDefault="00C15B94">
      <w:pPr>
        <w:tabs>
          <w:tab w:val="left" w:pos="4870"/>
        </w:tabs>
        <w:jc w:val="both"/>
        <w:rPr>
          <w:rFonts w:ascii="Tahoma" w:hAnsi="Tahoma" w:cs="Tahoma"/>
        </w:rPr>
      </w:pPr>
    </w:p>
    <w:sectPr w:rsidR="00C15B94" w:rsidRPr="001B100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BFD" w:rsidRDefault="009F4BFD" w:rsidP="00A624E3">
      <w:pPr>
        <w:spacing w:after="0" w:line="240" w:lineRule="auto"/>
      </w:pPr>
      <w:r>
        <w:separator/>
      </w:r>
    </w:p>
  </w:endnote>
  <w:endnote w:type="continuationSeparator" w:id="0">
    <w:p w:rsidR="009F4BFD" w:rsidRDefault="009F4BFD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BFD" w:rsidRDefault="009F4BFD" w:rsidP="00A624E3">
      <w:pPr>
        <w:spacing w:after="0" w:line="240" w:lineRule="auto"/>
      </w:pPr>
      <w:r>
        <w:separator/>
      </w:r>
    </w:p>
  </w:footnote>
  <w:footnote w:type="continuationSeparator" w:id="0">
    <w:p w:rsidR="009F4BFD" w:rsidRDefault="009F4BFD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EA402E" w:rsidP="00EA402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066</w:t>
    </w:r>
    <w:r w:rsidR="00B34FB5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>28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>
      <w:rPr>
        <w:rFonts w:ascii="Tahoma" w:hAnsi="Tahoma" w:cs="Tahoma"/>
        <w:b/>
      </w:rPr>
      <w:t>JUNIO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2037"/>
    <w:rsid w:val="00042CF5"/>
    <w:rsid w:val="00044639"/>
    <w:rsid w:val="0006114E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489A"/>
    <w:rsid w:val="000C589A"/>
    <w:rsid w:val="000D29BF"/>
    <w:rsid w:val="000D2FAC"/>
    <w:rsid w:val="000D6685"/>
    <w:rsid w:val="000D6AE3"/>
    <w:rsid w:val="000E21C7"/>
    <w:rsid w:val="001036DB"/>
    <w:rsid w:val="0011478A"/>
    <w:rsid w:val="00120643"/>
    <w:rsid w:val="001278E8"/>
    <w:rsid w:val="001279F8"/>
    <w:rsid w:val="00132DA7"/>
    <w:rsid w:val="00140E3A"/>
    <w:rsid w:val="0015042F"/>
    <w:rsid w:val="00150F68"/>
    <w:rsid w:val="00153887"/>
    <w:rsid w:val="00160258"/>
    <w:rsid w:val="00160FC4"/>
    <w:rsid w:val="001732C5"/>
    <w:rsid w:val="0018655D"/>
    <w:rsid w:val="00186C4F"/>
    <w:rsid w:val="00191E2B"/>
    <w:rsid w:val="001A41C4"/>
    <w:rsid w:val="001A5EAB"/>
    <w:rsid w:val="001B100C"/>
    <w:rsid w:val="001B690E"/>
    <w:rsid w:val="001C5C13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752F"/>
    <w:rsid w:val="00265617"/>
    <w:rsid w:val="00265EF1"/>
    <w:rsid w:val="00270B42"/>
    <w:rsid w:val="00273DCC"/>
    <w:rsid w:val="00277F1E"/>
    <w:rsid w:val="00280305"/>
    <w:rsid w:val="00293F7C"/>
    <w:rsid w:val="0029681E"/>
    <w:rsid w:val="0029795E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3428"/>
    <w:rsid w:val="003449A0"/>
    <w:rsid w:val="00351E05"/>
    <w:rsid w:val="003550E8"/>
    <w:rsid w:val="00356124"/>
    <w:rsid w:val="00362CBC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1D22"/>
    <w:rsid w:val="003E2E9C"/>
    <w:rsid w:val="003E317F"/>
    <w:rsid w:val="003F2A42"/>
    <w:rsid w:val="003F3098"/>
    <w:rsid w:val="003F7FEE"/>
    <w:rsid w:val="00400EDB"/>
    <w:rsid w:val="00406343"/>
    <w:rsid w:val="00407DE3"/>
    <w:rsid w:val="00410A9B"/>
    <w:rsid w:val="0041272B"/>
    <w:rsid w:val="00420D5A"/>
    <w:rsid w:val="004315C5"/>
    <w:rsid w:val="00431EE8"/>
    <w:rsid w:val="0043586A"/>
    <w:rsid w:val="00437B73"/>
    <w:rsid w:val="00445C45"/>
    <w:rsid w:val="0045097C"/>
    <w:rsid w:val="0045147D"/>
    <w:rsid w:val="004532AF"/>
    <w:rsid w:val="00455D26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504302"/>
    <w:rsid w:val="00506DA4"/>
    <w:rsid w:val="00511155"/>
    <w:rsid w:val="0052206F"/>
    <w:rsid w:val="00523FE7"/>
    <w:rsid w:val="0052732D"/>
    <w:rsid w:val="00533293"/>
    <w:rsid w:val="0053629C"/>
    <w:rsid w:val="0053671E"/>
    <w:rsid w:val="00540993"/>
    <w:rsid w:val="0055383C"/>
    <w:rsid w:val="00553969"/>
    <w:rsid w:val="00553CAE"/>
    <w:rsid w:val="005547ED"/>
    <w:rsid w:val="00557CB1"/>
    <w:rsid w:val="00565312"/>
    <w:rsid w:val="005729D2"/>
    <w:rsid w:val="00581A86"/>
    <w:rsid w:val="005839CA"/>
    <w:rsid w:val="00583FC1"/>
    <w:rsid w:val="00591F03"/>
    <w:rsid w:val="00595B35"/>
    <w:rsid w:val="00596722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F05E6"/>
    <w:rsid w:val="005F1DF3"/>
    <w:rsid w:val="005F2725"/>
    <w:rsid w:val="005F617F"/>
    <w:rsid w:val="005F6616"/>
    <w:rsid w:val="00607255"/>
    <w:rsid w:val="00614608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25968"/>
    <w:rsid w:val="00730475"/>
    <w:rsid w:val="0073307B"/>
    <w:rsid w:val="0074011C"/>
    <w:rsid w:val="00743462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23C97"/>
    <w:rsid w:val="008321A9"/>
    <w:rsid w:val="00835E50"/>
    <w:rsid w:val="00835E9B"/>
    <w:rsid w:val="008400CC"/>
    <w:rsid w:val="00840F4A"/>
    <w:rsid w:val="00841ED6"/>
    <w:rsid w:val="00842287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3E54"/>
    <w:rsid w:val="008A4355"/>
    <w:rsid w:val="008A590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661"/>
    <w:rsid w:val="00985079"/>
    <w:rsid w:val="009900D6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936"/>
    <w:rsid w:val="00A97AE0"/>
    <w:rsid w:val="00A97AE6"/>
    <w:rsid w:val="00AB176F"/>
    <w:rsid w:val="00AB5B0E"/>
    <w:rsid w:val="00AC059C"/>
    <w:rsid w:val="00AC4491"/>
    <w:rsid w:val="00AC5A13"/>
    <w:rsid w:val="00AC6BFB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6EA7"/>
    <w:rsid w:val="00B22F23"/>
    <w:rsid w:val="00B23F69"/>
    <w:rsid w:val="00B31A7C"/>
    <w:rsid w:val="00B3356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E12EC"/>
    <w:rsid w:val="00BE6CD3"/>
    <w:rsid w:val="00BF078D"/>
    <w:rsid w:val="00BF0ED3"/>
    <w:rsid w:val="00BF2098"/>
    <w:rsid w:val="00BF7D5F"/>
    <w:rsid w:val="00C02205"/>
    <w:rsid w:val="00C023F6"/>
    <w:rsid w:val="00C05CDC"/>
    <w:rsid w:val="00C078A2"/>
    <w:rsid w:val="00C131B5"/>
    <w:rsid w:val="00C15B94"/>
    <w:rsid w:val="00C2314F"/>
    <w:rsid w:val="00C32C14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AA4"/>
    <w:rsid w:val="00CF1B22"/>
    <w:rsid w:val="00CF29D8"/>
    <w:rsid w:val="00CF627B"/>
    <w:rsid w:val="00D0062C"/>
    <w:rsid w:val="00D01BF9"/>
    <w:rsid w:val="00D01F8B"/>
    <w:rsid w:val="00D05AC8"/>
    <w:rsid w:val="00D0725F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836BB"/>
    <w:rsid w:val="00D900BC"/>
    <w:rsid w:val="00D90FDC"/>
    <w:rsid w:val="00D92AEE"/>
    <w:rsid w:val="00D93811"/>
    <w:rsid w:val="00DA3E63"/>
    <w:rsid w:val="00DA6C95"/>
    <w:rsid w:val="00DB08C4"/>
    <w:rsid w:val="00DB1FF9"/>
    <w:rsid w:val="00DB2787"/>
    <w:rsid w:val="00DC376B"/>
    <w:rsid w:val="00DD7AE2"/>
    <w:rsid w:val="00DF4592"/>
    <w:rsid w:val="00DF6AF9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79D4"/>
    <w:rsid w:val="00E432B2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402E"/>
    <w:rsid w:val="00EA562E"/>
    <w:rsid w:val="00EC545E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306C0"/>
    <w:rsid w:val="00F311A4"/>
    <w:rsid w:val="00F32697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B2C8-DE86-416A-BEDD-28881871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CSJ04627</cp:lastModifiedBy>
  <cp:revision>4</cp:revision>
  <cp:lastPrinted>2017-06-27T20:53:00Z</cp:lastPrinted>
  <dcterms:created xsi:type="dcterms:W3CDTF">2017-06-27T18:40:00Z</dcterms:created>
  <dcterms:modified xsi:type="dcterms:W3CDTF">2017-06-27T20:58:00Z</dcterms:modified>
</cp:coreProperties>
</file>