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023429DA"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005354">
        <w:rPr>
          <w:bCs/>
          <w:sz w:val="24"/>
          <w:szCs w:val="24"/>
        </w:rPr>
        <w:t xml:space="preserve">quince (15) </w:t>
      </w:r>
      <w:r w:rsidRPr="00857BD3">
        <w:rPr>
          <w:bCs/>
          <w:sz w:val="24"/>
          <w:szCs w:val="24"/>
        </w:rPr>
        <w:t>de</w:t>
      </w:r>
      <w:r w:rsidR="00C53B7C" w:rsidRPr="00857BD3">
        <w:rPr>
          <w:bCs/>
          <w:sz w:val="24"/>
          <w:szCs w:val="24"/>
        </w:rPr>
        <w:t xml:space="preserve"> </w:t>
      </w:r>
      <w:r w:rsidR="00980DDD">
        <w:rPr>
          <w:bCs/>
          <w:sz w:val="24"/>
          <w:szCs w:val="24"/>
        </w:rPr>
        <w:t>junio</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w:t>
      </w:r>
      <w:r w:rsidR="00980DDD">
        <w:rPr>
          <w:bCs/>
          <w:sz w:val="24"/>
          <w:szCs w:val="24"/>
        </w:rPr>
        <w:t>iuno</w:t>
      </w:r>
      <w:r w:rsidRPr="00857BD3">
        <w:rPr>
          <w:bCs/>
          <w:sz w:val="24"/>
          <w:szCs w:val="24"/>
        </w:rPr>
        <w:t xml:space="preserve"> (</w:t>
      </w:r>
      <w:r w:rsidR="00C87516" w:rsidRPr="00857BD3">
        <w:rPr>
          <w:bCs/>
          <w:sz w:val="24"/>
          <w:szCs w:val="24"/>
        </w:rPr>
        <w:t>202</w:t>
      </w:r>
      <w:r w:rsidR="00980DDD">
        <w:rPr>
          <w:bCs/>
          <w:sz w:val="24"/>
          <w:szCs w:val="24"/>
        </w:rPr>
        <w:t>1</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59A276F6"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D25FB8" w:rsidRPr="00D25FB8">
        <w:rPr>
          <w:sz w:val="24"/>
          <w:szCs w:val="24"/>
        </w:rPr>
        <w:t>11001-03-15-000-2021-0</w:t>
      </w:r>
      <w:r w:rsidR="00980DDD">
        <w:rPr>
          <w:sz w:val="24"/>
          <w:szCs w:val="24"/>
        </w:rPr>
        <w:t>3</w:t>
      </w:r>
      <w:r w:rsidR="008F2F92">
        <w:rPr>
          <w:sz w:val="24"/>
          <w:szCs w:val="24"/>
        </w:rPr>
        <w:t>570</w:t>
      </w:r>
      <w:r w:rsidR="00D25FB8" w:rsidRPr="00D25FB8">
        <w:rPr>
          <w:sz w:val="24"/>
          <w:szCs w:val="24"/>
        </w:rPr>
        <w:t>-00</w:t>
      </w:r>
    </w:p>
    <w:p w14:paraId="0D6849AD" w14:textId="3F3B9F68"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8F2F92">
        <w:rPr>
          <w:bCs/>
          <w:sz w:val="24"/>
          <w:szCs w:val="24"/>
        </w:rPr>
        <w:t>Jaime Sánchez</w:t>
      </w:r>
    </w:p>
    <w:p w14:paraId="74DF3A4D" w14:textId="658DE0D4"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8F2F92">
        <w:rPr>
          <w:b/>
          <w:sz w:val="24"/>
          <w:szCs w:val="24"/>
        </w:rPr>
        <w:t>s</w:t>
      </w:r>
      <w:r w:rsidR="000C39C0">
        <w:rPr>
          <w:b/>
          <w:sz w:val="24"/>
          <w:szCs w:val="24"/>
        </w:rPr>
        <w:t>:</w:t>
      </w:r>
      <w:r w:rsidRPr="00857BD3">
        <w:rPr>
          <w:b/>
          <w:sz w:val="24"/>
          <w:szCs w:val="24"/>
        </w:rPr>
        <w:tab/>
      </w:r>
      <w:r w:rsidR="00392680">
        <w:rPr>
          <w:bCs/>
          <w:sz w:val="24"/>
          <w:szCs w:val="24"/>
        </w:rPr>
        <w:t xml:space="preserve">Nación – Presidencia de la República – Agencia </w:t>
      </w:r>
      <w:r w:rsidR="00392680" w:rsidRPr="003A3AB9">
        <w:rPr>
          <w:bCs/>
          <w:sz w:val="24"/>
          <w:szCs w:val="24"/>
        </w:rPr>
        <w:t>para la Reincorporación y la Normalización (ARN)</w:t>
      </w:r>
      <w:r w:rsidR="00392680">
        <w:rPr>
          <w:bCs/>
          <w:sz w:val="24"/>
          <w:szCs w:val="24"/>
        </w:rPr>
        <w:t xml:space="preserve">; </w:t>
      </w:r>
      <w:r w:rsidR="008F2F92">
        <w:rPr>
          <w:bCs/>
          <w:sz w:val="24"/>
          <w:szCs w:val="24"/>
        </w:rPr>
        <w:t>Nación – Departamento Administrativo de la Presidencia de la República</w:t>
      </w:r>
      <w:r w:rsidR="00C976C4">
        <w:rPr>
          <w:bCs/>
          <w:sz w:val="24"/>
          <w:szCs w:val="24"/>
        </w:rPr>
        <w:t xml:space="preserve"> (DAPRE)</w:t>
      </w:r>
      <w:r w:rsidR="008F2F92">
        <w:rPr>
          <w:bCs/>
          <w:sz w:val="24"/>
          <w:szCs w:val="24"/>
        </w:rPr>
        <w:t xml:space="preserve"> – Oficina del Alto Comisionado para la Paz</w:t>
      </w:r>
      <w:r w:rsidR="00C976C4">
        <w:rPr>
          <w:bCs/>
          <w:sz w:val="24"/>
          <w:szCs w:val="24"/>
        </w:rPr>
        <w:t xml:space="preserve"> (OACP)</w:t>
      </w:r>
      <w:r w:rsidR="003A3AB9">
        <w:rPr>
          <w:bCs/>
          <w:sz w:val="24"/>
          <w:szCs w:val="24"/>
        </w:rPr>
        <w:t>;</w:t>
      </w:r>
      <w:r w:rsidR="00392680">
        <w:rPr>
          <w:bCs/>
          <w:sz w:val="24"/>
          <w:szCs w:val="24"/>
        </w:rPr>
        <w:t xml:space="preserve"> </w:t>
      </w:r>
      <w:r w:rsidR="003A3AB9">
        <w:rPr>
          <w:bCs/>
          <w:sz w:val="24"/>
          <w:szCs w:val="24"/>
        </w:rPr>
        <w:t>Nación – Ministerio de Defensa Nacional</w:t>
      </w:r>
      <w:r w:rsidR="00C976C4">
        <w:rPr>
          <w:bCs/>
          <w:sz w:val="24"/>
          <w:szCs w:val="24"/>
        </w:rPr>
        <w:t xml:space="preserve">; Nación – Ministerio de Salud; Nación – Departamento Administrativo Nacional de Planeación (DNP) – Sistema de </w:t>
      </w:r>
      <w:r w:rsidR="00C976C4" w:rsidRPr="00C976C4">
        <w:rPr>
          <w:bCs/>
          <w:sz w:val="24"/>
          <w:szCs w:val="24"/>
        </w:rPr>
        <w:t>Identificación de Potenciales Beneficiarios de Programas Sociales</w:t>
      </w:r>
      <w:r w:rsidR="00C976C4">
        <w:rPr>
          <w:bCs/>
          <w:sz w:val="24"/>
          <w:szCs w:val="24"/>
        </w:rPr>
        <w:t xml:space="preserve"> (SISBEN); y </w:t>
      </w:r>
      <w:r w:rsidR="00C976C4" w:rsidRPr="00C976C4">
        <w:rPr>
          <w:bCs/>
          <w:sz w:val="24"/>
          <w:szCs w:val="24"/>
        </w:rPr>
        <w:t xml:space="preserve">Administradora de los Recursos del Sistema General de Seguridad Social en Salud </w:t>
      </w:r>
      <w:r w:rsidR="00C976C4">
        <w:rPr>
          <w:bCs/>
          <w:sz w:val="24"/>
          <w:szCs w:val="24"/>
        </w:rPr>
        <w:t>(</w:t>
      </w:r>
      <w:r w:rsidR="00C976C4" w:rsidRPr="00C976C4">
        <w:rPr>
          <w:bCs/>
          <w:sz w:val="24"/>
          <w:szCs w:val="24"/>
        </w:rPr>
        <w:t>ADRES</w:t>
      </w:r>
      <w:r w:rsidR="00C976C4">
        <w:rPr>
          <w:bCs/>
          <w:sz w:val="24"/>
          <w:szCs w:val="24"/>
        </w:rPr>
        <w:t>)</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6364F05F" w:rsidR="00211F0C" w:rsidRPr="00D743B1" w:rsidRDefault="00392680" w:rsidP="00C976C4">
      <w:pPr>
        <w:spacing w:line="276" w:lineRule="auto"/>
        <w:rPr>
          <w:sz w:val="24"/>
          <w:szCs w:val="24"/>
        </w:rPr>
      </w:pPr>
      <w:r w:rsidRPr="00392680">
        <w:rPr>
          <w:sz w:val="24"/>
          <w:szCs w:val="24"/>
        </w:rPr>
        <w:t>Jaime Sánchez</w:t>
      </w:r>
      <w:r w:rsidR="00211F0C" w:rsidRPr="00857BD3">
        <w:rPr>
          <w:sz w:val="24"/>
          <w:szCs w:val="24"/>
        </w:rPr>
        <w:t xml:space="preserve">, </w:t>
      </w:r>
      <w:r w:rsidR="000C39C0">
        <w:rPr>
          <w:sz w:val="24"/>
          <w:szCs w:val="24"/>
        </w:rPr>
        <w:t>en nombre propio</w:t>
      </w:r>
      <w:r w:rsidR="00C976C4">
        <w:rPr>
          <w:sz w:val="24"/>
          <w:szCs w:val="24"/>
        </w:rPr>
        <w:t xml:space="preserve"> y en el de su compañera permanente Y</w:t>
      </w:r>
      <w:r w:rsidR="00C976C4" w:rsidRPr="00C976C4">
        <w:rPr>
          <w:sz w:val="24"/>
          <w:szCs w:val="24"/>
        </w:rPr>
        <w:t>urvis</w:t>
      </w:r>
      <w:r w:rsidR="00C976C4">
        <w:rPr>
          <w:sz w:val="24"/>
          <w:szCs w:val="24"/>
        </w:rPr>
        <w:t xml:space="preserve"> </w:t>
      </w:r>
      <w:r w:rsidR="00C976C4" w:rsidRPr="00C976C4">
        <w:rPr>
          <w:sz w:val="24"/>
          <w:szCs w:val="24"/>
        </w:rPr>
        <w:t xml:space="preserve">Milagro </w:t>
      </w:r>
      <w:r w:rsidR="00C976C4">
        <w:rPr>
          <w:sz w:val="24"/>
          <w:szCs w:val="24"/>
        </w:rPr>
        <w:t>M</w:t>
      </w:r>
      <w:r w:rsidR="00C976C4" w:rsidRPr="00C976C4">
        <w:rPr>
          <w:sz w:val="24"/>
          <w:szCs w:val="24"/>
        </w:rPr>
        <w:t xml:space="preserve">oreno </w:t>
      </w:r>
      <w:r w:rsidR="00C976C4">
        <w:rPr>
          <w:sz w:val="24"/>
          <w:szCs w:val="24"/>
        </w:rPr>
        <w:t>D</w:t>
      </w:r>
      <w:r w:rsidR="00C976C4" w:rsidRPr="00C976C4">
        <w:rPr>
          <w:sz w:val="24"/>
          <w:szCs w:val="24"/>
        </w:rPr>
        <w:t>avid</w:t>
      </w:r>
      <w:r w:rsidR="008E74C7" w:rsidRPr="00857BD3">
        <w:rPr>
          <w:sz w:val="24"/>
          <w:szCs w:val="24"/>
        </w:rPr>
        <w:t>,</w:t>
      </w:r>
      <w:r w:rsidR="00211F0C" w:rsidRPr="00857BD3">
        <w:rPr>
          <w:sz w:val="24"/>
          <w:szCs w:val="24"/>
        </w:rPr>
        <w:t xml:space="preserve"> solicit</w:t>
      </w:r>
      <w:r w:rsidR="00DC694B">
        <w:rPr>
          <w:sz w:val="24"/>
          <w:szCs w:val="24"/>
        </w:rPr>
        <w:t>ó</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w:t>
      </w:r>
      <w:r w:rsidR="000C39C0">
        <w:rPr>
          <w:sz w:val="24"/>
          <w:szCs w:val="24"/>
        </w:rPr>
        <w:t xml:space="preserve"> </w:t>
      </w:r>
      <w:r w:rsidR="00211F0C" w:rsidRPr="00857BD3">
        <w:rPr>
          <w:sz w:val="24"/>
          <w:szCs w:val="24"/>
        </w:rPr>
        <w:t>su</w:t>
      </w:r>
      <w:r>
        <w:rPr>
          <w:sz w:val="24"/>
          <w:szCs w:val="24"/>
        </w:rPr>
        <w:t>s</w:t>
      </w:r>
      <w:r w:rsidR="00211F0C" w:rsidRPr="00857BD3">
        <w:rPr>
          <w:sz w:val="24"/>
          <w:szCs w:val="24"/>
        </w:rPr>
        <w:t xml:space="preserve"> derecho</w:t>
      </w:r>
      <w:r>
        <w:rPr>
          <w:sz w:val="24"/>
          <w:szCs w:val="24"/>
        </w:rPr>
        <w:t>s</w:t>
      </w:r>
      <w:r w:rsidR="00041C53" w:rsidRPr="00857BD3">
        <w:rPr>
          <w:sz w:val="24"/>
          <w:szCs w:val="24"/>
        </w:rPr>
        <w:t xml:space="preserve"> fundamental</w:t>
      </w:r>
      <w:r>
        <w:rPr>
          <w:sz w:val="24"/>
          <w:szCs w:val="24"/>
        </w:rPr>
        <w:t>es</w:t>
      </w:r>
      <w:r w:rsidR="008E74C7" w:rsidRPr="00857BD3">
        <w:rPr>
          <w:sz w:val="24"/>
          <w:szCs w:val="24"/>
        </w:rPr>
        <w:t xml:space="preserve"> </w:t>
      </w:r>
      <w:r w:rsidR="00C976C4">
        <w:rPr>
          <w:sz w:val="24"/>
          <w:szCs w:val="24"/>
        </w:rPr>
        <w:t>a la vida en condiciones dignas, a la salud y al mínimo vital</w:t>
      </w:r>
      <w:r w:rsidR="002B0D72">
        <w:rPr>
          <w:sz w:val="24"/>
          <w:szCs w:val="24"/>
        </w:rPr>
        <w:t xml:space="preserve">. En su </w:t>
      </w:r>
      <w:r w:rsidR="00FF3D3E">
        <w:rPr>
          <w:sz w:val="24"/>
          <w:szCs w:val="24"/>
        </w:rPr>
        <w:t>memorial</w:t>
      </w:r>
      <w:r w:rsidR="002B0D72">
        <w:rPr>
          <w:sz w:val="24"/>
          <w:szCs w:val="24"/>
        </w:rPr>
        <w:t xml:space="preserve"> </w:t>
      </w:r>
      <w:r w:rsidR="00980DDD">
        <w:rPr>
          <w:sz w:val="24"/>
          <w:szCs w:val="24"/>
        </w:rPr>
        <w:t>el</w:t>
      </w:r>
      <w:r w:rsidR="00D25FB8">
        <w:rPr>
          <w:sz w:val="24"/>
          <w:szCs w:val="24"/>
        </w:rPr>
        <w:t xml:space="preserve"> actor </w:t>
      </w:r>
      <w:r w:rsidR="000C39C0">
        <w:rPr>
          <w:sz w:val="24"/>
          <w:szCs w:val="24"/>
        </w:rPr>
        <w:t>manifestó que</w:t>
      </w:r>
      <w:r w:rsidR="00983A05">
        <w:rPr>
          <w:sz w:val="24"/>
          <w:szCs w:val="24"/>
        </w:rPr>
        <w:t>,</w:t>
      </w:r>
      <w:r w:rsidR="000C39C0">
        <w:rPr>
          <w:sz w:val="24"/>
          <w:szCs w:val="24"/>
        </w:rPr>
        <w:t xml:space="preserve"> </w:t>
      </w:r>
      <w:r w:rsidR="00983A05">
        <w:rPr>
          <w:sz w:val="24"/>
          <w:szCs w:val="24"/>
        </w:rPr>
        <w:t xml:space="preserve">a pesar de sus múltiples peticiones, no ha accedido a los programas y </w:t>
      </w:r>
      <w:r w:rsidR="00D743B1">
        <w:rPr>
          <w:sz w:val="24"/>
          <w:szCs w:val="24"/>
        </w:rPr>
        <w:t>beneficios</w:t>
      </w:r>
      <w:r w:rsidR="00983A05">
        <w:rPr>
          <w:sz w:val="24"/>
          <w:szCs w:val="24"/>
        </w:rPr>
        <w:t xml:space="preserve"> a los que tendría derecho en su condición de desmovilizado de un grupo armado al margen de la ley. </w:t>
      </w:r>
      <w:r w:rsidR="00D743B1">
        <w:rPr>
          <w:sz w:val="24"/>
          <w:szCs w:val="24"/>
        </w:rPr>
        <w:t>As</w:t>
      </w:r>
      <w:r w:rsidR="00D743B1" w:rsidRPr="00D743B1">
        <w:rPr>
          <w:sz w:val="24"/>
          <w:szCs w:val="24"/>
        </w:rPr>
        <w:t xml:space="preserve">í mismo, comentó que su compañera no ha </w:t>
      </w:r>
      <w:r w:rsidR="00D743B1">
        <w:rPr>
          <w:sz w:val="24"/>
          <w:szCs w:val="24"/>
        </w:rPr>
        <w:t>sido afiliada al sistema de seguridad social en salud. Finalmente, adujo que abandonó Venezuela por la situación de violencia que afecta a ese país y que, actualmente, pasa por serias dificultades.</w:t>
      </w:r>
    </w:p>
    <w:p w14:paraId="07A51DF9" w14:textId="77777777" w:rsidR="00196199" w:rsidRPr="00857BD3" w:rsidRDefault="00196199" w:rsidP="00857BD3">
      <w:pPr>
        <w:spacing w:line="276" w:lineRule="auto"/>
        <w:rPr>
          <w:sz w:val="24"/>
          <w:szCs w:val="24"/>
        </w:rPr>
      </w:pPr>
    </w:p>
    <w:p w14:paraId="032AABF9" w14:textId="6001B60A" w:rsidR="00196199" w:rsidRDefault="00C205D0" w:rsidP="00857BD3">
      <w:pPr>
        <w:spacing w:line="276" w:lineRule="auto"/>
        <w:rPr>
          <w:sz w:val="24"/>
          <w:szCs w:val="24"/>
        </w:rPr>
      </w:pPr>
      <w:r>
        <w:rPr>
          <w:sz w:val="24"/>
          <w:szCs w:val="24"/>
        </w:rPr>
        <w:t>A</w:t>
      </w:r>
      <w:r w:rsidR="00AE65EA">
        <w:rPr>
          <w:sz w:val="24"/>
          <w:szCs w:val="24"/>
        </w:rPr>
        <w:t xml:space="preserve"> la </w:t>
      </w:r>
      <w:r w:rsidR="00890662">
        <w:rPr>
          <w:sz w:val="24"/>
          <w:szCs w:val="24"/>
        </w:rPr>
        <w:t>petición</w:t>
      </w:r>
      <w:r w:rsidR="00AE65EA">
        <w:rPr>
          <w:sz w:val="24"/>
          <w:szCs w:val="24"/>
        </w:rPr>
        <w:t xml:space="preserve"> de amparo</w:t>
      </w:r>
      <w:r w:rsidR="00E23209" w:rsidRPr="00857BD3">
        <w:rPr>
          <w:sz w:val="24"/>
          <w:szCs w:val="24"/>
        </w:rPr>
        <w:t xml:space="preserve"> </w:t>
      </w:r>
      <w:r w:rsidR="00105541">
        <w:rPr>
          <w:sz w:val="24"/>
          <w:szCs w:val="24"/>
        </w:rPr>
        <w:t xml:space="preserve">fueron </w:t>
      </w:r>
      <w:r w:rsidR="00980DDD">
        <w:rPr>
          <w:sz w:val="24"/>
          <w:szCs w:val="24"/>
        </w:rPr>
        <w:t xml:space="preserve">adjuntos los documentos en los que consta </w:t>
      </w:r>
      <w:r>
        <w:rPr>
          <w:sz w:val="24"/>
          <w:szCs w:val="24"/>
        </w:rPr>
        <w:t>que (i) ha adelantado varias gestiones administrativas con el fin de acceder a los programas y beneficios de su interés, (ii) fue inscrito en el programa de salud de la antigua Oficina Nacional de Reinserción y (iii) la identidad de su compañera permanente</w:t>
      </w:r>
      <w:r w:rsidR="00AE65EA">
        <w:rPr>
          <w:sz w:val="24"/>
          <w:szCs w:val="24"/>
        </w:rPr>
        <w:t xml:space="preserve">. </w:t>
      </w:r>
      <w:r w:rsidR="00CC4776">
        <w:rPr>
          <w:sz w:val="24"/>
          <w:szCs w:val="24"/>
        </w:rPr>
        <w:t>Las piezas</w:t>
      </w:r>
      <w:r w:rsidR="00890662">
        <w:rPr>
          <w:sz w:val="24"/>
          <w:szCs w:val="24"/>
        </w:rPr>
        <w:t xml:space="preserve"> </w:t>
      </w:r>
      <w:r w:rsidR="00AE65EA">
        <w:rPr>
          <w:sz w:val="24"/>
          <w:szCs w:val="24"/>
        </w:rPr>
        <w:t xml:space="preserve">en </w:t>
      </w:r>
      <w:r w:rsidR="00CC4776">
        <w:rPr>
          <w:sz w:val="24"/>
          <w:szCs w:val="24"/>
        </w:rPr>
        <w:t>cita</w:t>
      </w:r>
      <w:r w:rsidR="00AE65EA">
        <w:rPr>
          <w:sz w:val="24"/>
          <w:szCs w:val="24"/>
        </w:rPr>
        <w:t xml:space="preserve"> lucen suficientes para adoptar la decisión que</w:t>
      </w:r>
      <w:r w:rsidR="00890662">
        <w:rPr>
          <w:sz w:val="24"/>
          <w:szCs w:val="24"/>
        </w:rPr>
        <w:t xml:space="preserve"> </w:t>
      </w:r>
      <w:r w:rsidR="00AE65EA">
        <w:rPr>
          <w:sz w:val="24"/>
          <w:szCs w:val="24"/>
        </w:rPr>
        <w:t>en corresponda</w:t>
      </w:r>
      <w:r w:rsidR="00890662">
        <w:rPr>
          <w:sz w:val="24"/>
          <w:szCs w:val="24"/>
        </w:rPr>
        <w:t xml:space="preserve"> dentro de este proceso</w:t>
      </w:r>
      <w:r w:rsidR="00AE65EA">
        <w:rPr>
          <w:sz w:val="24"/>
          <w:szCs w:val="24"/>
        </w:rPr>
        <w:t>.</w:t>
      </w:r>
      <w:r w:rsidR="00CC4776">
        <w:rPr>
          <w:sz w:val="24"/>
          <w:szCs w:val="24"/>
        </w:rPr>
        <w:t xml:space="preserve"> Por tanto, se tendrán como pruebas en la parte resolutiva de este </w:t>
      </w:r>
      <w:r w:rsidR="00A84D0A">
        <w:rPr>
          <w:sz w:val="24"/>
          <w:szCs w:val="24"/>
        </w:rPr>
        <w:t>proveído</w:t>
      </w:r>
      <w:r w:rsidR="00CC4776">
        <w:rPr>
          <w:sz w:val="24"/>
          <w:szCs w:val="24"/>
        </w:rPr>
        <w:t>.</w:t>
      </w:r>
    </w:p>
    <w:p w14:paraId="6A4256CF" w14:textId="77777777" w:rsidR="00286F87" w:rsidRPr="00857BD3" w:rsidRDefault="00286F87" w:rsidP="00286F87">
      <w:pPr>
        <w:spacing w:line="276" w:lineRule="auto"/>
        <w:rPr>
          <w:sz w:val="24"/>
          <w:szCs w:val="24"/>
        </w:rPr>
      </w:pPr>
    </w:p>
    <w:p w14:paraId="1695BCF1" w14:textId="77777777" w:rsidR="004A3B65" w:rsidRDefault="004A3B65" w:rsidP="00857BD3">
      <w:pPr>
        <w:spacing w:line="276" w:lineRule="auto"/>
        <w:rPr>
          <w:sz w:val="24"/>
          <w:szCs w:val="24"/>
        </w:rPr>
      </w:pPr>
      <w:r>
        <w:rPr>
          <w:sz w:val="24"/>
          <w:szCs w:val="24"/>
        </w:rPr>
        <w:t>De todo lo anterior</w:t>
      </w:r>
      <w:r w:rsidR="00914B71">
        <w:rPr>
          <w:sz w:val="24"/>
          <w:szCs w:val="24"/>
        </w:rPr>
        <w:t xml:space="preserve"> se desprende que las autoridades llamadas a </w:t>
      </w:r>
      <w:r>
        <w:rPr>
          <w:sz w:val="24"/>
          <w:szCs w:val="24"/>
        </w:rPr>
        <w:t>rendir</w:t>
      </w:r>
      <w:r w:rsidR="00FD2252">
        <w:rPr>
          <w:sz w:val="24"/>
          <w:szCs w:val="24"/>
        </w:rPr>
        <w:t xml:space="preserve"> informe en el que se pronuncie</w:t>
      </w:r>
      <w:r>
        <w:rPr>
          <w:sz w:val="24"/>
          <w:szCs w:val="24"/>
        </w:rPr>
        <w:t>n</w:t>
      </w:r>
      <w:r w:rsidR="00FD2252">
        <w:rPr>
          <w:sz w:val="24"/>
          <w:szCs w:val="24"/>
        </w:rPr>
        <w:t xml:space="preserve"> sobre los fundamentos de hecho y de derecho expuestos en la solicitud de amparo</w:t>
      </w:r>
      <w:r>
        <w:rPr>
          <w:sz w:val="24"/>
          <w:szCs w:val="24"/>
        </w:rPr>
        <w:t xml:space="preserve"> son las siguientes:</w:t>
      </w:r>
    </w:p>
    <w:p w14:paraId="44D9367A" w14:textId="7DCBFBB3" w:rsidR="004A3B65" w:rsidRDefault="004A3B65" w:rsidP="00857BD3">
      <w:pPr>
        <w:spacing w:line="276" w:lineRule="auto"/>
        <w:rPr>
          <w:sz w:val="24"/>
          <w:szCs w:val="24"/>
        </w:rPr>
      </w:pPr>
    </w:p>
    <w:p w14:paraId="3DA560FD" w14:textId="2C602DCE" w:rsidR="004A3B65" w:rsidRPr="004A3B65" w:rsidRDefault="004A3B65" w:rsidP="004A3B65">
      <w:pPr>
        <w:pStyle w:val="Prrafodelista"/>
        <w:numPr>
          <w:ilvl w:val="0"/>
          <w:numId w:val="14"/>
        </w:numPr>
        <w:spacing w:line="276" w:lineRule="auto"/>
        <w:ind w:left="360"/>
        <w:rPr>
          <w:sz w:val="24"/>
          <w:szCs w:val="24"/>
        </w:rPr>
      </w:pPr>
      <w:r w:rsidRPr="004A3B65">
        <w:rPr>
          <w:sz w:val="24"/>
          <w:szCs w:val="24"/>
        </w:rPr>
        <w:t>Nación – Presidencia de la República – Agencia para la Reincorporación y la Normalización (ARN).</w:t>
      </w:r>
    </w:p>
    <w:p w14:paraId="60EFE438" w14:textId="05E55751" w:rsidR="004A3B65" w:rsidRPr="004A3B65" w:rsidRDefault="004A3B65" w:rsidP="004A3B65">
      <w:pPr>
        <w:pStyle w:val="Prrafodelista"/>
        <w:numPr>
          <w:ilvl w:val="0"/>
          <w:numId w:val="14"/>
        </w:numPr>
        <w:spacing w:line="276" w:lineRule="auto"/>
        <w:ind w:left="360"/>
        <w:rPr>
          <w:sz w:val="24"/>
          <w:szCs w:val="24"/>
        </w:rPr>
      </w:pPr>
      <w:r w:rsidRPr="004A3B65">
        <w:rPr>
          <w:sz w:val="24"/>
          <w:szCs w:val="24"/>
        </w:rPr>
        <w:t>Nación – Departamento Administrativo de la Presidencia de la República (DAPRE) – Oficina del Alto Comisionado para la Paz (OACP)</w:t>
      </w:r>
      <w:r>
        <w:rPr>
          <w:sz w:val="24"/>
          <w:szCs w:val="24"/>
        </w:rPr>
        <w:t>.</w:t>
      </w:r>
    </w:p>
    <w:p w14:paraId="2C8B628B" w14:textId="77777777" w:rsidR="004A3B65" w:rsidRPr="004A3B65" w:rsidRDefault="004A3B65" w:rsidP="004A3B65">
      <w:pPr>
        <w:pStyle w:val="Prrafodelista"/>
        <w:numPr>
          <w:ilvl w:val="0"/>
          <w:numId w:val="14"/>
        </w:numPr>
        <w:spacing w:line="276" w:lineRule="auto"/>
        <w:ind w:left="360"/>
        <w:rPr>
          <w:sz w:val="24"/>
          <w:szCs w:val="24"/>
        </w:rPr>
      </w:pPr>
      <w:r w:rsidRPr="004A3B65">
        <w:rPr>
          <w:sz w:val="24"/>
          <w:szCs w:val="24"/>
        </w:rPr>
        <w:lastRenderedPageBreak/>
        <w:t>Nación – Ministerio de Defensa Nacional.</w:t>
      </w:r>
    </w:p>
    <w:p w14:paraId="78BF43AB" w14:textId="77777777" w:rsidR="004A3B65" w:rsidRPr="004A3B65" w:rsidRDefault="004A3B65" w:rsidP="004A3B65">
      <w:pPr>
        <w:pStyle w:val="Prrafodelista"/>
        <w:numPr>
          <w:ilvl w:val="0"/>
          <w:numId w:val="14"/>
        </w:numPr>
        <w:spacing w:line="276" w:lineRule="auto"/>
        <w:ind w:left="360"/>
        <w:rPr>
          <w:sz w:val="24"/>
          <w:szCs w:val="24"/>
        </w:rPr>
      </w:pPr>
      <w:r w:rsidRPr="004A3B65">
        <w:rPr>
          <w:sz w:val="24"/>
          <w:szCs w:val="24"/>
        </w:rPr>
        <w:t>Nación – Ministerio de Salud.</w:t>
      </w:r>
    </w:p>
    <w:p w14:paraId="734A9271" w14:textId="77777777" w:rsidR="004A3B65" w:rsidRPr="004A3B65" w:rsidRDefault="004A3B65" w:rsidP="004A3B65">
      <w:pPr>
        <w:pStyle w:val="Prrafodelista"/>
        <w:numPr>
          <w:ilvl w:val="0"/>
          <w:numId w:val="14"/>
        </w:numPr>
        <w:spacing w:line="276" w:lineRule="auto"/>
        <w:ind w:left="360"/>
        <w:rPr>
          <w:sz w:val="24"/>
          <w:szCs w:val="24"/>
        </w:rPr>
      </w:pPr>
      <w:r w:rsidRPr="004A3B65">
        <w:rPr>
          <w:sz w:val="24"/>
          <w:szCs w:val="24"/>
        </w:rPr>
        <w:t>Nación – Departamento Administrativo Nacional de Planeación (DNP) – Sistema de Identificación de Potenciales Beneficiarios de Programas Sociales (SISBEN)</w:t>
      </w:r>
    </w:p>
    <w:p w14:paraId="1584030F" w14:textId="4A536F34" w:rsidR="004A3B65" w:rsidRPr="004A3B65" w:rsidRDefault="004A3B65" w:rsidP="004A3B65">
      <w:pPr>
        <w:pStyle w:val="Prrafodelista"/>
        <w:numPr>
          <w:ilvl w:val="0"/>
          <w:numId w:val="14"/>
        </w:numPr>
        <w:spacing w:line="276" w:lineRule="auto"/>
        <w:ind w:left="360"/>
        <w:rPr>
          <w:sz w:val="24"/>
          <w:szCs w:val="24"/>
        </w:rPr>
      </w:pPr>
      <w:r w:rsidRPr="004A3B65">
        <w:rPr>
          <w:sz w:val="24"/>
          <w:szCs w:val="24"/>
        </w:rPr>
        <w:t>Administradora de los Recursos del Sistema General de Seguridad Social en Salud (ADRES)</w:t>
      </w:r>
      <w:r>
        <w:rPr>
          <w:sz w:val="24"/>
          <w:szCs w:val="24"/>
        </w:rPr>
        <w:t>.</w:t>
      </w:r>
    </w:p>
    <w:p w14:paraId="47E94CCF" w14:textId="7DDE013E" w:rsidR="004A3B65" w:rsidRDefault="004A3B65" w:rsidP="00857BD3">
      <w:pPr>
        <w:spacing w:line="276" w:lineRule="auto"/>
        <w:rPr>
          <w:sz w:val="24"/>
          <w:szCs w:val="24"/>
        </w:rPr>
      </w:pPr>
    </w:p>
    <w:p w14:paraId="48E2A22E" w14:textId="12BCEF2A" w:rsidR="004A3B65" w:rsidRDefault="004A3B65" w:rsidP="00857BD3">
      <w:pPr>
        <w:spacing w:line="276" w:lineRule="auto"/>
        <w:rPr>
          <w:sz w:val="24"/>
          <w:szCs w:val="24"/>
        </w:rPr>
      </w:pPr>
      <w:r>
        <w:rPr>
          <w:sz w:val="24"/>
          <w:szCs w:val="24"/>
        </w:rPr>
        <w:t xml:space="preserve">Las citadas entidades deberán pronunciarse de acuerdo con sus competencias y en el sentido de ilustrar </w:t>
      </w:r>
      <w:r w:rsidR="00C62EBD">
        <w:rPr>
          <w:sz w:val="24"/>
          <w:szCs w:val="24"/>
        </w:rPr>
        <w:t>sobre la situación del accionante y su compañera permanente.</w:t>
      </w:r>
    </w:p>
    <w:p w14:paraId="06E19006" w14:textId="77777777" w:rsidR="004A3B65" w:rsidRDefault="004A3B65" w:rsidP="00857BD3">
      <w:pPr>
        <w:spacing w:line="276" w:lineRule="auto"/>
        <w:rPr>
          <w:sz w:val="24"/>
          <w:szCs w:val="24"/>
        </w:rPr>
      </w:pPr>
    </w:p>
    <w:p w14:paraId="63AA1059" w14:textId="475A01C9" w:rsidR="00286F87" w:rsidRPr="00857BD3" w:rsidRDefault="00FD2252" w:rsidP="00857BD3">
      <w:pPr>
        <w:spacing w:line="276" w:lineRule="auto"/>
        <w:rPr>
          <w:sz w:val="24"/>
          <w:szCs w:val="24"/>
        </w:rPr>
      </w:pPr>
      <w:r>
        <w:rPr>
          <w:sz w:val="24"/>
          <w:szCs w:val="24"/>
        </w:rPr>
        <w:t>Por último,</w:t>
      </w:r>
      <w:r w:rsidR="00286F87">
        <w:rPr>
          <w:sz w:val="24"/>
          <w:szCs w:val="24"/>
        </w:rPr>
        <w:t xml:space="preserve"> s</w:t>
      </w:r>
      <w:r w:rsidR="00286F87" w:rsidRPr="00857BD3">
        <w:rPr>
          <w:sz w:val="24"/>
          <w:szCs w:val="24"/>
        </w:rPr>
        <w:t>e suspenderán los términos del proceso mientras se cumplen las órdenes a dar en la parte resolutiva de este auto</w:t>
      </w:r>
      <w:r w:rsidR="00286F87">
        <w:rPr>
          <w:sz w:val="24"/>
          <w:szCs w:val="24"/>
        </w:rPr>
        <w:t>.</w:t>
      </w:r>
    </w:p>
    <w:p w14:paraId="32DB5A99" w14:textId="77777777" w:rsidR="00196199" w:rsidRPr="00857BD3" w:rsidRDefault="00196199" w:rsidP="00857BD3">
      <w:pPr>
        <w:spacing w:line="276" w:lineRule="auto"/>
        <w:rPr>
          <w:sz w:val="24"/>
          <w:szCs w:val="24"/>
        </w:rPr>
      </w:pPr>
    </w:p>
    <w:p w14:paraId="47920143" w14:textId="7B56143A"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E21757">
        <w:rPr>
          <w:rFonts w:cs="Arial"/>
          <w:sz w:val="24"/>
          <w:szCs w:val="24"/>
        </w:rPr>
        <w:t xml:space="preserve">333 </w:t>
      </w:r>
      <w:r w:rsidRPr="00857BD3">
        <w:rPr>
          <w:rFonts w:cs="Arial"/>
          <w:sz w:val="24"/>
          <w:szCs w:val="24"/>
        </w:rPr>
        <w:t xml:space="preserve">de </w:t>
      </w:r>
      <w:r w:rsidR="00E21757">
        <w:rPr>
          <w:rFonts w:cs="Arial"/>
          <w:sz w:val="24"/>
          <w:szCs w:val="24"/>
        </w:rPr>
        <w:t>2021</w:t>
      </w:r>
      <w:r w:rsidRPr="00857BD3">
        <w:rPr>
          <w:rFonts w:cs="Arial"/>
          <w:sz w:val="24"/>
          <w:szCs w:val="24"/>
        </w:rPr>
        <w:t>, y en el Acuerdo n.°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30F8EF6B"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C62EBD">
        <w:rPr>
          <w:sz w:val="24"/>
          <w:szCs w:val="24"/>
        </w:rPr>
        <w:t>Jaime Sánchez en</w:t>
      </w:r>
      <w:r w:rsidR="00115865" w:rsidRPr="00115865">
        <w:rPr>
          <w:sz w:val="24"/>
          <w:szCs w:val="24"/>
        </w:rPr>
        <w:t xml:space="preserve"> </w:t>
      </w:r>
      <w:r w:rsidRPr="00857BD3">
        <w:rPr>
          <w:sz w:val="24"/>
          <w:szCs w:val="24"/>
        </w:rPr>
        <w:t xml:space="preserve">contra </w:t>
      </w:r>
      <w:r w:rsidR="00C62EBD">
        <w:rPr>
          <w:sz w:val="24"/>
          <w:szCs w:val="24"/>
        </w:rPr>
        <w:t>d</w:t>
      </w:r>
      <w:r w:rsidR="007146D1" w:rsidRPr="007146D1">
        <w:rPr>
          <w:sz w:val="24"/>
          <w:szCs w:val="24"/>
        </w:rPr>
        <w:t xml:space="preserve">e </w:t>
      </w:r>
      <w:r w:rsidR="00C62EBD">
        <w:rPr>
          <w:sz w:val="24"/>
          <w:szCs w:val="24"/>
        </w:rPr>
        <w:t xml:space="preserve">la </w:t>
      </w:r>
      <w:r w:rsidR="00C62EBD" w:rsidRPr="00C62EBD">
        <w:rPr>
          <w:sz w:val="24"/>
          <w:szCs w:val="24"/>
        </w:rPr>
        <w:t xml:space="preserve">Nación – Presidencia de la República – Agencia para la Reincorporación y la Normalización (ARN); </w:t>
      </w:r>
      <w:r w:rsidR="00C62EBD">
        <w:rPr>
          <w:sz w:val="24"/>
          <w:szCs w:val="24"/>
        </w:rPr>
        <w:t xml:space="preserve">la </w:t>
      </w:r>
      <w:r w:rsidR="00C62EBD" w:rsidRPr="00C62EBD">
        <w:rPr>
          <w:sz w:val="24"/>
          <w:szCs w:val="24"/>
        </w:rPr>
        <w:t xml:space="preserve">Nación – Departamento Administrativo de la Presidencia de la República (DAPRE) – Oficina del Alto Comisionado para la Paz (OACP); </w:t>
      </w:r>
      <w:r w:rsidR="00C62EBD">
        <w:rPr>
          <w:sz w:val="24"/>
          <w:szCs w:val="24"/>
        </w:rPr>
        <w:t xml:space="preserve">la </w:t>
      </w:r>
      <w:r w:rsidR="00C62EBD" w:rsidRPr="00C62EBD">
        <w:rPr>
          <w:sz w:val="24"/>
          <w:szCs w:val="24"/>
        </w:rPr>
        <w:t xml:space="preserve">Nación – Ministerio de Defensa Nacional; </w:t>
      </w:r>
      <w:r w:rsidR="00C62EBD">
        <w:rPr>
          <w:sz w:val="24"/>
          <w:szCs w:val="24"/>
        </w:rPr>
        <w:t xml:space="preserve">la </w:t>
      </w:r>
      <w:r w:rsidR="00C62EBD" w:rsidRPr="00C62EBD">
        <w:rPr>
          <w:sz w:val="24"/>
          <w:szCs w:val="24"/>
        </w:rPr>
        <w:t>Nación – Ministerio de Salud;</w:t>
      </w:r>
      <w:r w:rsidR="00C62EBD">
        <w:rPr>
          <w:sz w:val="24"/>
          <w:szCs w:val="24"/>
        </w:rPr>
        <w:t xml:space="preserve"> la</w:t>
      </w:r>
      <w:r w:rsidR="00C62EBD" w:rsidRPr="00C62EBD">
        <w:rPr>
          <w:sz w:val="24"/>
          <w:szCs w:val="24"/>
        </w:rPr>
        <w:t xml:space="preserve"> Nación – Departamento Administrativo Nacional de Planeación (DNP) – Sistema de Identificación de Potenciales Beneficiarios de Programas Sociales (SISBEN); y </w:t>
      </w:r>
      <w:r w:rsidR="00C62EBD">
        <w:rPr>
          <w:sz w:val="24"/>
          <w:szCs w:val="24"/>
        </w:rPr>
        <w:t xml:space="preserve">la </w:t>
      </w:r>
      <w:r w:rsidR="00C62EBD" w:rsidRPr="00C62EBD">
        <w:rPr>
          <w:sz w:val="24"/>
          <w:szCs w:val="24"/>
        </w:rPr>
        <w:t>Administradora de los Recursos del Sistema General de Seguridad Social en Salud (ADRES)</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13CBF1F6" w14:textId="0905824E"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de la forma más expedita posible. Además, esta providencia deberá ser publicada en las páginas web del Consejo de Estado y la Rama Judicial.</w:t>
      </w:r>
    </w:p>
    <w:p w14:paraId="6B22229A" w14:textId="77777777" w:rsidR="00CC4776" w:rsidRDefault="00CC4776" w:rsidP="00857BD3">
      <w:pPr>
        <w:pStyle w:val="Prrafodelista"/>
        <w:spacing w:line="276" w:lineRule="auto"/>
        <w:ind w:left="0"/>
        <w:rPr>
          <w:sz w:val="24"/>
          <w:szCs w:val="24"/>
        </w:rPr>
      </w:pPr>
    </w:p>
    <w:p w14:paraId="3262F746" w14:textId="1132F65E"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23559457"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a la</w:t>
      </w:r>
      <w:r w:rsidR="00C62EBD">
        <w:rPr>
          <w:bCs/>
          <w:color w:val="000000"/>
          <w:sz w:val="24"/>
          <w:szCs w:val="24"/>
        </w:rPr>
        <w:t>s</w:t>
      </w:r>
      <w:r w:rsidRPr="00857BD3">
        <w:rPr>
          <w:bCs/>
          <w:color w:val="000000"/>
          <w:sz w:val="24"/>
          <w:szCs w:val="24"/>
        </w:rPr>
        <w:t xml:space="preserve"> </w:t>
      </w:r>
      <w:r w:rsidR="00C62EBD">
        <w:rPr>
          <w:bCs/>
          <w:color w:val="000000"/>
          <w:sz w:val="24"/>
          <w:szCs w:val="24"/>
        </w:rPr>
        <w:t>autoridades</w:t>
      </w:r>
      <w:r w:rsidRPr="00857BD3">
        <w:rPr>
          <w:bCs/>
          <w:color w:val="000000"/>
          <w:sz w:val="24"/>
          <w:szCs w:val="24"/>
        </w:rPr>
        <w:t xml:space="preserve"> </w:t>
      </w:r>
      <w:r w:rsidR="00FA6954">
        <w:rPr>
          <w:bCs/>
          <w:color w:val="000000"/>
          <w:sz w:val="24"/>
          <w:szCs w:val="24"/>
        </w:rPr>
        <w:t>accionada</w:t>
      </w:r>
      <w:r w:rsidR="00C62EBD">
        <w:rPr>
          <w:bCs/>
          <w:color w:val="000000"/>
          <w:sz w:val="24"/>
          <w:szCs w:val="24"/>
        </w:rPr>
        <w:t>s</w:t>
      </w:r>
      <w:r w:rsidRPr="00857BD3">
        <w:rPr>
          <w:bCs/>
          <w:color w:val="000000"/>
          <w:sz w:val="24"/>
          <w:szCs w:val="24"/>
        </w:rPr>
        <w:t xml:space="preserve"> que</w:t>
      </w:r>
      <w:r w:rsidR="00FA6954">
        <w:rPr>
          <w:bCs/>
          <w:color w:val="000000"/>
          <w:sz w:val="24"/>
          <w:szCs w:val="24"/>
        </w:rPr>
        <w:t xml:space="preserve"> </w:t>
      </w:r>
      <w:r w:rsidR="00CC4776" w:rsidRPr="00CC4776">
        <w:rPr>
          <w:bCs/>
          <w:i/>
          <w:iCs/>
          <w:color w:val="000000"/>
          <w:sz w:val="24"/>
          <w:szCs w:val="24"/>
        </w:rPr>
        <w:t>deberá</w:t>
      </w:r>
      <w:r w:rsidR="00C62EBD">
        <w:rPr>
          <w:bCs/>
          <w:i/>
          <w:iCs/>
          <w:color w:val="000000"/>
          <w:sz w:val="24"/>
          <w:szCs w:val="24"/>
        </w:rPr>
        <w:t>n</w:t>
      </w:r>
      <w:r w:rsidRPr="00857BD3">
        <w:rPr>
          <w:bCs/>
          <w:color w:val="000000"/>
          <w:sz w:val="24"/>
          <w:szCs w:val="24"/>
        </w:rPr>
        <w:t xml:space="preserve">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4759E4" w14:textId="16FB0B23" w:rsidR="00EA2AD9" w:rsidRPr="00B025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lastRenderedPageBreak/>
        <w:t xml:space="preserve">TENER </w:t>
      </w:r>
      <w:r w:rsidRPr="00857BD3">
        <w:rPr>
          <w:color w:val="000000"/>
          <w:sz w:val="24"/>
          <w:szCs w:val="24"/>
        </w:rPr>
        <w:t xml:space="preserve">como pruebas los </w:t>
      </w:r>
      <w:r w:rsidR="00CC4776">
        <w:rPr>
          <w:color w:val="000000"/>
          <w:sz w:val="24"/>
          <w:szCs w:val="24"/>
        </w:rPr>
        <w:t>documentos</w:t>
      </w:r>
      <w:r w:rsidRPr="00857BD3">
        <w:rPr>
          <w:color w:val="000000"/>
          <w:sz w:val="24"/>
          <w:szCs w:val="24"/>
        </w:rPr>
        <w:t xml:space="preserve"> aportados con el escrito de tutela.</w:t>
      </w:r>
    </w:p>
    <w:p w14:paraId="38C96758" w14:textId="77777777" w:rsidR="00B025D3" w:rsidRPr="0046107A" w:rsidRDefault="00B025D3" w:rsidP="0046107A">
      <w:pPr>
        <w:rPr>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8045" w14:textId="77777777" w:rsidR="005E746C" w:rsidRDefault="005E746C" w:rsidP="00117091">
      <w:r>
        <w:separator/>
      </w:r>
    </w:p>
  </w:endnote>
  <w:endnote w:type="continuationSeparator" w:id="0">
    <w:p w14:paraId="73D9035D" w14:textId="77777777" w:rsidR="005E746C" w:rsidRDefault="005E746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82F4" w14:textId="77777777" w:rsidR="005E746C" w:rsidRDefault="005E746C" w:rsidP="00117091">
      <w:r>
        <w:separator/>
      </w:r>
    </w:p>
  </w:footnote>
  <w:footnote w:type="continuationSeparator" w:id="0">
    <w:p w14:paraId="6A45DA90" w14:textId="77777777" w:rsidR="005E746C" w:rsidRDefault="005E746C" w:rsidP="00117091">
      <w:r>
        <w:continuationSeparator/>
      </w:r>
    </w:p>
  </w:footnote>
  <w:footnote w:id="1">
    <w:p w14:paraId="22F62EC8" w14:textId="675E2FA1"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392680" w:rsidRPr="00392680">
        <w:t>3EDCFBEC0267EF88 907F4B9BAD897364 BC35E20B0DE1FE8B 02F26179A464A24B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142EB315"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CC4776">
      <w:rPr>
        <w:color w:val="767171"/>
        <w:sz w:val="20"/>
        <w:szCs w:val="20"/>
      </w:rPr>
      <w:t>3</w:t>
    </w:r>
    <w:r w:rsidR="009A7B67">
      <w:rPr>
        <w:color w:val="767171"/>
        <w:sz w:val="20"/>
        <w:szCs w:val="20"/>
      </w:rPr>
      <w:t>5</w:t>
    </w:r>
    <w:r w:rsidR="00CC4776">
      <w:rPr>
        <w:color w:val="767171"/>
        <w:sz w:val="20"/>
        <w:szCs w:val="20"/>
      </w:rPr>
      <w:t>7</w:t>
    </w:r>
    <w:r w:rsidR="009A7B67">
      <w:rPr>
        <w:color w:val="767171"/>
        <w:sz w:val="20"/>
        <w:szCs w:val="20"/>
      </w:rPr>
      <w:t>0</w:t>
    </w:r>
    <w:r w:rsidR="007146D1" w:rsidRPr="007146D1">
      <w:rPr>
        <w:color w:val="767171"/>
        <w:sz w:val="20"/>
        <w:szCs w:val="20"/>
      </w:rPr>
      <w:t>-00</w:t>
    </w:r>
  </w:p>
  <w:p w14:paraId="67DCBAE3" w14:textId="77AE3A67"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9A7B67">
      <w:rPr>
        <w:color w:val="767171"/>
        <w:sz w:val="20"/>
        <w:szCs w:val="20"/>
      </w:rPr>
      <w:t>Jaime Sánchez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D283274"/>
    <w:multiLevelType w:val="hybridMultilevel"/>
    <w:tmpl w:val="9742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12"/>
  </w:num>
  <w:num w:numId="7">
    <w:abstractNumId w:val="9"/>
  </w:num>
  <w:num w:numId="8">
    <w:abstractNumId w:val="4"/>
  </w:num>
  <w:num w:numId="9">
    <w:abstractNumId w:val="13"/>
  </w:num>
  <w:num w:numId="10">
    <w:abstractNumId w:val="11"/>
  </w:num>
  <w:num w:numId="11">
    <w:abstractNumId w:val="7"/>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5354"/>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B5058"/>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B1FA0"/>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2680"/>
    <w:rsid w:val="00394A69"/>
    <w:rsid w:val="003A12C4"/>
    <w:rsid w:val="003A3AB9"/>
    <w:rsid w:val="003A7176"/>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3B65"/>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C5894"/>
    <w:rsid w:val="005D087B"/>
    <w:rsid w:val="005D0C1E"/>
    <w:rsid w:val="005D1791"/>
    <w:rsid w:val="005D38F0"/>
    <w:rsid w:val="005D485A"/>
    <w:rsid w:val="005E4910"/>
    <w:rsid w:val="005E746C"/>
    <w:rsid w:val="005F3CB1"/>
    <w:rsid w:val="00600A22"/>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B20F9"/>
    <w:rsid w:val="008C0DBE"/>
    <w:rsid w:val="008C4606"/>
    <w:rsid w:val="008C64B2"/>
    <w:rsid w:val="008D1C6A"/>
    <w:rsid w:val="008D5505"/>
    <w:rsid w:val="008D7532"/>
    <w:rsid w:val="008D7C1C"/>
    <w:rsid w:val="008E74C7"/>
    <w:rsid w:val="008E7A32"/>
    <w:rsid w:val="008F2F92"/>
    <w:rsid w:val="00900BD2"/>
    <w:rsid w:val="00906DB6"/>
    <w:rsid w:val="00911C03"/>
    <w:rsid w:val="00911C2B"/>
    <w:rsid w:val="00914B71"/>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0DDD"/>
    <w:rsid w:val="00983A05"/>
    <w:rsid w:val="00986FEF"/>
    <w:rsid w:val="00996286"/>
    <w:rsid w:val="009A4799"/>
    <w:rsid w:val="009A5798"/>
    <w:rsid w:val="009A7B67"/>
    <w:rsid w:val="009B438F"/>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24F0"/>
    <w:rsid w:val="00A66623"/>
    <w:rsid w:val="00A725D2"/>
    <w:rsid w:val="00A7330F"/>
    <w:rsid w:val="00A73868"/>
    <w:rsid w:val="00A75464"/>
    <w:rsid w:val="00A8203E"/>
    <w:rsid w:val="00A84D0A"/>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D5A1A"/>
    <w:rsid w:val="00BD67B1"/>
    <w:rsid w:val="00BF0D35"/>
    <w:rsid w:val="00BF2ACB"/>
    <w:rsid w:val="00BF443B"/>
    <w:rsid w:val="00BF606B"/>
    <w:rsid w:val="00C018AC"/>
    <w:rsid w:val="00C070A7"/>
    <w:rsid w:val="00C07D40"/>
    <w:rsid w:val="00C205D0"/>
    <w:rsid w:val="00C25EFB"/>
    <w:rsid w:val="00C31F60"/>
    <w:rsid w:val="00C33061"/>
    <w:rsid w:val="00C43CA0"/>
    <w:rsid w:val="00C53B7C"/>
    <w:rsid w:val="00C54A33"/>
    <w:rsid w:val="00C62EBD"/>
    <w:rsid w:val="00C66D38"/>
    <w:rsid w:val="00C73406"/>
    <w:rsid w:val="00C7549A"/>
    <w:rsid w:val="00C80FC9"/>
    <w:rsid w:val="00C8226F"/>
    <w:rsid w:val="00C87516"/>
    <w:rsid w:val="00C92045"/>
    <w:rsid w:val="00C976C4"/>
    <w:rsid w:val="00CA30A9"/>
    <w:rsid w:val="00CB3811"/>
    <w:rsid w:val="00CB4AEA"/>
    <w:rsid w:val="00CC4776"/>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43B1"/>
    <w:rsid w:val="00D77846"/>
    <w:rsid w:val="00D87340"/>
    <w:rsid w:val="00DB299B"/>
    <w:rsid w:val="00DB319B"/>
    <w:rsid w:val="00DB4688"/>
    <w:rsid w:val="00DB6EC4"/>
    <w:rsid w:val="00DB7A08"/>
    <w:rsid w:val="00DC694B"/>
    <w:rsid w:val="00DE0C52"/>
    <w:rsid w:val="00DE7123"/>
    <w:rsid w:val="00DF40E2"/>
    <w:rsid w:val="00E155CB"/>
    <w:rsid w:val="00E21757"/>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E7EFF"/>
    <w:rsid w:val="00EF1924"/>
    <w:rsid w:val="00EF4098"/>
    <w:rsid w:val="00F01167"/>
    <w:rsid w:val="00F069D7"/>
    <w:rsid w:val="00F0772F"/>
    <w:rsid w:val="00F07E3B"/>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26416-F512-44AD-83D0-FFF84F9E3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4369</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Jaimes Valencia</cp:lastModifiedBy>
  <cp:revision>3</cp:revision>
  <cp:lastPrinted>2020-01-14T15:01:00Z</cp:lastPrinted>
  <dcterms:created xsi:type="dcterms:W3CDTF">2021-06-15T20:11:00Z</dcterms:created>
  <dcterms:modified xsi:type="dcterms:W3CDTF">2021-06-15T20:11:00Z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