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B2367E" w:rsidRDefault="000C5DB7" w:rsidP="00857BD3">
      <w:pPr>
        <w:pStyle w:val="Sinespaciado"/>
        <w:spacing w:line="276" w:lineRule="auto"/>
        <w:rPr>
          <w:szCs w:val="24"/>
        </w:rPr>
      </w:pPr>
      <w:r w:rsidRPr="00B2367E">
        <w:rPr>
          <w:szCs w:val="24"/>
        </w:rPr>
        <w:t>CONSEJERO PONENTE: JAIME ENRIQUE RODRÍGUEZ NAVAS</w:t>
      </w:r>
    </w:p>
    <w:p w14:paraId="48319E4A" w14:textId="77777777" w:rsidR="00F91B32" w:rsidRPr="00B2367E" w:rsidRDefault="00F91B32" w:rsidP="00857BD3">
      <w:pPr>
        <w:spacing w:line="276" w:lineRule="auto"/>
        <w:contextualSpacing/>
        <w:rPr>
          <w:b/>
          <w:bCs/>
          <w:sz w:val="24"/>
          <w:szCs w:val="24"/>
        </w:rPr>
      </w:pPr>
    </w:p>
    <w:p w14:paraId="329255E6" w14:textId="00B1707C" w:rsidR="000C5DB7" w:rsidRPr="00B2367E" w:rsidRDefault="000C5DB7" w:rsidP="00857BD3">
      <w:pPr>
        <w:spacing w:line="276" w:lineRule="auto"/>
        <w:contextualSpacing/>
        <w:rPr>
          <w:bCs/>
          <w:sz w:val="24"/>
          <w:szCs w:val="24"/>
        </w:rPr>
      </w:pPr>
      <w:r w:rsidRPr="00B2367E">
        <w:rPr>
          <w:bCs/>
          <w:sz w:val="24"/>
          <w:szCs w:val="24"/>
        </w:rPr>
        <w:t>Bogotá D.C.,</w:t>
      </w:r>
      <w:r w:rsidR="00C53B7C" w:rsidRPr="00B2367E">
        <w:rPr>
          <w:bCs/>
          <w:sz w:val="24"/>
          <w:szCs w:val="24"/>
        </w:rPr>
        <w:t xml:space="preserve"> </w:t>
      </w:r>
      <w:r w:rsidR="004A6B77" w:rsidRPr="00B2367E">
        <w:rPr>
          <w:bCs/>
          <w:sz w:val="24"/>
          <w:szCs w:val="24"/>
        </w:rPr>
        <w:t>veinte</w:t>
      </w:r>
      <w:r w:rsidR="006A6312" w:rsidRPr="00B2367E">
        <w:rPr>
          <w:bCs/>
          <w:sz w:val="24"/>
          <w:szCs w:val="24"/>
        </w:rPr>
        <w:t xml:space="preserve"> </w:t>
      </w:r>
      <w:r w:rsidRPr="00B2367E">
        <w:rPr>
          <w:bCs/>
          <w:sz w:val="24"/>
          <w:szCs w:val="24"/>
        </w:rPr>
        <w:t>(</w:t>
      </w:r>
      <w:r w:rsidR="004A6B77" w:rsidRPr="00B2367E">
        <w:rPr>
          <w:bCs/>
          <w:sz w:val="24"/>
          <w:szCs w:val="24"/>
        </w:rPr>
        <w:t>20</w:t>
      </w:r>
      <w:r w:rsidRPr="00B2367E">
        <w:rPr>
          <w:bCs/>
          <w:sz w:val="24"/>
          <w:szCs w:val="24"/>
        </w:rPr>
        <w:t>) de</w:t>
      </w:r>
      <w:r w:rsidR="00C53B7C" w:rsidRPr="00B2367E">
        <w:rPr>
          <w:bCs/>
          <w:sz w:val="24"/>
          <w:szCs w:val="24"/>
        </w:rPr>
        <w:t xml:space="preserve"> </w:t>
      </w:r>
      <w:r w:rsidR="00C32763" w:rsidRPr="00B2367E">
        <w:rPr>
          <w:bCs/>
          <w:sz w:val="24"/>
          <w:szCs w:val="24"/>
        </w:rPr>
        <w:t>mayo</w:t>
      </w:r>
      <w:r w:rsidR="00C53B7C" w:rsidRPr="00B2367E">
        <w:rPr>
          <w:bCs/>
          <w:sz w:val="24"/>
          <w:szCs w:val="24"/>
        </w:rPr>
        <w:t xml:space="preserve"> </w:t>
      </w:r>
      <w:r w:rsidRPr="00B2367E">
        <w:rPr>
          <w:bCs/>
          <w:sz w:val="24"/>
          <w:szCs w:val="24"/>
        </w:rPr>
        <w:t xml:space="preserve">de dos mil </w:t>
      </w:r>
      <w:r w:rsidR="00C87516" w:rsidRPr="00B2367E">
        <w:rPr>
          <w:bCs/>
          <w:sz w:val="24"/>
          <w:szCs w:val="24"/>
        </w:rPr>
        <w:t>veinte</w:t>
      </w:r>
      <w:r w:rsidRPr="00B2367E">
        <w:rPr>
          <w:bCs/>
          <w:sz w:val="24"/>
          <w:szCs w:val="24"/>
        </w:rPr>
        <w:t xml:space="preserve"> (</w:t>
      </w:r>
      <w:r w:rsidR="00C87516" w:rsidRPr="00B2367E">
        <w:rPr>
          <w:bCs/>
          <w:sz w:val="24"/>
          <w:szCs w:val="24"/>
        </w:rPr>
        <w:t>2020</w:t>
      </w:r>
      <w:r w:rsidR="001F52D2" w:rsidRPr="00B2367E">
        <w:rPr>
          <w:bCs/>
          <w:sz w:val="24"/>
          <w:szCs w:val="24"/>
        </w:rPr>
        <w:t>)</w:t>
      </w:r>
    </w:p>
    <w:p w14:paraId="32F62A4D" w14:textId="77777777" w:rsidR="00F91B32" w:rsidRPr="00B2367E" w:rsidRDefault="00F91B32" w:rsidP="00857BD3">
      <w:pPr>
        <w:spacing w:line="276" w:lineRule="auto"/>
        <w:contextualSpacing/>
        <w:rPr>
          <w:b/>
          <w:sz w:val="24"/>
          <w:szCs w:val="24"/>
        </w:rPr>
      </w:pPr>
    </w:p>
    <w:p w14:paraId="28C1AC55" w14:textId="77777777" w:rsidR="000C5DB7" w:rsidRPr="00B2367E" w:rsidRDefault="000C5DB7" w:rsidP="00857BD3">
      <w:pPr>
        <w:spacing w:line="276" w:lineRule="auto"/>
        <w:ind w:left="1620" w:hanging="1620"/>
        <w:contextualSpacing/>
        <w:rPr>
          <w:b/>
          <w:sz w:val="24"/>
          <w:szCs w:val="24"/>
        </w:rPr>
      </w:pPr>
      <w:r w:rsidRPr="00B2367E">
        <w:rPr>
          <w:b/>
          <w:sz w:val="24"/>
          <w:szCs w:val="24"/>
        </w:rPr>
        <w:t xml:space="preserve">Referencia: </w:t>
      </w:r>
      <w:r w:rsidRPr="00B2367E">
        <w:rPr>
          <w:b/>
          <w:sz w:val="24"/>
          <w:szCs w:val="24"/>
        </w:rPr>
        <w:tab/>
      </w:r>
      <w:r w:rsidRPr="00B2367E">
        <w:rPr>
          <w:sz w:val="24"/>
          <w:szCs w:val="24"/>
        </w:rPr>
        <w:t>A</w:t>
      </w:r>
      <w:r w:rsidR="00E45687" w:rsidRPr="00B2367E">
        <w:rPr>
          <w:sz w:val="24"/>
          <w:szCs w:val="24"/>
        </w:rPr>
        <w:t xml:space="preserve">cción de </w:t>
      </w:r>
      <w:r w:rsidR="00041C53" w:rsidRPr="00B2367E">
        <w:rPr>
          <w:sz w:val="24"/>
          <w:szCs w:val="24"/>
        </w:rPr>
        <w:t>T</w:t>
      </w:r>
      <w:r w:rsidR="00E45687" w:rsidRPr="00B2367E">
        <w:rPr>
          <w:sz w:val="24"/>
          <w:szCs w:val="24"/>
        </w:rPr>
        <w:t>utela</w:t>
      </w:r>
    </w:p>
    <w:p w14:paraId="28FD02FC" w14:textId="2EAA4B48" w:rsidR="000C5DB7" w:rsidRPr="00B2367E" w:rsidRDefault="000C5DB7" w:rsidP="00857BD3">
      <w:pPr>
        <w:spacing w:line="276" w:lineRule="auto"/>
        <w:ind w:left="1620" w:hanging="1620"/>
        <w:contextualSpacing/>
        <w:rPr>
          <w:sz w:val="24"/>
          <w:szCs w:val="24"/>
        </w:rPr>
      </w:pPr>
      <w:r w:rsidRPr="00B2367E">
        <w:rPr>
          <w:b/>
          <w:sz w:val="24"/>
          <w:szCs w:val="24"/>
        </w:rPr>
        <w:t>Radicación:</w:t>
      </w:r>
      <w:r w:rsidRPr="00B2367E">
        <w:rPr>
          <w:b/>
          <w:sz w:val="24"/>
          <w:szCs w:val="24"/>
        </w:rPr>
        <w:tab/>
      </w:r>
      <w:r w:rsidR="00D25FB8" w:rsidRPr="00B2367E">
        <w:rPr>
          <w:sz w:val="24"/>
          <w:szCs w:val="24"/>
        </w:rPr>
        <w:t>11001-03-15-000-2021-0</w:t>
      </w:r>
      <w:r w:rsidR="00C32763" w:rsidRPr="00B2367E">
        <w:rPr>
          <w:sz w:val="24"/>
          <w:szCs w:val="24"/>
        </w:rPr>
        <w:t>2027</w:t>
      </w:r>
      <w:r w:rsidR="00D25FB8" w:rsidRPr="00B2367E">
        <w:rPr>
          <w:sz w:val="24"/>
          <w:szCs w:val="24"/>
        </w:rPr>
        <w:t>-00</w:t>
      </w:r>
    </w:p>
    <w:p w14:paraId="0D6849AD" w14:textId="59A7E80B" w:rsidR="000C5DB7" w:rsidRPr="00B2367E" w:rsidRDefault="000C5DB7" w:rsidP="00857BD3">
      <w:pPr>
        <w:spacing w:line="276" w:lineRule="auto"/>
        <w:ind w:left="1620" w:hanging="1620"/>
        <w:contextualSpacing/>
        <w:rPr>
          <w:sz w:val="24"/>
          <w:szCs w:val="24"/>
        </w:rPr>
      </w:pPr>
      <w:r w:rsidRPr="00B2367E">
        <w:rPr>
          <w:b/>
          <w:sz w:val="24"/>
          <w:szCs w:val="24"/>
        </w:rPr>
        <w:t>Accionante:</w:t>
      </w:r>
      <w:r w:rsidRPr="00B2367E">
        <w:rPr>
          <w:b/>
          <w:sz w:val="24"/>
          <w:szCs w:val="24"/>
        </w:rPr>
        <w:tab/>
      </w:r>
      <w:r w:rsidR="00C32763" w:rsidRPr="00B2367E">
        <w:rPr>
          <w:bCs/>
          <w:sz w:val="24"/>
          <w:szCs w:val="24"/>
        </w:rPr>
        <w:t>Cristhian Camilo Higuera Sánchez</w:t>
      </w:r>
    </w:p>
    <w:p w14:paraId="74DF3A4D" w14:textId="792CE777" w:rsidR="000C5DB7" w:rsidRPr="00B2367E" w:rsidRDefault="000C5DB7" w:rsidP="00857BD3">
      <w:pPr>
        <w:spacing w:line="276" w:lineRule="auto"/>
        <w:ind w:left="1620" w:right="51" w:hanging="1620"/>
        <w:contextualSpacing/>
        <w:rPr>
          <w:bCs/>
          <w:sz w:val="24"/>
          <w:szCs w:val="24"/>
        </w:rPr>
      </w:pPr>
      <w:r w:rsidRPr="00B2367E">
        <w:rPr>
          <w:b/>
          <w:sz w:val="24"/>
          <w:szCs w:val="24"/>
        </w:rPr>
        <w:t>Accionado</w:t>
      </w:r>
      <w:r w:rsidR="000C39C0" w:rsidRPr="00B2367E">
        <w:rPr>
          <w:b/>
          <w:sz w:val="24"/>
          <w:szCs w:val="24"/>
        </w:rPr>
        <w:t>:</w:t>
      </w:r>
      <w:r w:rsidRPr="00B2367E">
        <w:rPr>
          <w:b/>
          <w:sz w:val="24"/>
          <w:szCs w:val="24"/>
        </w:rPr>
        <w:tab/>
      </w:r>
      <w:r w:rsidR="000C39C0" w:rsidRPr="00B2367E">
        <w:rPr>
          <w:bCs/>
          <w:sz w:val="24"/>
          <w:szCs w:val="24"/>
        </w:rPr>
        <w:t xml:space="preserve">Consejo </w:t>
      </w:r>
      <w:r w:rsidR="00C32763" w:rsidRPr="00B2367E">
        <w:rPr>
          <w:bCs/>
          <w:sz w:val="24"/>
          <w:szCs w:val="24"/>
        </w:rPr>
        <w:t>de Estado, Sección Quinta</w:t>
      </w:r>
    </w:p>
    <w:p w14:paraId="32CC8E9D" w14:textId="77777777" w:rsidR="000C5DB7" w:rsidRPr="00B2367E" w:rsidRDefault="000C5DB7" w:rsidP="00857BD3">
      <w:pPr>
        <w:spacing w:line="276" w:lineRule="auto"/>
        <w:ind w:right="51"/>
        <w:contextualSpacing/>
        <w:rPr>
          <w:b/>
          <w:sz w:val="24"/>
          <w:szCs w:val="24"/>
        </w:rPr>
      </w:pPr>
    </w:p>
    <w:p w14:paraId="6C87F393" w14:textId="366A66B7" w:rsidR="000C5DB7" w:rsidRPr="00B2367E" w:rsidRDefault="00211F0C" w:rsidP="00857BD3">
      <w:pPr>
        <w:pBdr>
          <w:bottom w:val="single" w:sz="12" w:space="0" w:color="auto"/>
        </w:pBdr>
        <w:spacing w:line="276" w:lineRule="auto"/>
        <w:ind w:left="2832" w:hanging="2832"/>
        <w:contextualSpacing/>
        <w:rPr>
          <w:b/>
          <w:sz w:val="24"/>
          <w:szCs w:val="24"/>
        </w:rPr>
      </w:pPr>
      <w:r w:rsidRPr="00B2367E">
        <w:rPr>
          <w:b/>
          <w:sz w:val="24"/>
          <w:szCs w:val="24"/>
        </w:rPr>
        <w:t xml:space="preserve">AUTO </w:t>
      </w:r>
      <w:r w:rsidR="00C32763" w:rsidRPr="00B2367E">
        <w:rPr>
          <w:b/>
          <w:sz w:val="24"/>
          <w:szCs w:val="24"/>
        </w:rPr>
        <w:t>DE TRÁMITE</w:t>
      </w:r>
    </w:p>
    <w:p w14:paraId="3B3ADC24" w14:textId="7B489E4C" w:rsidR="00220D35" w:rsidRPr="00B2367E" w:rsidRDefault="00220D35" w:rsidP="00857BD3">
      <w:pPr>
        <w:spacing w:line="276" w:lineRule="auto"/>
        <w:contextualSpacing/>
        <w:rPr>
          <w:bCs/>
          <w:sz w:val="24"/>
          <w:szCs w:val="24"/>
        </w:rPr>
      </w:pPr>
    </w:p>
    <w:p w14:paraId="2BEDB090" w14:textId="162AA69E" w:rsidR="00931BA9" w:rsidRPr="00B2367E" w:rsidRDefault="00931BA9" w:rsidP="00857BD3">
      <w:pPr>
        <w:spacing w:line="276" w:lineRule="auto"/>
        <w:contextualSpacing/>
        <w:rPr>
          <w:bCs/>
          <w:sz w:val="24"/>
          <w:szCs w:val="24"/>
        </w:rPr>
      </w:pPr>
      <w:r w:rsidRPr="00B2367E">
        <w:rPr>
          <w:bCs/>
          <w:sz w:val="24"/>
          <w:szCs w:val="24"/>
        </w:rPr>
        <w:t xml:space="preserve">El </w:t>
      </w:r>
      <w:r w:rsidR="0030669B" w:rsidRPr="00B2367E">
        <w:rPr>
          <w:bCs/>
          <w:sz w:val="24"/>
          <w:szCs w:val="24"/>
        </w:rPr>
        <w:t>D</w:t>
      </w:r>
      <w:r w:rsidRPr="00B2367E">
        <w:rPr>
          <w:bCs/>
          <w:sz w:val="24"/>
          <w:szCs w:val="24"/>
        </w:rPr>
        <w:t xml:space="preserve">espacho </w:t>
      </w:r>
      <w:r w:rsidR="004A6B77" w:rsidRPr="00B2367E">
        <w:rPr>
          <w:bCs/>
          <w:sz w:val="24"/>
          <w:szCs w:val="24"/>
        </w:rPr>
        <w:t>resuelve sobre la admisi</w:t>
      </w:r>
      <w:r w:rsidR="00C83338" w:rsidRPr="00B2367E">
        <w:rPr>
          <w:bCs/>
          <w:sz w:val="24"/>
          <w:szCs w:val="24"/>
        </w:rPr>
        <w:t>bilidad</w:t>
      </w:r>
      <w:r w:rsidR="004A6B77" w:rsidRPr="00B2367E">
        <w:rPr>
          <w:bCs/>
          <w:sz w:val="24"/>
          <w:szCs w:val="24"/>
        </w:rPr>
        <w:t xml:space="preserve"> de la acción de tutela de la referencia</w:t>
      </w:r>
      <w:r w:rsidRPr="00B2367E">
        <w:rPr>
          <w:bCs/>
          <w:sz w:val="24"/>
          <w:szCs w:val="24"/>
        </w:rPr>
        <w:t>.</w:t>
      </w:r>
    </w:p>
    <w:p w14:paraId="746A3DED" w14:textId="2AD6AE33" w:rsidR="00931BA9" w:rsidRPr="00B2367E" w:rsidRDefault="00931BA9" w:rsidP="00857BD3">
      <w:pPr>
        <w:spacing w:line="276" w:lineRule="auto"/>
        <w:contextualSpacing/>
        <w:rPr>
          <w:bCs/>
          <w:sz w:val="24"/>
          <w:szCs w:val="24"/>
        </w:rPr>
      </w:pPr>
    </w:p>
    <w:p w14:paraId="08E5B32C" w14:textId="1B11C356" w:rsidR="00931BA9" w:rsidRPr="00B2367E" w:rsidRDefault="00931BA9" w:rsidP="00931BA9">
      <w:pPr>
        <w:pStyle w:val="Prrafodelista"/>
        <w:numPr>
          <w:ilvl w:val="0"/>
          <w:numId w:val="14"/>
        </w:numPr>
        <w:spacing w:line="276" w:lineRule="auto"/>
        <w:ind w:left="720"/>
        <w:jc w:val="center"/>
        <w:rPr>
          <w:b/>
          <w:sz w:val="24"/>
          <w:szCs w:val="24"/>
        </w:rPr>
      </w:pPr>
      <w:r w:rsidRPr="00B2367E">
        <w:rPr>
          <w:b/>
          <w:sz w:val="24"/>
          <w:szCs w:val="24"/>
        </w:rPr>
        <w:t>ANTECEDENTES</w:t>
      </w:r>
    </w:p>
    <w:p w14:paraId="3EA3E239" w14:textId="77777777" w:rsidR="00931BA9" w:rsidRPr="00B2367E" w:rsidRDefault="00931BA9" w:rsidP="00857BD3">
      <w:pPr>
        <w:spacing w:line="276" w:lineRule="auto"/>
        <w:contextualSpacing/>
        <w:rPr>
          <w:bCs/>
          <w:sz w:val="24"/>
          <w:szCs w:val="24"/>
        </w:rPr>
      </w:pPr>
    </w:p>
    <w:p w14:paraId="74DCC1A8" w14:textId="53FE4656" w:rsidR="00931BA9" w:rsidRPr="00B2367E" w:rsidRDefault="00C32763" w:rsidP="00857BD3">
      <w:pPr>
        <w:pStyle w:val="Prrafodelista"/>
        <w:numPr>
          <w:ilvl w:val="0"/>
          <w:numId w:val="15"/>
        </w:numPr>
        <w:spacing w:line="276" w:lineRule="auto"/>
        <w:ind w:left="0" w:firstLine="0"/>
        <w:rPr>
          <w:sz w:val="24"/>
          <w:szCs w:val="24"/>
        </w:rPr>
      </w:pPr>
      <w:r w:rsidRPr="00B2367E">
        <w:rPr>
          <w:sz w:val="24"/>
          <w:szCs w:val="24"/>
        </w:rPr>
        <w:t>Cristhian Camilo Higuera Sánchez</w:t>
      </w:r>
      <w:r w:rsidR="00211F0C" w:rsidRPr="00B2367E">
        <w:rPr>
          <w:sz w:val="24"/>
          <w:szCs w:val="24"/>
        </w:rPr>
        <w:t xml:space="preserve">, </w:t>
      </w:r>
      <w:r w:rsidR="000C39C0" w:rsidRPr="00B2367E">
        <w:rPr>
          <w:sz w:val="24"/>
          <w:szCs w:val="24"/>
        </w:rPr>
        <w:t>en nombre propio</w:t>
      </w:r>
      <w:r w:rsidR="008E74C7" w:rsidRPr="00B2367E">
        <w:rPr>
          <w:sz w:val="24"/>
          <w:szCs w:val="24"/>
        </w:rPr>
        <w:t>,</w:t>
      </w:r>
      <w:r w:rsidR="00211F0C" w:rsidRPr="00B2367E">
        <w:rPr>
          <w:sz w:val="24"/>
          <w:szCs w:val="24"/>
        </w:rPr>
        <w:t xml:space="preserve"> solicit</w:t>
      </w:r>
      <w:r w:rsidR="00DC694B" w:rsidRPr="00B2367E">
        <w:rPr>
          <w:sz w:val="24"/>
          <w:szCs w:val="24"/>
        </w:rPr>
        <w:t>ó</w:t>
      </w:r>
      <w:r w:rsidR="00211F0C" w:rsidRPr="00B2367E">
        <w:rPr>
          <w:sz w:val="24"/>
          <w:szCs w:val="24"/>
        </w:rPr>
        <w:t xml:space="preserve"> </w:t>
      </w:r>
      <w:r w:rsidR="00716301" w:rsidRPr="00B2367E">
        <w:rPr>
          <w:sz w:val="24"/>
          <w:szCs w:val="24"/>
        </w:rPr>
        <w:t>el</w:t>
      </w:r>
      <w:r w:rsidR="00211F0C" w:rsidRPr="00B2367E">
        <w:rPr>
          <w:sz w:val="24"/>
          <w:szCs w:val="24"/>
        </w:rPr>
        <w:t xml:space="preserve"> amparo</w:t>
      </w:r>
      <w:r w:rsidR="003425A9" w:rsidRPr="00B2367E">
        <w:rPr>
          <w:rStyle w:val="Refdenotaalpie"/>
          <w:sz w:val="24"/>
          <w:szCs w:val="24"/>
        </w:rPr>
        <w:footnoteReference w:id="1"/>
      </w:r>
      <w:r w:rsidR="00211F0C" w:rsidRPr="00B2367E">
        <w:rPr>
          <w:sz w:val="24"/>
          <w:szCs w:val="24"/>
        </w:rPr>
        <w:t xml:space="preserve"> de</w:t>
      </w:r>
      <w:r w:rsidR="000C39C0" w:rsidRPr="00B2367E">
        <w:rPr>
          <w:sz w:val="24"/>
          <w:szCs w:val="24"/>
        </w:rPr>
        <w:t xml:space="preserve"> </w:t>
      </w:r>
      <w:r w:rsidR="00211F0C" w:rsidRPr="00B2367E">
        <w:rPr>
          <w:sz w:val="24"/>
          <w:szCs w:val="24"/>
        </w:rPr>
        <w:t>su derecho</w:t>
      </w:r>
      <w:r w:rsidR="00041C53" w:rsidRPr="00B2367E">
        <w:rPr>
          <w:sz w:val="24"/>
          <w:szCs w:val="24"/>
        </w:rPr>
        <w:t xml:space="preserve"> fundamental</w:t>
      </w:r>
      <w:r w:rsidR="008E74C7" w:rsidRPr="00B2367E">
        <w:rPr>
          <w:sz w:val="24"/>
          <w:szCs w:val="24"/>
        </w:rPr>
        <w:t xml:space="preserve"> </w:t>
      </w:r>
      <w:r w:rsidRPr="00B2367E">
        <w:rPr>
          <w:sz w:val="24"/>
          <w:szCs w:val="24"/>
        </w:rPr>
        <w:t>a elegir y ser elegido</w:t>
      </w:r>
      <w:r w:rsidR="000C39C0" w:rsidRPr="00B2367E">
        <w:rPr>
          <w:sz w:val="24"/>
          <w:szCs w:val="24"/>
        </w:rPr>
        <w:t>, el cual</w:t>
      </w:r>
      <w:r w:rsidR="002B0D72" w:rsidRPr="00B2367E">
        <w:rPr>
          <w:sz w:val="24"/>
          <w:szCs w:val="24"/>
        </w:rPr>
        <w:t xml:space="preserve"> </w:t>
      </w:r>
      <w:r w:rsidR="006A6312" w:rsidRPr="00B2367E">
        <w:rPr>
          <w:sz w:val="24"/>
          <w:szCs w:val="24"/>
        </w:rPr>
        <w:t>consider</w:t>
      </w:r>
      <w:r w:rsidR="00C07D40" w:rsidRPr="00B2367E">
        <w:rPr>
          <w:sz w:val="24"/>
          <w:szCs w:val="24"/>
        </w:rPr>
        <w:t>ó</w:t>
      </w:r>
      <w:r w:rsidR="006A6312" w:rsidRPr="00B2367E">
        <w:rPr>
          <w:sz w:val="24"/>
          <w:szCs w:val="24"/>
        </w:rPr>
        <w:t xml:space="preserve"> vulnerad</w:t>
      </w:r>
      <w:r w:rsidR="000C39C0" w:rsidRPr="00B2367E">
        <w:rPr>
          <w:sz w:val="24"/>
          <w:szCs w:val="24"/>
        </w:rPr>
        <w:t>o</w:t>
      </w:r>
      <w:r w:rsidR="00211F0C" w:rsidRPr="00B2367E">
        <w:rPr>
          <w:sz w:val="24"/>
          <w:szCs w:val="24"/>
        </w:rPr>
        <w:t xml:space="preserve"> por </w:t>
      </w:r>
      <w:r w:rsidR="00DC694B" w:rsidRPr="00B2367E">
        <w:rPr>
          <w:sz w:val="24"/>
          <w:szCs w:val="24"/>
        </w:rPr>
        <w:t xml:space="preserve">el </w:t>
      </w:r>
      <w:r w:rsidR="000C39C0" w:rsidRPr="00B2367E">
        <w:rPr>
          <w:sz w:val="24"/>
          <w:szCs w:val="24"/>
        </w:rPr>
        <w:t xml:space="preserve">Consejo </w:t>
      </w:r>
      <w:r w:rsidRPr="00B2367E">
        <w:rPr>
          <w:sz w:val="24"/>
          <w:szCs w:val="24"/>
        </w:rPr>
        <w:t>de Estado, Sección Quinta</w:t>
      </w:r>
      <w:r w:rsidR="002B0D72" w:rsidRPr="00B2367E">
        <w:rPr>
          <w:sz w:val="24"/>
          <w:szCs w:val="24"/>
        </w:rPr>
        <w:t xml:space="preserve">. En su </w:t>
      </w:r>
      <w:r w:rsidR="00FF3D3E" w:rsidRPr="00B2367E">
        <w:rPr>
          <w:sz w:val="24"/>
          <w:szCs w:val="24"/>
        </w:rPr>
        <w:t>memorial</w:t>
      </w:r>
      <w:r w:rsidR="002B0D72" w:rsidRPr="00B2367E">
        <w:rPr>
          <w:sz w:val="24"/>
          <w:szCs w:val="24"/>
        </w:rPr>
        <w:t xml:space="preserve">, </w:t>
      </w:r>
      <w:r w:rsidRPr="00B2367E">
        <w:rPr>
          <w:sz w:val="24"/>
          <w:szCs w:val="24"/>
        </w:rPr>
        <w:t xml:space="preserve">se </w:t>
      </w:r>
      <w:r w:rsidR="00931BA9" w:rsidRPr="00B2367E">
        <w:rPr>
          <w:sz w:val="24"/>
          <w:szCs w:val="24"/>
        </w:rPr>
        <w:t>manifestó</w:t>
      </w:r>
      <w:r w:rsidRPr="00B2367E">
        <w:rPr>
          <w:sz w:val="24"/>
          <w:szCs w:val="24"/>
        </w:rPr>
        <w:t xml:space="preserve"> contra la sentencia </w:t>
      </w:r>
      <w:r w:rsidR="00931BA9" w:rsidRPr="00B2367E">
        <w:rPr>
          <w:sz w:val="24"/>
          <w:szCs w:val="24"/>
        </w:rPr>
        <w:t>del 22 de abril de 2021, por la cual la autoridad</w:t>
      </w:r>
      <w:r w:rsidR="00931BA9" w:rsidRPr="00B2367E">
        <w:rPr>
          <w:rStyle w:val="Refdenotaalpie"/>
          <w:sz w:val="24"/>
          <w:szCs w:val="24"/>
        </w:rPr>
        <w:footnoteReference w:id="2"/>
      </w:r>
      <w:r w:rsidR="00931BA9" w:rsidRPr="00B2367E">
        <w:rPr>
          <w:sz w:val="24"/>
          <w:szCs w:val="24"/>
        </w:rPr>
        <w:t xml:space="preserve"> contra la que dirige su petición </w:t>
      </w:r>
      <w:r w:rsidRPr="00B2367E">
        <w:rPr>
          <w:sz w:val="24"/>
          <w:szCs w:val="24"/>
        </w:rPr>
        <w:t>anuló la elección de Constanza Isabel Ramírez Acevedo como alcaldesa de Duitama</w:t>
      </w:r>
      <w:r w:rsidR="00D25FB8" w:rsidRPr="00B2367E">
        <w:rPr>
          <w:sz w:val="24"/>
          <w:szCs w:val="24"/>
        </w:rPr>
        <w:t>.</w:t>
      </w:r>
    </w:p>
    <w:p w14:paraId="5CDD3844" w14:textId="77777777" w:rsidR="00931BA9" w:rsidRPr="00B2367E" w:rsidRDefault="00931BA9" w:rsidP="00931BA9">
      <w:pPr>
        <w:pStyle w:val="Prrafodelista"/>
        <w:spacing w:line="276" w:lineRule="auto"/>
        <w:ind w:left="0"/>
        <w:rPr>
          <w:sz w:val="24"/>
          <w:szCs w:val="24"/>
        </w:rPr>
      </w:pPr>
    </w:p>
    <w:p w14:paraId="757B40E0" w14:textId="76FB7BC1" w:rsidR="00E01069" w:rsidRPr="00B2367E" w:rsidRDefault="00C32763" w:rsidP="00857BD3">
      <w:pPr>
        <w:pStyle w:val="Prrafodelista"/>
        <w:numPr>
          <w:ilvl w:val="0"/>
          <w:numId w:val="15"/>
        </w:numPr>
        <w:spacing w:line="276" w:lineRule="auto"/>
        <w:ind w:left="0" w:firstLine="0"/>
        <w:rPr>
          <w:sz w:val="24"/>
          <w:szCs w:val="24"/>
        </w:rPr>
      </w:pPr>
      <w:r w:rsidRPr="00B2367E">
        <w:rPr>
          <w:sz w:val="24"/>
          <w:szCs w:val="24"/>
        </w:rPr>
        <w:t>Este Despacho verificó que, en la Secretaría General de esta Corporación, fueron radicados otros escritos de tutela</w:t>
      </w:r>
      <w:r w:rsidR="0030669B" w:rsidRPr="00B2367E">
        <w:rPr>
          <w:sz w:val="24"/>
          <w:szCs w:val="24"/>
        </w:rPr>
        <w:t xml:space="preserve"> comparables con el reseñado anteriormente</w:t>
      </w:r>
      <w:r w:rsidRPr="00B2367E">
        <w:rPr>
          <w:sz w:val="24"/>
          <w:szCs w:val="24"/>
        </w:rPr>
        <w:t xml:space="preserve">. En estos, los respectivos accionantes también consideran que su derecho fundamental a elegir y ser elegido se desconoció con el fallo anulatorio </w:t>
      </w:r>
      <w:r w:rsidR="00E01069" w:rsidRPr="00B2367E">
        <w:rPr>
          <w:sz w:val="24"/>
          <w:szCs w:val="24"/>
        </w:rPr>
        <w:t>identificado</w:t>
      </w:r>
      <w:r w:rsidRPr="00B2367E">
        <w:rPr>
          <w:sz w:val="24"/>
          <w:szCs w:val="24"/>
        </w:rPr>
        <w:t xml:space="preserve"> arriba.</w:t>
      </w:r>
    </w:p>
    <w:p w14:paraId="1474C13F" w14:textId="77777777" w:rsidR="00E01069" w:rsidRPr="00B2367E" w:rsidRDefault="00E01069" w:rsidP="00EA4505">
      <w:pPr>
        <w:rPr>
          <w:sz w:val="24"/>
          <w:szCs w:val="24"/>
        </w:rPr>
      </w:pPr>
    </w:p>
    <w:p w14:paraId="7ACF1633" w14:textId="28C791BA" w:rsidR="00C32763" w:rsidRPr="00B2367E" w:rsidRDefault="00C32763" w:rsidP="00857BD3">
      <w:pPr>
        <w:pStyle w:val="Prrafodelista"/>
        <w:numPr>
          <w:ilvl w:val="0"/>
          <w:numId w:val="15"/>
        </w:numPr>
        <w:spacing w:line="276" w:lineRule="auto"/>
        <w:ind w:left="0" w:firstLine="0"/>
        <w:rPr>
          <w:sz w:val="24"/>
          <w:szCs w:val="24"/>
        </w:rPr>
      </w:pPr>
      <w:r w:rsidRPr="00B2367E">
        <w:rPr>
          <w:sz w:val="24"/>
          <w:szCs w:val="24"/>
        </w:rPr>
        <w:t xml:space="preserve">Revisada la información que reposa en la Sede Electrónica para la Gestión Judicial (SAMAI) </w:t>
      </w:r>
      <w:r w:rsidR="00EA4505" w:rsidRPr="00B2367E">
        <w:rPr>
          <w:sz w:val="24"/>
          <w:szCs w:val="24"/>
        </w:rPr>
        <w:t>fue constatado</w:t>
      </w:r>
      <w:r w:rsidRPr="00B2367E">
        <w:rPr>
          <w:sz w:val="24"/>
          <w:szCs w:val="24"/>
        </w:rPr>
        <w:t xml:space="preserve"> que </w:t>
      </w:r>
      <w:r w:rsidR="00E01069" w:rsidRPr="00B2367E">
        <w:rPr>
          <w:sz w:val="24"/>
          <w:szCs w:val="24"/>
        </w:rPr>
        <w:t>la consejera de Estado Myriam Stella Gutiérrez Argüello</w:t>
      </w:r>
      <w:r w:rsidR="00EA4505" w:rsidRPr="00B2367E">
        <w:rPr>
          <w:sz w:val="24"/>
          <w:szCs w:val="24"/>
        </w:rPr>
        <w:t>, integrante de la Sección Cuarta de esta Alta Corte,</w:t>
      </w:r>
      <w:r w:rsidR="00E01069" w:rsidRPr="00B2367E">
        <w:rPr>
          <w:sz w:val="24"/>
          <w:szCs w:val="24"/>
        </w:rPr>
        <w:t xml:space="preserve"> recibió en reparto la acción de tutela que se identifica con el n.° único de radicación 11001-03-15-000-2021-01995-00. En el correspondiente escrito introductorio, la respectiva accionante aseveró que, con motivo de la anulación de la elección de Constanza Isabel Ramírez Acevedo, se quebrantó su derecho fundamental a elegir y ser elegida.</w:t>
      </w:r>
    </w:p>
    <w:p w14:paraId="115D61D0" w14:textId="77777777" w:rsidR="00E01069" w:rsidRPr="00B2367E" w:rsidRDefault="00E01069" w:rsidP="00EA4505">
      <w:pPr>
        <w:rPr>
          <w:sz w:val="24"/>
          <w:szCs w:val="24"/>
        </w:rPr>
      </w:pPr>
    </w:p>
    <w:p w14:paraId="5C0A4747" w14:textId="4E0415B2" w:rsidR="00E01069" w:rsidRPr="00B2367E" w:rsidRDefault="00E01069" w:rsidP="00857BD3">
      <w:pPr>
        <w:pStyle w:val="Prrafodelista"/>
        <w:numPr>
          <w:ilvl w:val="0"/>
          <w:numId w:val="15"/>
        </w:numPr>
        <w:spacing w:line="276" w:lineRule="auto"/>
        <w:ind w:left="0" w:firstLine="0"/>
        <w:rPr>
          <w:sz w:val="24"/>
          <w:szCs w:val="24"/>
        </w:rPr>
      </w:pPr>
      <w:r w:rsidRPr="00B2367E">
        <w:rPr>
          <w:sz w:val="24"/>
          <w:szCs w:val="24"/>
        </w:rPr>
        <w:t xml:space="preserve">Finalmente, </w:t>
      </w:r>
      <w:r w:rsidR="00EA4505" w:rsidRPr="00B2367E">
        <w:rPr>
          <w:sz w:val="24"/>
          <w:szCs w:val="24"/>
        </w:rPr>
        <w:t>fue confirmado</w:t>
      </w:r>
      <w:r w:rsidRPr="00B2367E">
        <w:rPr>
          <w:sz w:val="24"/>
          <w:szCs w:val="24"/>
        </w:rPr>
        <w:t xml:space="preserve"> que la causa </w:t>
      </w:r>
      <w:r w:rsidR="0030669B" w:rsidRPr="00B2367E">
        <w:rPr>
          <w:sz w:val="24"/>
          <w:szCs w:val="24"/>
        </w:rPr>
        <w:t>descrita</w:t>
      </w:r>
      <w:r w:rsidRPr="00B2367E">
        <w:rPr>
          <w:sz w:val="24"/>
          <w:szCs w:val="24"/>
        </w:rPr>
        <w:t xml:space="preserve"> en el numeral</w:t>
      </w:r>
      <w:r w:rsidR="0030669B" w:rsidRPr="00B2367E">
        <w:rPr>
          <w:sz w:val="24"/>
          <w:szCs w:val="24"/>
        </w:rPr>
        <w:t xml:space="preserve"> anterior</w:t>
      </w:r>
      <w:r w:rsidRPr="00B2367E">
        <w:rPr>
          <w:sz w:val="24"/>
          <w:szCs w:val="24"/>
        </w:rPr>
        <w:t xml:space="preserve"> fue la primera en ser presentada ante la Secretaría General del Consejo de Estado.</w:t>
      </w:r>
    </w:p>
    <w:p w14:paraId="46E44839" w14:textId="77777777" w:rsidR="004A6B77" w:rsidRPr="00B2367E" w:rsidRDefault="004A6B77" w:rsidP="004A6B77">
      <w:pPr>
        <w:pStyle w:val="Prrafodelista"/>
        <w:rPr>
          <w:sz w:val="24"/>
          <w:szCs w:val="24"/>
        </w:rPr>
      </w:pPr>
    </w:p>
    <w:p w14:paraId="0DC12CE7" w14:textId="274898C5" w:rsidR="004A6B77" w:rsidRPr="00B2367E" w:rsidRDefault="004A6B77" w:rsidP="00857BD3">
      <w:pPr>
        <w:pStyle w:val="Prrafodelista"/>
        <w:numPr>
          <w:ilvl w:val="0"/>
          <w:numId w:val="15"/>
        </w:numPr>
        <w:spacing w:line="276" w:lineRule="auto"/>
        <w:ind w:left="0" w:firstLine="0"/>
        <w:rPr>
          <w:sz w:val="24"/>
          <w:szCs w:val="24"/>
        </w:rPr>
      </w:pPr>
      <w:r w:rsidRPr="00B2367E">
        <w:rPr>
          <w:sz w:val="24"/>
          <w:szCs w:val="24"/>
        </w:rPr>
        <w:t>Con base en lo anterior, el Despacho profirió auto</w:t>
      </w:r>
      <w:r w:rsidRPr="00B2367E">
        <w:rPr>
          <w:rStyle w:val="Refdenotaalpie"/>
          <w:sz w:val="24"/>
          <w:szCs w:val="24"/>
        </w:rPr>
        <w:footnoteReference w:id="3"/>
      </w:r>
      <w:r w:rsidRPr="00B2367E">
        <w:rPr>
          <w:sz w:val="24"/>
          <w:szCs w:val="24"/>
        </w:rPr>
        <w:t xml:space="preserve"> del 3 de mayo de 2021, por el cual ordenó a la Secretaría General de esta Corporación que remitiera el expediente contentivo de este proceso constitucional a la consejera de Estado Myriam Stella Gutiérrez Argüello, integrante de la Sección Cuarta de esta Corporación, para que allí se estudiara la posible acumulación de esta acción de tutela al asunto de la misma </w:t>
      </w:r>
      <w:r w:rsidRPr="00B2367E">
        <w:rPr>
          <w:sz w:val="24"/>
          <w:szCs w:val="24"/>
        </w:rPr>
        <w:lastRenderedPageBreak/>
        <w:t>naturaleza procesal, identificado con el n.° único de radicación 11001-03-15-000-2021-01995-00, y que se enterara a la parte actora de esa decisión.</w:t>
      </w:r>
    </w:p>
    <w:p w14:paraId="42F75BB2" w14:textId="77777777" w:rsidR="004A6B77" w:rsidRPr="00B2367E" w:rsidRDefault="004A6B77" w:rsidP="004A6B77">
      <w:pPr>
        <w:rPr>
          <w:sz w:val="24"/>
          <w:szCs w:val="24"/>
        </w:rPr>
      </w:pPr>
    </w:p>
    <w:p w14:paraId="596DF041" w14:textId="27ACB670" w:rsidR="004A6B77" w:rsidRPr="00B2367E" w:rsidRDefault="004A6B77" w:rsidP="00857BD3">
      <w:pPr>
        <w:pStyle w:val="Prrafodelista"/>
        <w:numPr>
          <w:ilvl w:val="0"/>
          <w:numId w:val="15"/>
        </w:numPr>
        <w:spacing w:line="276" w:lineRule="auto"/>
        <w:ind w:left="0" w:firstLine="0"/>
        <w:rPr>
          <w:sz w:val="24"/>
          <w:szCs w:val="24"/>
        </w:rPr>
      </w:pPr>
      <w:r w:rsidRPr="00B2367E">
        <w:rPr>
          <w:sz w:val="24"/>
          <w:szCs w:val="24"/>
        </w:rPr>
        <w:t>La consejera Gutiérrez, por medio de auto</w:t>
      </w:r>
      <w:r w:rsidRPr="00B2367E">
        <w:rPr>
          <w:rStyle w:val="Refdenotaalpie"/>
          <w:sz w:val="24"/>
          <w:szCs w:val="24"/>
        </w:rPr>
        <w:footnoteReference w:id="4"/>
      </w:r>
      <w:r w:rsidRPr="00B2367E">
        <w:rPr>
          <w:sz w:val="24"/>
          <w:szCs w:val="24"/>
        </w:rPr>
        <w:t xml:space="preserve"> del 12 de mayo de 2021, ordenó la devolución del citado expediente a este Despacho. Al respecto, consideró que, en lo que atañe a la primera radicación recibida en esa sede (2021-01995-00), la parte actora fue requerida para que precisara su interés procesal en </w:t>
      </w:r>
      <w:r w:rsidR="0048530A" w:rsidRPr="00B2367E">
        <w:rPr>
          <w:sz w:val="24"/>
          <w:szCs w:val="24"/>
        </w:rPr>
        <w:t>esa causa e identificara el medio de control dentro del cual se dictó la sentencia objeto de tutela. En ese sentido, aseveró que todavía no había avocado conocimiento del asunto, motivo por el cual no se cumplía aun con la regla de reparto de acciones de tutela masivas.</w:t>
      </w:r>
    </w:p>
    <w:p w14:paraId="648243ED" w14:textId="77777777" w:rsidR="00EA4505" w:rsidRPr="00B2367E" w:rsidRDefault="00EA4505" w:rsidP="00EA4505">
      <w:pPr>
        <w:overflowPunct w:val="0"/>
        <w:autoSpaceDE w:val="0"/>
        <w:autoSpaceDN w:val="0"/>
        <w:adjustRightInd w:val="0"/>
        <w:spacing w:line="276" w:lineRule="auto"/>
        <w:contextualSpacing/>
        <w:rPr>
          <w:rFonts w:eastAsia="Verdana"/>
          <w:sz w:val="24"/>
          <w:szCs w:val="24"/>
        </w:rPr>
      </w:pPr>
    </w:p>
    <w:p w14:paraId="7474D41B" w14:textId="77777777" w:rsidR="00EA4505" w:rsidRPr="00B2367E" w:rsidRDefault="00EA4505" w:rsidP="008D1876">
      <w:pPr>
        <w:pStyle w:val="Ttulo1"/>
        <w:spacing w:before="0" w:after="0"/>
        <w:ind w:hanging="720"/>
        <w:rPr>
          <w:szCs w:val="24"/>
          <w:lang w:val="es-ES_tradnl"/>
        </w:rPr>
      </w:pPr>
      <w:r w:rsidRPr="00B2367E">
        <w:rPr>
          <w:szCs w:val="24"/>
          <w:lang w:val="es-ES_tradnl"/>
        </w:rPr>
        <w:t>CONSIDERACIONES</w:t>
      </w:r>
    </w:p>
    <w:p w14:paraId="40F9F70F" w14:textId="77777777" w:rsidR="00EA4505" w:rsidRPr="00B2367E" w:rsidRDefault="00EA4505" w:rsidP="00EA4505">
      <w:pPr>
        <w:overflowPunct w:val="0"/>
        <w:autoSpaceDE w:val="0"/>
        <w:autoSpaceDN w:val="0"/>
        <w:adjustRightInd w:val="0"/>
        <w:spacing w:line="276" w:lineRule="auto"/>
        <w:rPr>
          <w:rFonts w:eastAsia="Times New Roman"/>
          <w:b/>
          <w:bCs/>
          <w:sz w:val="24"/>
          <w:szCs w:val="24"/>
          <w:lang w:eastAsia="es-ES"/>
        </w:rPr>
      </w:pPr>
    </w:p>
    <w:p w14:paraId="35E6E737" w14:textId="4A72724A" w:rsidR="00EA4505" w:rsidRPr="00B2367E" w:rsidRDefault="00EA4505" w:rsidP="0048530A">
      <w:pPr>
        <w:spacing w:line="276" w:lineRule="auto"/>
        <w:rPr>
          <w:sz w:val="24"/>
          <w:szCs w:val="24"/>
        </w:rPr>
      </w:pPr>
      <w:r w:rsidRPr="00B2367E">
        <w:rPr>
          <w:sz w:val="24"/>
          <w:szCs w:val="24"/>
        </w:rPr>
        <w:t xml:space="preserve">Sobre situaciones como la relatada </w:t>
      </w:r>
      <w:r w:rsidR="0030669B" w:rsidRPr="00B2367E">
        <w:rPr>
          <w:sz w:val="24"/>
          <w:szCs w:val="24"/>
        </w:rPr>
        <w:t>en precedencia</w:t>
      </w:r>
      <w:r w:rsidRPr="00B2367E">
        <w:rPr>
          <w:sz w:val="24"/>
          <w:szCs w:val="24"/>
        </w:rPr>
        <w:t xml:space="preserve">, </w:t>
      </w:r>
      <w:r w:rsidR="0048530A" w:rsidRPr="00B2367E">
        <w:rPr>
          <w:sz w:val="24"/>
          <w:szCs w:val="24"/>
        </w:rPr>
        <w:t>lo más célere y eficaz es estudiar sobre la admisibilidad del presente proceso constitucional. De ese modo, podrá dársele trámite mientras la Secretaría General de esta Corporación precisa a este Despacho cuál fue el consejero de Estado que primero avocó el conocimiento de una acción de tutela que se hubiera presentado con respecto del citado fallo del del 22 de abril de 2021. Así las cosas, se hará el examen anunciado al comienzo de este párrafo.</w:t>
      </w:r>
    </w:p>
    <w:p w14:paraId="239761C4" w14:textId="018E70BA" w:rsidR="00C83338" w:rsidRPr="00B2367E" w:rsidRDefault="00C83338" w:rsidP="0048530A">
      <w:pPr>
        <w:spacing w:line="276" w:lineRule="auto"/>
        <w:rPr>
          <w:sz w:val="24"/>
          <w:szCs w:val="24"/>
        </w:rPr>
      </w:pPr>
    </w:p>
    <w:p w14:paraId="50873ED9" w14:textId="250648B2" w:rsidR="00C83338" w:rsidRPr="00B2367E" w:rsidRDefault="00C83338" w:rsidP="0048530A">
      <w:pPr>
        <w:spacing w:line="276" w:lineRule="auto"/>
        <w:rPr>
          <w:sz w:val="24"/>
          <w:szCs w:val="24"/>
        </w:rPr>
      </w:pPr>
      <w:r w:rsidRPr="00B2367E">
        <w:rPr>
          <w:sz w:val="24"/>
          <w:szCs w:val="24"/>
        </w:rPr>
        <w:t>Revisada la solicitud de amparo, el Despacho encuentra reunidos los requisitos previstos en el artículo 14 del Decreto 2591 de 1991. Además, esta Alta Corte es competente para conocer la presente acción. Lo anterior, de conformidad con lo establecido en el artículo 86 de la Constitución Política, el Decreto 2591 de 1991, el Decreto 1069 de 2015, modificado por el Decreto 333 de 2021, y en el Acuerdo n.° 080 del 12 de marzo de 2019, expedido por la Sala Plena del Consejo de Estado.</w:t>
      </w:r>
    </w:p>
    <w:p w14:paraId="7D1FA2A9" w14:textId="41B030F8" w:rsidR="00FA7BB1" w:rsidRPr="00B2367E" w:rsidRDefault="00FA7BB1" w:rsidP="0048530A">
      <w:pPr>
        <w:spacing w:line="276" w:lineRule="auto"/>
        <w:rPr>
          <w:sz w:val="24"/>
          <w:szCs w:val="24"/>
        </w:rPr>
      </w:pPr>
    </w:p>
    <w:p w14:paraId="1F537270" w14:textId="26D38888" w:rsidR="00FA7BB1" w:rsidRPr="00B2367E" w:rsidRDefault="00FA7BB1" w:rsidP="0048530A">
      <w:pPr>
        <w:spacing w:line="276" w:lineRule="auto"/>
        <w:rPr>
          <w:sz w:val="24"/>
          <w:szCs w:val="24"/>
        </w:rPr>
      </w:pPr>
      <w:r w:rsidRPr="00B2367E">
        <w:rPr>
          <w:sz w:val="24"/>
          <w:szCs w:val="24"/>
        </w:rPr>
        <w:t xml:space="preserve">Ahora, de acuerdo con el contenido del citado memorial, es preciso </w:t>
      </w:r>
      <w:r w:rsidR="00B2367E" w:rsidRPr="00B2367E">
        <w:rPr>
          <w:sz w:val="24"/>
          <w:szCs w:val="24"/>
        </w:rPr>
        <w:t>disponer</w:t>
      </w:r>
      <w:r w:rsidRPr="00B2367E">
        <w:rPr>
          <w:sz w:val="24"/>
          <w:szCs w:val="24"/>
        </w:rPr>
        <w:t>:</w:t>
      </w:r>
    </w:p>
    <w:p w14:paraId="738372DA" w14:textId="14D9FC86" w:rsidR="00FA7BB1" w:rsidRPr="00B2367E" w:rsidRDefault="00FA7BB1" w:rsidP="0048530A">
      <w:pPr>
        <w:spacing w:line="276" w:lineRule="auto"/>
        <w:rPr>
          <w:sz w:val="24"/>
          <w:szCs w:val="24"/>
        </w:rPr>
      </w:pPr>
    </w:p>
    <w:p w14:paraId="09B966BE" w14:textId="798D05AF" w:rsidR="00FA7BB1" w:rsidRPr="00B2367E" w:rsidRDefault="00B2367E" w:rsidP="00B2367E">
      <w:pPr>
        <w:pStyle w:val="Prrafodelista"/>
        <w:numPr>
          <w:ilvl w:val="0"/>
          <w:numId w:val="18"/>
        </w:numPr>
        <w:spacing w:line="276" w:lineRule="auto"/>
        <w:ind w:left="360"/>
        <w:rPr>
          <w:sz w:val="24"/>
          <w:szCs w:val="24"/>
        </w:rPr>
      </w:pPr>
      <w:r w:rsidRPr="00B2367E">
        <w:rPr>
          <w:sz w:val="24"/>
          <w:szCs w:val="24"/>
        </w:rPr>
        <w:t xml:space="preserve">La presente acción se </w:t>
      </w:r>
      <w:r w:rsidRPr="00B2367E">
        <w:rPr>
          <w:i/>
          <w:iCs/>
          <w:sz w:val="24"/>
          <w:szCs w:val="24"/>
        </w:rPr>
        <w:t>pondrá</w:t>
      </w:r>
      <w:r w:rsidRPr="00B2367E">
        <w:rPr>
          <w:sz w:val="24"/>
          <w:szCs w:val="24"/>
        </w:rPr>
        <w:t xml:space="preserve"> en conocimiento de la Sección Quinta de esta Corporación, de tal manera que esa autoridad pueda rendir informe.</w:t>
      </w:r>
    </w:p>
    <w:p w14:paraId="32200F0C" w14:textId="77777777" w:rsidR="00B2367E" w:rsidRPr="00B2367E" w:rsidRDefault="00B2367E" w:rsidP="00B2367E">
      <w:pPr>
        <w:spacing w:line="276" w:lineRule="auto"/>
        <w:rPr>
          <w:sz w:val="24"/>
          <w:szCs w:val="24"/>
        </w:rPr>
      </w:pPr>
    </w:p>
    <w:p w14:paraId="486F86A3" w14:textId="1752F752" w:rsidR="00B2367E" w:rsidRPr="00B2367E" w:rsidRDefault="00B2367E" w:rsidP="00B2367E">
      <w:pPr>
        <w:pStyle w:val="Prrafodelista"/>
        <w:numPr>
          <w:ilvl w:val="0"/>
          <w:numId w:val="18"/>
        </w:numPr>
        <w:spacing w:line="276" w:lineRule="auto"/>
        <w:ind w:left="360"/>
        <w:rPr>
          <w:sz w:val="24"/>
          <w:szCs w:val="24"/>
        </w:rPr>
      </w:pPr>
      <w:r w:rsidRPr="00B2367E">
        <w:rPr>
          <w:sz w:val="24"/>
          <w:szCs w:val="24"/>
        </w:rPr>
        <w:t>Constanza Isabel Ramírez Acevedo, demandada dentro del proceso ordinario identificado arriba, se</w:t>
      </w:r>
      <w:r w:rsidR="0077286E">
        <w:rPr>
          <w:sz w:val="24"/>
          <w:szCs w:val="24"/>
        </w:rPr>
        <w:t>rá</w:t>
      </w:r>
      <w:r w:rsidRPr="00B2367E">
        <w:rPr>
          <w:sz w:val="24"/>
          <w:szCs w:val="24"/>
        </w:rPr>
        <w:t xml:space="preserve"> </w:t>
      </w:r>
      <w:r w:rsidRPr="00B2367E">
        <w:rPr>
          <w:i/>
          <w:iCs/>
          <w:sz w:val="24"/>
          <w:szCs w:val="24"/>
        </w:rPr>
        <w:t>vincula</w:t>
      </w:r>
      <w:r w:rsidR="0077286E">
        <w:rPr>
          <w:i/>
          <w:iCs/>
          <w:sz w:val="24"/>
          <w:szCs w:val="24"/>
        </w:rPr>
        <w:t>da</w:t>
      </w:r>
      <w:r w:rsidRPr="00B2367E">
        <w:rPr>
          <w:sz w:val="24"/>
          <w:szCs w:val="24"/>
        </w:rPr>
        <w:t xml:space="preserve"> a este proceso constitucional.</w:t>
      </w:r>
    </w:p>
    <w:p w14:paraId="62DFDC7F" w14:textId="77777777" w:rsidR="00B2367E" w:rsidRPr="00B2367E" w:rsidRDefault="00B2367E" w:rsidP="00B2367E">
      <w:pPr>
        <w:rPr>
          <w:sz w:val="24"/>
          <w:szCs w:val="24"/>
        </w:rPr>
      </w:pPr>
    </w:p>
    <w:p w14:paraId="256D0830" w14:textId="73DE9DAD" w:rsidR="00B2367E" w:rsidRDefault="00B2367E" w:rsidP="00B2367E">
      <w:pPr>
        <w:pStyle w:val="Prrafodelista"/>
        <w:numPr>
          <w:ilvl w:val="0"/>
          <w:numId w:val="18"/>
        </w:numPr>
        <w:spacing w:line="276" w:lineRule="auto"/>
        <w:ind w:left="360"/>
        <w:rPr>
          <w:sz w:val="24"/>
          <w:szCs w:val="24"/>
        </w:rPr>
      </w:pPr>
      <w:r w:rsidRPr="00B2367E">
        <w:rPr>
          <w:sz w:val="24"/>
          <w:szCs w:val="24"/>
        </w:rPr>
        <w:t xml:space="preserve">Para garantizar la notificación y participación de la citada señora, se </w:t>
      </w:r>
      <w:r w:rsidRPr="00B2367E">
        <w:rPr>
          <w:i/>
          <w:iCs/>
          <w:sz w:val="24"/>
          <w:szCs w:val="24"/>
        </w:rPr>
        <w:t>solicitará</w:t>
      </w:r>
      <w:r w:rsidRPr="00B2367E">
        <w:rPr>
          <w:sz w:val="24"/>
          <w:szCs w:val="24"/>
        </w:rPr>
        <w:t xml:space="preserve"> a la Sección Quinta del Consejo de Estado que la entere de la existencia de esta causa.</w:t>
      </w:r>
    </w:p>
    <w:p w14:paraId="3283EB8B" w14:textId="77777777" w:rsidR="009C412E" w:rsidRPr="0077286E" w:rsidRDefault="009C412E" w:rsidP="0077286E">
      <w:pPr>
        <w:rPr>
          <w:sz w:val="24"/>
          <w:szCs w:val="24"/>
        </w:rPr>
      </w:pPr>
    </w:p>
    <w:p w14:paraId="3E53DE4C" w14:textId="69979023" w:rsidR="009C412E" w:rsidRPr="00B2367E" w:rsidRDefault="009C412E" w:rsidP="00B2367E">
      <w:pPr>
        <w:pStyle w:val="Prrafodelista"/>
        <w:numPr>
          <w:ilvl w:val="0"/>
          <w:numId w:val="18"/>
        </w:numPr>
        <w:spacing w:line="276" w:lineRule="auto"/>
        <w:ind w:left="360"/>
        <w:rPr>
          <w:sz w:val="24"/>
          <w:szCs w:val="24"/>
        </w:rPr>
      </w:pPr>
      <w:r>
        <w:rPr>
          <w:sz w:val="24"/>
          <w:szCs w:val="24"/>
        </w:rPr>
        <w:t xml:space="preserve">Se </w:t>
      </w:r>
      <w:r w:rsidR="0077286E">
        <w:rPr>
          <w:i/>
          <w:iCs/>
          <w:sz w:val="24"/>
          <w:szCs w:val="24"/>
        </w:rPr>
        <w:t>solicitará</w:t>
      </w:r>
      <w:r>
        <w:rPr>
          <w:sz w:val="24"/>
          <w:szCs w:val="24"/>
        </w:rPr>
        <w:t xml:space="preserve"> que el texto de la sentencia objeto de amparo sea allegada al expediente electrónico contentivo de este proceso.</w:t>
      </w:r>
    </w:p>
    <w:p w14:paraId="4E773D2E" w14:textId="77777777" w:rsidR="00B2367E" w:rsidRPr="0077286E" w:rsidRDefault="00B2367E" w:rsidP="0077286E">
      <w:pPr>
        <w:rPr>
          <w:sz w:val="24"/>
          <w:szCs w:val="24"/>
        </w:rPr>
      </w:pPr>
    </w:p>
    <w:p w14:paraId="64B11436" w14:textId="77777777" w:rsidR="00B2367E" w:rsidRPr="00B2367E" w:rsidRDefault="00B2367E" w:rsidP="00B2367E">
      <w:pPr>
        <w:pStyle w:val="Prrafodelista"/>
        <w:numPr>
          <w:ilvl w:val="0"/>
          <w:numId w:val="19"/>
        </w:numPr>
        <w:spacing w:line="276" w:lineRule="auto"/>
        <w:ind w:left="360"/>
        <w:rPr>
          <w:sz w:val="24"/>
          <w:szCs w:val="24"/>
        </w:rPr>
      </w:pPr>
      <w:r w:rsidRPr="00B2367E">
        <w:rPr>
          <w:sz w:val="24"/>
          <w:szCs w:val="24"/>
        </w:rPr>
        <w:t xml:space="preserve">Se </w:t>
      </w:r>
      <w:r w:rsidRPr="00B2367E">
        <w:rPr>
          <w:i/>
          <w:iCs/>
          <w:sz w:val="24"/>
          <w:szCs w:val="24"/>
        </w:rPr>
        <w:t>ordenará</w:t>
      </w:r>
      <w:r w:rsidRPr="00B2367E">
        <w:rPr>
          <w:sz w:val="24"/>
          <w:szCs w:val="24"/>
        </w:rPr>
        <w:t xml:space="preserve"> que este auto se notifique a las partes y los vinculados y se publique a través de un aviso en las páginas web de esta Corporación y la Rama Judicial.</w:t>
      </w:r>
    </w:p>
    <w:p w14:paraId="78615AD8" w14:textId="77777777" w:rsidR="00B2367E" w:rsidRPr="00B2367E" w:rsidRDefault="00B2367E" w:rsidP="00B2367E">
      <w:pPr>
        <w:spacing w:line="276" w:lineRule="auto"/>
        <w:rPr>
          <w:sz w:val="24"/>
          <w:szCs w:val="24"/>
        </w:rPr>
      </w:pPr>
    </w:p>
    <w:p w14:paraId="0B40C2A0" w14:textId="557374D8" w:rsidR="00B2367E" w:rsidRPr="00B2367E" w:rsidRDefault="00B2367E" w:rsidP="00B2367E">
      <w:pPr>
        <w:pStyle w:val="Prrafodelista"/>
        <w:numPr>
          <w:ilvl w:val="0"/>
          <w:numId w:val="19"/>
        </w:numPr>
        <w:spacing w:line="276" w:lineRule="auto"/>
        <w:ind w:left="360"/>
        <w:rPr>
          <w:sz w:val="24"/>
          <w:szCs w:val="24"/>
        </w:rPr>
      </w:pPr>
      <w:r w:rsidRPr="00B2367E">
        <w:rPr>
          <w:sz w:val="24"/>
          <w:szCs w:val="24"/>
        </w:rPr>
        <w:t xml:space="preserve">Se </w:t>
      </w:r>
      <w:r w:rsidRPr="00B2367E">
        <w:rPr>
          <w:i/>
          <w:iCs/>
          <w:sz w:val="24"/>
          <w:szCs w:val="24"/>
        </w:rPr>
        <w:t>suspenderán</w:t>
      </w:r>
      <w:r w:rsidRPr="00B2367E">
        <w:rPr>
          <w:sz w:val="24"/>
          <w:szCs w:val="24"/>
        </w:rPr>
        <w:t xml:space="preserve"> los términos de la acción hasta que se cumplan las órdenes dictadas a través de esta providencia y el expediente contentivo del presente proceso regrese al Despacho.</w:t>
      </w:r>
    </w:p>
    <w:p w14:paraId="3B8185D5" w14:textId="77777777" w:rsidR="008D1876" w:rsidRPr="00B2367E" w:rsidRDefault="008D1876" w:rsidP="008D1876">
      <w:pPr>
        <w:spacing w:line="276" w:lineRule="auto"/>
        <w:rPr>
          <w:sz w:val="24"/>
          <w:szCs w:val="24"/>
          <w:lang w:eastAsia="en-US"/>
        </w:rPr>
      </w:pPr>
    </w:p>
    <w:p w14:paraId="72F80488" w14:textId="77777777" w:rsidR="008D1876" w:rsidRPr="00B2367E" w:rsidRDefault="008D1876" w:rsidP="008D1876">
      <w:pPr>
        <w:pStyle w:val="Ttulo1"/>
        <w:spacing w:before="0" w:after="0"/>
        <w:ind w:hanging="720"/>
        <w:rPr>
          <w:szCs w:val="24"/>
          <w:lang w:val="es-ES_tradnl"/>
        </w:rPr>
      </w:pPr>
      <w:r w:rsidRPr="00B2367E">
        <w:rPr>
          <w:szCs w:val="24"/>
          <w:lang w:val="es-ES_tradnl"/>
        </w:rPr>
        <w:t>DECISIÓN</w:t>
      </w:r>
    </w:p>
    <w:p w14:paraId="2FD2D28A" w14:textId="77777777" w:rsidR="008D1876" w:rsidRPr="00B2367E" w:rsidRDefault="008D1876" w:rsidP="008D1876">
      <w:pPr>
        <w:widowControl w:val="0"/>
        <w:overflowPunct w:val="0"/>
        <w:autoSpaceDE w:val="0"/>
        <w:autoSpaceDN w:val="0"/>
        <w:adjustRightInd w:val="0"/>
        <w:spacing w:line="276" w:lineRule="auto"/>
        <w:rPr>
          <w:sz w:val="24"/>
          <w:szCs w:val="24"/>
        </w:rPr>
      </w:pPr>
    </w:p>
    <w:p w14:paraId="45E3B8CC" w14:textId="77777777" w:rsidR="008D1876" w:rsidRPr="00B2367E" w:rsidRDefault="008D1876" w:rsidP="008D1876">
      <w:pPr>
        <w:widowControl w:val="0"/>
        <w:overflowPunct w:val="0"/>
        <w:autoSpaceDE w:val="0"/>
        <w:autoSpaceDN w:val="0"/>
        <w:adjustRightInd w:val="0"/>
        <w:spacing w:line="276" w:lineRule="auto"/>
        <w:rPr>
          <w:b/>
          <w:sz w:val="24"/>
          <w:szCs w:val="24"/>
        </w:rPr>
      </w:pPr>
      <w:r w:rsidRPr="00B2367E">
        <w:rPr>
          <w:sz w:val="24"/>
          <w:szCs w:val="24"/>
        </w:rPr>
        <w:t xml:space="preserve">Por lo expuesto, este Despacho, en uso de sus facultades constitucionales y legales, </w:t>
      </w:r>
    </w:p>
    <w:p w14:paraId="4C353A95" w14:textId="77777777" w:rsidR="008D1876" w:rsidRPr="00B2367E" w:rsidRDefault="008D1876" w:rsidP="008D1876">
      <w:pPr>
        <w:pStyle w:val="Textoindependiente21"/>
        <w:spacing w:after="0" w:line="276" w:lineRule="auto"/>
        <w:ind w:left="0"/>
        <w:jc w:val="both"/>
        <w:rPr>
          <w:rFonts w:cs="Arial"/>
          <w:sz w:val="24"/>
          <w:szCs w:val="24"/>
          <w:lang w:val="es-CO"/>
        </w:rPr>
      </w:pPr>
    </w:p>
    <w:p w14:paraId="3115431E" w14:textId="77777777" w:rsidR="008D1876" w:rsidRPr="00B2367E" w:rsidRDefault="008D1876" w:rsidP="008D1876">
      <w:pPr>
        <w:pStyle w:val="Textoindependiente21"/>
        <w:spacing w:after="0" w:line="276" w:lineRule="auto"/>
        <w:ind w:left="0"/>
        <w:jc w:val="center"/>
        <w:rPr>
          <w:rFonts w:cs="Arial"/>
          <w:b/>
          <w:sz w:val="24"/>
          <w:szCs w:val="24"/>
        </w:rPr>
      </w:pPr>
      <w:r w:rsidRPr="00B2367E">
        <w:rPr>
          <w:rFonts w:cs="Arial"/>
          <w:b/>
          <w:sz w:val="24"/>
          <w:szCs w:val="24"/>
        </w:rPr>
        <w:t>RESUELVE</w:t>
      </w:r>
    </w:p>
    <w:p w14:paraId="17BC9956" w14:textId="77777777" w:rsidR="008D1876" w:rsidRPr="00B2367E" w:rsidRDefault="008D1876" w:rsidP="008D1876">
      <w:pPr>
        <w:pStyle w:val="Textoindependiente21"/>
        <w:spacing w:after="0" w:line="276" w:lineRule="auto"/>
        <w:ind w:left="0"/>
        <w:jc w:val="both"/>
        <w:rPr>
          <w:rFonts w:cs="Arial"/>
          <w:sz w:val="24"/>
          <w:szCs w:val="24"/>
          <w:highlight w:val="yellow"/>
        </w:rPr>
      </w:pPr>
    </w:p>
    <w:p w14:paraId="708BF039" w14:textId="7DEEAA9C" w:rsidR="009C412E" w:rsidRPr="00A4311C" w:rsidRDefault="009C412E" w:rsidP="009C412E">
      <w:pPr>
        <w:numPr>
          <w:ilvl w:val="0"/>
          <w:numId w:val="13"/>
        </w:numPr>
        <w:spacing w:line="276" w:lineRule="auto"/>
        <w:ind w:left="0" w:firstLine="0"/>
        <w:contextualSpacing/>
        <w:rPr>
          <w:sz w:val="24"/>
          <w:szCs w:val="24"/>
        </w:rPr>
      </w:pPr>
      <w:r w:rsidRPr="00A4311C">
        <w:rPr>
          <w:b/>
          <w:sz w:val="24"/>
          <w:szCs w:val="24"/>
        </w:rPr>
        <w:t>ADMITIR</w:t>
      </w:r>
      <w:r w:rsidRPr="00A4311C">
        <w:rPr>
          <w:sz w:val="24"/>
          <w:szCs w:val="24"/>
        </w:rPr>
        <w:t xml:space="preserve"> la solicitud instaurada, en ejercicio de la acción de tutela, por </w:t>
      </w:r>
      <w:r w:rsidR="00775571">
        <w:rPr>
          <w:sz w:val="24"/>
          <w:szCs w:val="24"/>
        </w:rPr>
        <w:t>Cristhian Camilo Higuera Sánchez</w:t>
      </w:r>
      <w:r w:rsidRPr="00A4311C">
        <w:rPr>
          <w:sz w:val="24"/>
          <w:szCs w:val="24"/>
        </w:rPr>
        <w:t xml:space="preserve"> contra </w:t>
      </w:r>
      <w:r>
        <w:rPr>
          <w:sz w:val="24"/>
          <w:szCs w:val="24"/>
        </w:rPr>
        <w:t xml:space="preserve">el </w:t>
      </w:r>
      <w:r w:rsidR="00775571">
        <w:rPr>
          <w:sz w:val="24"/>
          <w:szCs w:val="24"/>
        </w:rPr>
        <w:t>Consejo de Estado, Sección Quinta</w:t>
      </w:r>
      <w:r>
        <w:rPr>
          <w:sz w:val="24"/>
          <w:szCs w:val="24"/>
        </w:rPr>
        <w:t>.</w:t>
      </w:r>
    </w:p>
    <w:p w14:paraId="438BA2C8" w14:textId="77777777" w:rsidR="009C412E" w:rsidRPr="00A4311C" w:rsidRDefault="009C412E" w:rsidP="009C412E">
      <w:pPr>
        <w:spacing w:line="276" w:lineRule="auto"/>
        <w:contextualSpacing/>
        <w:rPr>
          <w:sz w:val="24"/>
          <w:szCs w:val="24"/>
        </w:rPr>
      </w:pPr>
    </w:p>
    <w:p w14:paraId="5EF0B808" w14:textId="26D08DCA" w:rsidR="009C412E" w:rsidRDefault="009C412E" w:rsidP="009C412E">
      <w:pPr>
        <w:numPr>
          <w:ilvl w:val="0"/>
          <w:numId w:val="13"/>
        </w:numPr>
        <w:spacing w:line="276" w:lineRule="auto"/>
        <w:ind w:left="0" w:firstLine="0"/>
        <w:contextualSpacing/>
        <w:rPr>
          <w:sz w:val="24"/>
          <w:szCs w:val="24"/>
        </w:rPr>
      </w:pPr>
      <w:r w:rsidRPr="00A4311C">
        <w:rPr>
          <w:b/>
          <w:bCs/>
          <w:sz w:val="24"/>
          <w:szCs w:val="24"/>
        </w:rPr>
        <w:t xml:space="preserve">VINCULAR </w:t>
      </w:r>
      <w:r w:rsidRPr="00A4311C">
        <w:rPr>
          <w:sz w:val="24"/>
          <w:szCs w:val="24"/>
        </w:rPr>
        <w:t xml:space="preserve">a la presente acción, en calidad de tercero interesado, </w:t>
      </w:r>
      <w:r w:rsidR="00775571">
        <w:rPr>
          <w:sz w:val="24"/>
          <w:szCs w:val="24"/>
        </w:rPr>
        <w:t xml:space="preserve">a </w:t>
      </w:r>
      <w:r w:rsidR="00775571" w:rsidRPr="00775571">
        <w:rPr>
          <w:sz w:val="24"/>
          <w:szCs w:val="24"/>
        </w:rPr>
        <w:t>Constanza Isabel Ramírez Acevedo</w:t>
      </w:r>
      <w:r>
        <w:rPr>
          <w:sz w:val="24"/>
          <w:szCs w:val="24"/>
        </w:rPr>
        <w:t xml:space="preserve"> </w:t>
      </w:r>
      <w:r w:rsidRPr="00A4311C">
        <w:rPr>
          <w:sz w:val="24"/>
          <w:szCs w:val="24"/>
        </w:rPr>
        <w:t>con el fin de que se pronuncie sobre los fundamentos de hecho y de derecho que dieron lugar a la presentación de la tutela de la referencia.</w:t>
      </w:r>
    </w:p>
    <w:p w14:paraId="0162E039" w14:textId="77777777" w:rsidR="00775571" w:rsidRDefault="00775571" w:rsidP="00775571">
      <w:pPr>
        <w:pStyle w:val="Prrafodelista"/>
        <w:rPr>
          <w:sz w:val="24"/>
          <w:szCs w:val="24"/>
        </w:rPr>
      </w:pPr>
    </w:p>
    <w:p w14:paraId="29DC3ED3" w14:textId="471F5994" w:rsidR="00775571" w:rsidRPr="00A4311C" w:rsidRDefault="00775571" w:rsidP="009C412E">
      <w:pPr>
        <w:numPr>
          <w:ilvl w:val="0"/>
          <w:numId w:val="13"/>
        </w:numPr>
        <w:spacing w:line="276" w:lineRule="auto"/>
        <w:ind w:left="0" w:firstLine="0"/>
        <w:contextualSpacing/>
        <w:rPr>
          <w:sz w:val="24"/>
          <w:szCs w:val="24"/>
        </w:rPr>
      </w:pPr>
      <w:r>
        <w:rPr>
          <w:b/>
          <w:bCs/>
          <w:sz w:val="24"/>
          <w:szCs w:val="24"/>
        </w:rPr>
        <w:t>SOLICITAR</w:t>
      </w:r>
      <w:r>
        <w:rPr>
          <w:sz w:val="24"/>
          <w:szCs w:val="24"/>
        </w:rPr>
        <w:t xml:space="preserve"> a la Sección Quinta de esta Corporación que notifique de esta acción a Constanza Isabel Ramírez Acevedo y, dentro de ese trámite, le envíe copia del presente proveído y del escrito de tutela radicado por el aquí actor</w:t>
      </w:r>
      <w:r w:rsidR="00296024">
        <w:rPr>
          <w:sz w:val="24"/>
          <w:szCs w:val="24"/>
        </w:rPr>
        <w:t xml:space="preserve"> y le haga saber que puede manifestarse sobre los fundamentos de hecho y de derecho contenidos en el citado memorial, en los términos indicados en este auto.</w:t>
      </w:r>
    </w:p>
    <w:p w14:paraId="53D101E4" w14:textId="77777777" w:rsidR="009C412E" w:rsidRPr="00A4311C" w:rsidRDefault="009C412E" w:rsidP="009C412E">
      <w:pPr>
        <w:spacing w:line="276" w:lineRule="auto"/>
        <w:rPr>
          <w:sz w:val="24"/>
          <w:szCs w:val="24"/>
        </w:rPr>
      </w:pPr>
    </w:p>
    <w:p w14:paraId="144272C1" w14:textId="77777777" w:rsidR="009C412E" w:rsidRPr="00A4311C" w:rsidRDefault="009C412E" w:rsidP="009C412E">
      <w:pPr>
        <w:numPr>
          <w:ilvl w:val="0"/>
          <w:numId w:val="13"/>
        </w:numPr>
        <w:spacing w:line="276" w:lineRule="auto"/>
        <w:ind w:left="0" w:firstLine="0"/>
        <w:contextualSpacing/>
        <w:rPr>
          <w:sz w:val="24"/>
          <w:szCs w:val="24"/>
        </w:rPr>
      </w:pPr>
      <w:r w:rsidRPr="00A4311C">
        <w:rPr>
          <w:b/>
          <w:sz w:val="24"/>
          <w:szCs w:val="24"/>
        </w:rPr>
        <w:t>ORDENAR</w:t>
      </w:r>
      <w:r w:rsidRPr="00A4311C">
        <w:rPr>
          <w:sz w:val="24"/>
          <w:szCs w:val="24"/>
        </w:rPr>
        <w:t xml:space="preserve"> que, por conducto de la Secretaría General de esta Corporación, se notifique el presente proveído a </w:t>
      </w:r>
      <w:r w:rsidRPr="00A4311C">
        <w:rPr>
          <w:i/>
          <w:iCs/>
          <w:sz w:val="24"/>
          <w:szCs w:val="24"/>
        </w:rPr>
        <w:t xml:space="preserve">las partes </w:t>
      </w:r>
      <w:r w:rsidRPr="00661550">
        <w:rPr>
          <w:i/>
          <w:iCs/>
          <w:sz w:val="24"/>
          <w:szCs w:val="24"/>
        </w:rPr>
        <w:t>y los vinculados</w:t>
      </w:r>
      <w:r>
        <w:rPr>
          <w:sz w:val="24"/>
          <w:szCs w:val="24"/>
        </w:rPr>
        <w:t xml:space="preserve"> </w:t>
      </w:r>
      <w:r w:rsidRPr="00661550">
        <w:rPr>
          <w:sz w:val="24"/>
          <w:szCs w:val="24"/>
        </w:rPr>
        <w:t xml:space="preserve">de la forma </w:t>
      </w:r>
      <w:r w:rsidRPr="00A4311C">
        <w:rPr>
          <w:sz w:val="24"/>
          <w:szCs w:val="24"/>
        </w:rPr>
        <w:t>más expedita posible. Además, esta providencia deberá ser publicada en las páginas web del Consejo de Estado y la Rama Judicial.</w:t>
      </w:r>
    </w:p>
    <w:p w14:paraId="5439114E" w14:textId="77777777" w:rsidR="009C412E" w:rsidRPr="00A4311C" w:rsidRDefault="009C412E" w:rsidP="009C412E">
      <w:pPr>
        <w:spacing w:line="276" w:lineRule="auto"/>
        <w:rPr>
          <w:sz w:val="24"/>
          <w:szCs w:val="24"/>
        </w:rPr>
      </w:pPr>
    </w:p>
    <w:p w14:paraId="0CC39D49" w14:textId="3284101C" w:rsidR="00296024" w:rsidRDefault="009C412E" w:rsidP="009C412E">
      <w:pPr>
        <w:spacing w:line="276" w:lineRule="auto"/>
        <w:contextualSpacing/>
        <w:rPr>
          <w:sz w:val="24"/>
          <w:szCs w:val="24"/>
        </w:rPr>
      </w:pPr>
      <w:r w:rsidRPr="00A4311C">
        <w:rPr>
          <w:sz w:val="24"/>
          <w:szCs w:val="24"/>
        </w:rPr>
        <w:t xml:space="preserve">La Secretaría General </w:t>
      </w:r>
      <w:r w:rsidRPr="00A4311C">
        <w:rPr>
          <w:b/>
          <w:sz w:val="24"/>
          <w:szCs w:val="24"/>
        </w:rPr>
        <w:t>solamente devolverá</w:t>
      </w:r>
      <w:r w:rsidRPr="00A4311C">
        <w:rPr>
          <w:sz w:val="24"/>
          <w:szCs w:val="24"/>
        </w:rPr>
        <w:t xml:space="preserve"> el expediente al Despacho, una vez se haya notificado </w:t>
      </w:r>
      <w:r w:rsidRPr="00270595">
        <w:rPr>
          <w:sz w:val="24"/>
          <w:szCs w:val="24"/>
        </w:rPr>
        <w:t xml:space="preserve">efectivamente </w:t>
      </w:r>
      <w:r w:rsidRPr="00A4311C">
        <w:rPr>
          <w:sz w:val="24"/>
          <w:szCs w:val="24"/>
        </w:rPr>
        <w:t>a los sujetos procesales.</w:t>
      </w:r>
    </w:p>
    <w:p w14:paraId="66439703" w14:textId="77777777" w:rsidR="00296024" w:rsidRPr="000147F6" w:rsidRDefault="00296024" w:rsidP="00296024">
      <w:pPr>
        <w:spacing w:line="276" w:lineRule="auto"/>
        <w:rPr>
          <w:b/>
          <w:color w:val="000000"/>
          <w:sz w:val="24"/>
          <w:szCs w:val="24"/>
        </w:rPr>
      </w:pPr>
    </w:p>
    <w:p w14:paraId="4A052D53" w14:textId="4AC28287" w:rsidR="00296024" w:rsidRDefault="00296024" w:rsidP="00296024">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Pr>
          <w:bCs/>
          <w:color w:val="000000"/>
          <w:sz w:val="24"/>
          <w:szCs w:val="24"/>
        </w:rPr>
        <w:t>accionada</w:t>
      </w:r>
      <w:r w:rsidRPr="00857BD3">
        <w:rPr>
          <w:bCs/>
          <w:color w:val="000000"/>
          <w:sz w:val="24"/>
          <w:szCs w:val="24"/>
        </w:rPr>
        <w:t xml:space="preserve"> que</w:t>
      </w:r>
      <w:r>
        <w:rPr>
          <w:bCs/>
          <w:color w:val="000000"/>
          <w:sz w:val="24"/>
          <w:szCs w:val="24"/>
        </w:rPr>
        <w:t xml:space="preserve"> </w:t>
      </w:r>
      <w:r w:rsidRPr="00857BD3">
        <w:rPr>
          <w:bCs/>
          <w:color w:val="000000"/>
          <w:sz w:val="24"/>
          <w:szCs w:val="24"/>
        </w:rPr>
        <w:t xml:space="preserve">podrá presentar informe sobre los hechos en los que se sustenta la presente acción en el término de </w:t>
      </w:r>
      <w:r>
        <w:rPr>
          <w:bCs/>
          <w:color w:val="000000"/>
          <w:sz w:val="24"/>
          <w:szCs w:val="24"/>
        </w:rPr>
        <w:t>tres</w:t>
      </w:r>
      <w:r w:rsidRPr="00857BD3">
        <w:rPr>
          <w:bCs/>
          <w:color w:val="000000"/>
          <w:sz w:val="24"/>
          <w:szCs w:val="24"/>
        </w:rPr>
        <w:t xml:space="preserve"> (</w:t>
      </w:r>
      <w:r>
        <w:rPr>
          <w:bCs/>
          <w:color w:val="000000"/>
          <w:sz w:val="24"/>
          <w:szCs w:val="24"/>
        </w:rPr>
        <w:t>3</w:t>
      </w:r>
      <w:r w:rsidRPr="00857BD3">
        <w:rPr>
          <w:bCs/>
          <w:color w:val="000000"/>
          <w:sz w:val="24"/>
          <w:szCs w:val="24"/>
        </w:rPr>
        <w:t>) días, contados a partir del recibo de la notificación. Ést</w:t>
      </w:r>
      <w:r>
        <w:rPr>
          <w:bCs/>
          <w:color w:val="000000"/>
          <w:sz w:val="24"/>
          <w:szCs w:val="24"/>
        </w:rPr>
        <w:t>e</w:t>
      </w:r>
      <w:r w:rsidRPr="00857BD3">
        <w:rPr>
          <w:bCs/>
          <w:color w:val="000000"/>
          <w:sz w:val="24"/>
          <w:szCs w:val="24"/>
        </w:rPr>
        <w:t xml:space="preserve"> se considerará rendido bajo juramento</w:t>
      </w:r>
      <w:r w:rsidRPr="00857BD3">
        <w:rPr>
          <w:color w:val="000000"/>
          <w:sz w:val="24"/>
          <w:szCs w:val="24"/>
        </w:rPr>
        <w:t xml:space="preserve"> (</w:t>
      </w:r>
      <w:r w:rsidRPr="00857BD3">
        <w:rPr>
          <w:sz w:val="24"/>
          <w:szCs w:val="24"/>
        </w:rPr>
        <w:t>artículos 19 y 20 del Decreto 2591 de 1991).</w:t>
      </w:r>
    </w:p>
    <w:p w14:paraId="2316564D" w14:textId="77777777" w:rsidR="0077286E" w:rsidRDefault="0077286E" w:rsidP="0077286E">
      <w:pPr>
        <w:pStyle w:val="Prrafodelista"/>
        <w:spacing w:line="276" w:lineRule="auto"/>
        <w:ind w:left="0"/>
        <w:rPr>
          <w:sz w:val="24"/>
          <w:szCs w:val="24"/>
        </w:rPr>
      </w:pPr>
    </w:p>
    <w:p w14:paraId="603E229B" w14:textId="3D3029E6" w:rsidR="0077286E" w:rsidRDefault="0077286E" w:rsidP="00296024">
      <w:pPr>
        <w:pStyle w:val="Prrafodelista"/>
        <w:numPr>
          <w:ilvl w:val="0"/>
          <w:numId w:val="13"/>
        </w:numPr>
        <w:spacing w:line="276" w:lineRule="auto"/>
        <w:ind w:left="0" w:firstLine="0"/>
        <w:rPr>
          <w:sz w:val="24"/>
          <w:szCs w:val="24"/>
        </w:rPr>
      </w:pPr>
      <w:r>
        <w:rPr>
          <w:b/>
          <w:bCs/>
          <w:sz w:val="24"/>
          <w:szCs w:val="24"/>
        </w:rPr>
        <w:t xml:space="preserve">SOLICITAR </w:t>
      </w:r>
      <w:r>
        <w:rPr>
          <w:sz w:val="24"/>
          <w:szCs w:val="24"/>
        </w:rPr>
        <w:t>a la Sección Quinta de esta Corporación que, con su informe, allegue ejemplar electrónico de la sentencia objeto de esta acción.</w:t>
      </w:r>
    </w:p>
    <w:p w14:paraId="43A89DD2" w14:textId="77777777" w:rsidR="00296024" w:rsidRPr="00857BD3" w:rsidRDefault="00296024" w:rsidP="00296024">
      <w:pPr>
        <w:pStyle w:val="Prrafodelista"/>
        <w:spacing w:line="276" w:lineRule="auto"/>
        <w:ind w:left="0"/>
        <w:rPr>
          <w:sz w:val="24"/>
          <w:szCs w:val="24"/>
        </w:rPr>
      </w:pPr>
    </w:p>
    <w:p w14:paraId="36BB64DF" w14:textId="0F6ABF51" w:rsidR="00296024" w:rsidRPr="00296024" w:rsidRDefault="00296024" w:rsidP="00296024">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como pruebas los documentos aportados con el escrito de tutela.</w:t>
      </w:r>
    </w:p>
    <w:p w14:paraId="0F0E161C" w14:textId="77777777" w:rsidR="00296024" w:rsidRPr="00296024" w:rsidRDefault="00296024" w:rsidP="00296024">
      <w:pPr>
        <w:pStyle w:val="Prrafodelista"/>
        <w:rPr>
          <w:sz w:val="24"/>
          <w:szCs w:val="24"/>
        </w:rPr>
      </w:pPr>
    </w:p>
    <w:p w14:paraId="0D3A424C" w14:textId="51B52936" w:rsidR="00296024" w:rsidRPr="00857BD3" w:rsidRDefault="00296024" w:rsidP="00296024">
      <w:pPr>
        <w:pStyle w:val="Prrafodelista"/>
        <w:numPr>
          <w:ilvl w:val="0"/>
          <w:numId w:val="13"/>
        </w:numPr>
        <w:spacing w:line="276" w:lineRule="auto"/>
        <w:ind w:left="0" w:firstLine="0"/>
        <w:rPr>
          <w:sz w:val="24"/>
          <w:szCs w:val="24"/>
        </w:rPr>
      </w:pPr>
      <w:r w:rsidRPr="00296024">
        <w:rPr>
          <w:b/>
          <w:bCs/>
          <w:sz w:val="24"/>
          <w:szCs w:val="24"/>
        </w:rPr>
        <w:t>ORDENAR</w:t>
      </w:r>
      <w:r>
        <w:rPr>
          <w:sz w:val="24"/>
          <w:szCs w:val="24"/>
        </w:rPr>
        <w:t xml:space="preserve"> a la Secretaría General de esta Corporación que informe a este Despacho cuál fue el consejero de Estado que primero avocó conocimiento de las diferentes acciones de tutela instauradas con respecto de la sentencia del </w:t>
      </w:r>
      <w:r w:rsidRPr="00296024">
        <w:rPr>
          <w:sz w:val="24"/>
          <w:szCs w:val="24"/>
        </w:rPr>
        <w:t>22 de abril de 2021</w:t>
      </w:r>
      <w:r>
        <w:rPr>
          <w:sz w:val="24"/>
          <w:szCs w:val="24"/>
        </w:rPr>
        <w:t xml:space="preserve">, por la cual la Sección Quinta de esta Corporación anuló la elección de </w:t>
      </w:r>
      <w:r w:rsidRPr="00296024">
        <w:rPr>
          <w:sz w:val="24"/>
          <w:szCs w:val="24"/>
        </w:rPr>
        <w:t>Constanza Isabel Ramírez Acevedo</w:t>
      </w:r>
      <w:r>
        <w:rPr>
          <w:sz w:val="24"/>
          <w:szCs w:val="24"/>
        </w:rPr>
        <w:t xml:space="preserve"> como alcaldesa del municipio de Duitama.</w:t>
      </w:r>
    </w:p>
    <w:p w14:paraId="4E1981D9" w14:textId="77777777" w:rsidR="00296024" w:rsidRPr="00857BD3" w:rsidRDefault="00296024" w:rsidP="00296024">
      <w:pPr>
        <w:spacing w:line="276" w:lineRule="auto"/>
        <w:rPr>
          <w:b/>
          <w:sz w:val="24"/>
          <w:szCs w:val="24"/>
        </w:rPr>
      </w:pPr>
    </w:p>
    <w:p w14:paraId="43973C92" w14:textId="77777777" w:rsidR="00296024" w:rsidRPr="009660E7" w:rsidRDefault="00296024" w:rsidP="00296024">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17A8F571" w14:textId="77777777" w:rsidR="008D1876" w:rsidRPr="009C412E" w:rsidRDefault="008D1876" w:rsidP="009C412E">
      <w:pPr>
        <w:rPr>
          <w:sz w:val="24"/>
          <w:szCs w:val="24"/>
        </w:rPr>
      </w:pPr>
    </w:p>
    <w:p w14:paraId="665F7B8A" w14:textId="4BA8F4D3" w:rsidR="008D1876" w:rsidRPr="00B2367E" w:rsidRDefault="00296024" w:rsidP="008D1876">
      <w:pPr>
        <w:overflowPunct w:val="0"/>
        <w:autoSpaceDE w:val="0"/>
        <w:autoSpaceDN w:val="0"/>
        <w:adjustRightInd w:val="0"/>
        <w:spacing w:line="276" w:lineRule="auto"/>
        <w:ind w:left="706" w:hanging="706"/>
        <w:jc w:val="center"/>
        <w:textAlignment w:val="baseline"/>
        <w:rPr>
          <w:rFonts w:eastAsia="Times New Roman"/>
          <w:sz w:val="24"/>
          <w:szCs w:val="24"/>
          <w:lang w:eastAsia="es-ES"/>
        </w:rPr>
      </w:pPr>
      <w:r>
        <w:rPr>
          <w:rFonts w:eastAsia="Times New Roman"/>
          <w:b/>
          <w:sz w:val="24"/>
          <w:szCs w:val="24"/>
          <w:lang w:eastAsia="es-ES"/>
        </w:rPr>
        <w:t xml:space="preserve">NOTIFÍQUESE Y </w:t>
      </w:r>
      <w:r w:rsidR="008D1876" w:rsidRPr="00B2367E">
        <w:rPr>
          <w:rFonts w:eastAsia="Times New Roman"/>
          <w:b/>
          <w:sz w:val="24"/>
          <w:szCs w:val="24"/>
          <w:lang w:eastAsia="es-ES"/>
        </w:rPr>
        <w:t>CÚMPLASE</w:t>
      </w:r>
    </w:p>
    <w:p w14:paraId="781355C4" w14:textId="77777777" w:rsidR="008D1876" w:rsidRPr="00B2367E" w:rsidRDefault="008D1876" w:rsidP="008D1876">
      <w:pPr>
        <w:overflowPunct w:val="0"/>
        <w:autoSpaceDE w:val="0"/>
        <w:autoSpaceDN w:val="0"/>
        <w:adjustRightInd w:val="0"/>
        <w:spacing w:line="276" w:lineRule="auto"/>
        <w:jc w:val="center"/>
        <w:textAlignment w:val="baseline"/>
        <w:rPr>
          <w:rFonts w:eastAsia="Times New Roman"/>
          <w:sz w:val="24"/>
          <w:szCs w:val="24"/>
          <w:lang w:eastAsia="es-ES"/>
        </w:rPr>
      </w:pPr>
    </w:p>
    <w:p w14:paraId="18CE395D" w14:textId="77777777" w:rsidR="008D1876" w:rsidRPr="00B2367E" w:rsidRDefault="008D1876" w:rsidP="008D1876">
      <w:pPr>
        <w:overflowPunct w:val="0"/>
        <w:autoSpaceDE w:val="0"/>
        <w:autoSpaceDN w:val="0"/>
        <w:adjustRightInd w:val="0"/>
        <w:spacing w:line="276" w:lineRule="auto"/>
        <w:jc w:val="center"/>
        <w:textAlignment w:val="baseline"/>
        <w:rPr>
          <w:rFonts w:eastAsia="Times New Roman"/>
          <w:sz w:val="24"/>
          <w:szCs w:val="24"/>
          <w:lang w:eastAsia="es-ES"/>
        </w:rPr>
      </w:pPr>
    </w:p>
    <w:p w14:paraId="3A7B73AF" w14:textId="77777777" w:rsidR="008D1876" w:rsidRPr="00B2367E" w:rsidRDefault="008D1876" w:rsidP="008D1876">
      <w:pPr>
        <w:overflowPunct w:val="0"/>
        <w:autoSpaceDE w:val="0"/>
        <w:autoSpaceDN w:val="0"/>
        <w:adjustRightInd w:val="0"/>
        <w:spacing w:line="276" w:lineRule="auto"/>
        <w:jc w:val="center"/>
        <w:textAlignment w:val="baseline"/>
        <w:rPr>
          <w:rFonts w:eastAsia="Times New Roman"/>
          <w:sz w:val="24"/>
          <w:szCs w:val="24"/>
          <w:lang w:eastAsia="es-ES"/>
        </w:rPr>
      </w:pPr>
    </w:p>
    <w:p w14:paraId="2D11E4AE" w14:textId="77777777" w:rsidR="008D1876" w:rsidRPr="00B2367E" w:rsidRDefault="008D1876" w:rsidP="008D1876">
      <w:pPr>
        <w:overflowPunct w:val="0"/>
        <w:autoSpaceDE w:val="0"/>
        <w:autoSpaceDN w:val="0"/>
        <w:adjustRightInd w:val="0"/>
        <w:spacing w:line="276" w:lineRule="auto"/>
        <w:jc w:val="center"/>
        <w:textAlignment w:val="baseline"/>
        <w:rPr>
          <w:rFonts w:eastAsia="Times New Roman"/>
          <w:sz w:val="24"/>
          <w:szCs w:val="24"/>
          <w:lang w:eastAsia="es-ES"/>
        </w:rPr>
      </w:pPr>
    </w:p>
    <w:p w14:paraId="227EB477" w14:textId="77777777" w:rsidR="008D1876" w:rsidRPr="00B2367E" w:rsidRDefault="008D1876" w:rsidP="008D1876">
      <w:pPr>
        <w:overflowPunct w:val="0"/>
        <w:autoSpaceDE w:val="0"/>
        <w:autoSpaceDN w:val="0"/>
        <w:adjustRightInd w:val="0"/>
        <w:spacing w:line="276" w:lineRule="auto"/>
        <w:jc w:val="center"/>
        <w:textAlignment w:val="baseline"/>
        <w:rPr>
          <w:rFonts w:eastAsia="Times New Roman"/>
          <w:b/>
          <w:sz w:val="24"/>
          <w:szCs w:val="24"/>
          <w:lang w:eastAsia="es-ES"/>
        </w:rPr>
      </w:pPr>
      <w:r w:rsidRPr="00B2367E">
        <w:rPr>
          <w:rFonts w:eastAsia="Times New Roman"/>
          <w:b/>
          <w:sz w:val="24"/>
          <w:szCs w:val="24"/>
          <w:lang w:eastAsia="es-ES"/>
        </w:rPr>
        <w:t>JAIME ENRIQUE RODRÍGUEZ NAVAS</w:t>
      </w:r>
    </w:p>
    <w:p w14:paraId="76AAF5E9" w14:textId="295588EA" w:rsidR="008D1876" w:rsidRPr="00B2367E" w:rsidRDefault="008D1876" w:rsidP="008D1876">
      <w:pPr>
        <w:overflowPunct w:val="0"/>
        <w:autoSpaceDE w:val="0"/>
        <w:autoSpaceDN w:val="0"/>
        <w:adjustRightInd w:val="0"/>
        <w:spacing w:line="276" w:lineRule="auto"/>
        <w:jc w:val="center"/>
        <w:textAlignment w:val="baseline"/>
        <w:rPr>
          <w:rFonts w:eastAsia="Times New Roman"/>
          <w:sz w:val="24"/>
          <w:szCs w:val="24"/>
          <w:lang w:eastAsia="es-ES"/>
        </w:rPr>
      </w:pPr>
      <w:r w:rsidRPr="00B2367E">
        <w:rPr>
          <w:rFonts w:eastAsia="Times New Roman"/>
          <w:b/>
          <w:sz w:val="24"/>
          <w:szCs w:val="24"/>
          <w:lang w:eastAsia="es-ES"/>
        </w:rPr>
        <w:t>Magistrado</w:t>
      </w:r>
    </w:p>
    <w:sectPr w:rsidR="008D1876" w:rsidRPr="00B2367E"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D03E" w14:textId="77777777" w:rsidR="00DF08ED" w:rsidRDefault="00DF08ED" w:rsidP="00117091">
      <w:r>
        <w:separator/>
      </w:r>
    </w:p>
  </w:endnote>
  <w:endnote w:type="continuationSeparator" w:id="0">
    <w:p w14:paraId="363089FC" w14:textId="77777777" w:rsidR="00DF08ED" w:rsidRDefault="00DF08ED"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9E83" w14:textId="77777777" w:rsidR="00DF08ED" w:rsidRDefault="00DF08ED" w:rsidP="00117091">
      <w:r>
        <w:separator/>
      </w:r>
    </w:p>
  </w:footnote>
  <w:footnote w:type="continuationSeparator" w:id="0">
    <w:p w14:paraId="71B6DDEA" w14:textId="77777777" w:rsidR="00DF08ED" w:rsidRDefault="00DF08ED" w:rsidP="00117091">
      <w:r>
        <w:continuationSeparator/>
      </w:r>
    </w:p>
  </w:footnote>
  <w:footnote w:id="1">
    <w:p w14:paraId="22F62EC8" w14:textId="6E829F52"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C32763" w:rsidRPr="00C32763">
        <w:t>55CE689BB49004A4 0A3ED80DC5B18438 1B60502876798CEE 8801AFD6BCA14272</w:t>
      </w:r>
      <w:r>
        <w:t>.</w:t>
      </w:r>
    </w:p>
  </w:footnote>
  <w:footnote w:id="2">
    <w:p w14:paraId="1FCBD0DD" w14:textId="4D0A0B11" w:rsidR="00931BA9" w:rsidRPr="00931BA9" w:rsidRDefault="00931BA9">
      <w:pPr>
        <w:pStyle w:val="Textonotapie"/>
      </w:pPr>
      <w:r>
        <w:rPr>
          <w:rStyle w:val="Refdenotaalpie"/>
        </w:rPr>
        <w:footnoteRef/>
      </w:r>
      <w:r>
        <w:t xml:space="preserve"> </w:t>
      </w:r>
      <w:r w:rsidRPr="00931BA9">
        <w:t>Dentro del medio de control d</w:t>
      </w:r>
      <w:r>
        <w:t>e nulidad electoral que se identifica con los n.</w:t>
      </w:r>
      <w:r w:rsidRPr="00931BA9">
        <w:rPr>
          <w:vertAlign w:val="superscript"/>
        </w:rPr>
        <w:t>os</w:t>
      </w:r>
      <w:r>
        <w:t xml:space="preserve"> únicos de radicación 15001-23-33-000-2019-00590-01 y 15001-23-33-000-2019-00596-01 (acumulado).</w:t>
      </w:r>
    </w:p>
  </w:footnote>
  <w:footnote w:id="3">
    <w:p w14:paraId="49160DE4" w14:textId="315313DD" w:rsidR="004A6B77" w:rsidRPr="004A6B77" w:rsidRDefault="004A6B77">
      <w:pPr>
        <w:pStyle w:val="Textonotapie"/>
      </w:pPr>
      <w:r>
        <w:rPr>
          <w:rStyle w:val="Refdenotaalpie"/>
        </w:rPr>
        <w:footnoteRef/>
      </w:r>
      <w:r>
        <w:t xml:space="preserve"> </w:t>
      </w:r>
      <w:r w:rsidRPr="004A6B77">
        <w:t>Ver, archivo con certificado 3D13353EB31EEA0A 363BDC5059841E12 4046FE6E2BC437B5 4F3F398544EA1DF4</w:t>
      </w:r>
      <w:r>
        <w:t>.</w:t>
      </w:r>
    </w:p>
  </w:footnote>
  <w:footnote w:id="4">
    <w:p w14:paraId="6EF8AE03" w14:textId="68DB77FC" w:rsidR="004A6B77" w:rsidRPr="004A6B77" w:rsidRDefault="004A6B77">
      <w:pPr>
        <w:pStyle w:val="Textonotapie"/>
      </w:pPr>
      <w:r>
        <w:rPr>
          <w:rStyle w:val="Refdenotaalpie"/>
        </w:rPr>
        <w:footnoteRef/>
      </w:r>
      <w:r>
        <w:t xml:space="preserve"> </w:t>
      </w:r>
      <w:r w:rsidRPr="004A6B77">
        <w:t>Ver, archivo con certificado 570FC6885706AC92 5C5DE3816F58621F 4A85F2BE03B81D5E 4F9867562BFA3AA7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02A3BA93"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EA4505">
      <w:rPr>
        <w:color w:val="767171"/>
        <w:sz w:val="20"/>
        <w:szCs w:val="20"/>
      </w:rPr>
      <w:t>2027</w:t>
    </w:r>
    <w:r w:rsidR="007146D1" w:rsidRPr="007146D1">
      <w:rPr>
        <w:color w:val="767171"/>
        <w:sz w:val="20"/>
        <w:szCs w:val="20"/>
      </w:rPr>
      <w:t>-00</w:t>
    </w:r>
  </w:p>
  <w:p w14:paraId="67DCBAE3" w14:textId="09FA46EA"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EA4505">
      <w:rPr>
        <w:color w:val="767171"/>
        <w:sz w:val="20"/>
        <w:szCs w:val="20"/>
      </w:rPr>
      <w:t>Cristhian Camilo Higuera Sánchez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D633696"/>
    <w:multiLevelType w:val="hybridMultilevel"/>
    <w:tmpl w:val="7CF2ABC8"/>
    <w:lvl w:ilvl="0" w:tplc="D9729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F701E5"/>
    <w:multiLevelType w:val="hybridMultilevel"/>
    <w:tmpl w:val="3398B44A"/>
    <w:lvl w:ilvl="0" w:tplc="185853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25EB2"/>
    <w:multiLevelType w:val="hybridMultilevel"/>
    <w:tmpl w:val="3E4E8D24"/>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B4FE0"/>
    <w:multiLevelType w:val="hybridMultilevel"/>
    <w:tmpl w:val="3B20A930"/>
    <w:lvl w:ilvl="0" w:tplc="6BE6CF0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4F73"/>
    <w:multiLevelType w:val="hybridMultilevel"/>
    <w:tmpl w:val="07B4F494"/>
    <w:lvl w:ilvl="0" w:tplc="0B586CD8">
      <w:start w:val="2"/>
      <w:numFmt w:val="upperRoman"/>
      <w:pStyle w:val="Ttulo1"/>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D75FC"/>
    <w:multiLevelType w:val="hybridMultilevel"/>
    <w:tmpl w:val="A2A408AC"/>
    <w:lvl w:ilvl="0" w:tplc="3D068D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8"/>
  </w:num>
  <w:num w:numId="6">
    <w:abstractNumId w:val="16"/>
  </w:num>
  <w:num w:numId="7">
    <w:abstractNumId w:val="12"/>
  </w:num>
  <w:num w:numId="8">
    <w:abstractNumId w:val="7"/>
  </w:num>
  <w:num w:numId="9">
    <w:abstractNumId w:val="17"/>
  </w:num>
  <w:num w:numId="10">
    <w:abstractNumId w:val="14"/>
  </w:num>
  <w:num w:numId="11">
    <w:abstractNumId w:val="10"/>
  </w:num>
  <w:num w:numId="12">
    <w:abstractNumId w:val="9"/>
  </w:num>
  <w:num w:numId="13">
    <w:abstractNumId w:val="11"/>
  </w:num>
  <w:num w:numId="14">
    <w:abstractNumId w:val="1"/>
  </w:num>
  <w:num w:numId="15">
    <w:abstractNumId w:val="3"/>
  </w:num>
  <w:num w:numId="16">
    <w:abstractNumId w:val="8"/>
    <w:lvlOverride w:ilvl="0">
      <w:startOverride w:val="2"/>
    </w:lvlOverride>
  </w:num>
  <w:num w:numId="17">
    <w:abstractNumId w:val="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091E"/>
    <w:rsid w:val="000147F6"/>
    <w:rsid w:val="00015A33"/>
    <w:rsid w:val="00015FA6"/>
    <w:rsid w:val="00016A0D"/>
    <w:rsid w:val="00020F1A"/>
    <w:rsid w:val="0003199B"/>
    <w:rsid w:val="00037EDA"/>
    <w:rsid w:val="00040C04"/>
    <w:rsid w:val="00041C53"/>
    <w:rsid w:val="00042E3E"/>
    <w:rsid w:val="0007063E"/>
    <w:rsid w:val="000728E0"/>
    <w:rsid w:val="000737E1"/>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96024"/>
    <w:rsid w:val="002A4ED9"/>
    <w:rsid w:val="002B0D72"/>
    <w:rsid w:val="002B6BE2"/>
    <w:rsid w:val="002C12BC"/>
    <w:rsid w:val="002C2DC6"/>
    <w:rsid w:val="002D480B"/>
    <w:rsid w:val="002E1978"/>
    <w:rsid w:val="002F1F21"/>
    <w:rsid w:val="0030669B"/>
    <w:rsid w:val="003104E4"/>
    <w:rsid w:val="0031514A"/>
    <w:rsid w:val="00335297"/>
    <w:rsid w:val="003425A9"/>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30A"/>
    <w:rsid w:val="004857F6"/>
    <w:rsid w:val="00491910"/>
    <w:rsid w:val="00494241"/>
    <w:rsid w:val="00497735"/>
    <w:rsid w:val="004A1D38"/>
    <w:rsid w:val="004A59E5"/>
    <w:rsid w:val="004A6B77"/>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91433"/>
    <w:rsid w:val="005A6ACD"/>
    <w:rsid w:val="005C5894"/>
    <w:rsid w:val="005D087B"/>
    <w:rsid w:val="005D0C1E"/>
    <w:rsid w:val="005D1791"/>
    <w:rsid w:val="005D38F0"/>
    <w:rsid w:val="005D485A"/>
    <w:rsid w:val="005E4910"/>
    <w:rsid w:val="005F3CB1"/>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286E"/>
    <w:rsid w:val="00773A85"/>
    <w:rsid w:val="00775571"/>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C0DBE"/>
    <w:rsid w:val="008C4606"/>
    <w:rsid w:val="008C64B2"/>
    <w:rsid w:val="008D1876"/>
    <w:rsid w:val="008D1C6A"/>
    <w:rsid w:val="008D5505"/>
    <w:rsid w:val="008D7532"/>
    <w:rsid w:val="008D7C1C"/>
    <w:rsid w:val="008E74C7"/>
    <w:rsid w:val="008E7A32"/>
    <w:rsid w:val="00900BD2"/>
    <w:rsid w:val="0090132A"/>
    <w:rsid w:val="00906DB6"/>
    <w:rsid w:val="00911C03"/>
    <w:rsid w:val="00911C2B"/>
    <w:rsid w:val="009210E8"/>
    <w:rsid w:val="009214E2"/>
    <w:rsid w:val="00923855"/>
    <w:rsid w:val="00931BA9"/>
    <w:rsid w:val="00932ED9"/>
    <w:rsid w:val="00937F6A"/>
    <w:rsid w:val="00940813"/>
    <w:rsid w:val="009502F8"/>
    <w:rsid w:val="00960024"/>
    <w:rsid w:val="00960484"/>
    <w:rsid w:val="0096161F"/>
    <w:rsid w:val="009630D5"/>
    <w:rsid w:val="00964AF9"/>
    <w:rsid w:val="009660E7"/>
    <w:rsid w:val="00973BB6"/>
    <w:rsid w:val="0097486A"/>
    <w:rsid w:val="00986FEF"/>
    <w:rsid w:val="00996286"/>
    <w:rsid w:val="009A4799"/>
    <w:rsid w:val="009A5798"/>
    <w:rsid w:val="009B438F"/>
    <w:rsid w:val="009C0F98"/>
    <w:rsid w:val="009C412E"/>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57997"/>
    <w:rsid w:val="00A66623"/>
    <w:rsid w:val="00A725D2"/>
    <w:rsid w:val="00A7330F"/>
    <w:rsid w:val="00A73868"/>
    <w:rsid w:val="00A75464"/>
    <w:rsid w:val="00A8203E"/>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367E"/>
    <w:rsid w:val="00B251D5"/>
    <w:rsid w:val="00B40203"/>
    <w:rsid w:val="00B459D9"/>
    <w:rsid w:val="00B46A0E"/>
    <w:rsid w:val="00B50520"/>
    <w:rsid w:val="00B54FB6"/>
    <w:rsid w:val="00B552F1"/>
    <w:rsid w:val="00B74E6A"/>
    <w:rsid w:val="00B82AE5"/>
    <w:rsid w:val="00B82CAE"/>
    <w:rsid w:val="00B91FD1"/>
    <w:rsid w:val="00B9314A"/>
    <w:rsid w:val="00B97E8B"/>
    <w:rsid w:val="00BA613A"/>
    <w:rsid w:val="00BB0DD6"/>
    <w:rsid w:val="00BB0FE7"/>
    <w:rsid w:val="00BB13C7"/>
    <w:rsid w:val="00BB79AE"/>
    <w:rsid w:val="00BD5A1A"/>
    <w:rsid w:val="00BD67B1"/>
    <w:rsid w:val="00BF0D35"/>
    <w:rsid w:val="00BF2ACB"/>
    <w:rsid w:val="00BF443B"/>
    <w:rsid w:val="00BF606B"/>
    <w:rsid w:val="00C018AC"/>
    <w:rsid w:val="00C070A7"/>
    <w:rsid w:val="00C07D40"/>
    <w:rsid w:val="00C25EFB"/>
    <w:rsid w:val="00C31F60"/>
    <w:rsid w:val="00C32763"/>
    <w:rsid w:val="00C33061"/>
    <w:rsid w:val="00C43CA0"/>
    <w:rsid w:val="00C53B7C"/>
    <w:rsid w:val="00C54A33"/>
    <w:rsid w:val="00C66D38"/>
    <w:rsid w:val="00C73406"/>
    <w:rsid w:val="00C7549A"/>
    <w:rsid w:val="00C80FC9"/>
    <w:rsid w:val="00C8226F"/>
    <w:rsid w:val="00C83338"/>
    <w:rsid w:val="00C87516"/>
    <w:rsid w:val="00C92045"/>
    <w:rsid w:val="00CA30A9"/>
    <w:rsid w:val="00CB3811"/>
    <w:rsid w:val="00CB4AEA"/>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A10AA"/>
    <w:rsid w:val="00DB299B"/>
    <w:rsid w:val="00DB319B"/>
    <w:rsid w:val="00DB4688"/>
    <w:rsid w:val="00DB6EC4"/>
    <w:rsid w:val="00DB7A08"/>
    <w:rsid w:val="00DC694B"/>
    <w:rsid w:val="00DE0C52"/>
    <w:rsid w:val="00DE7123"/>
    <w:rsid w:val="00DF08ED"/>
    <w:rsid w:val="00DF40E2"/>
    <w:rsid w:val="00E01069"/>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4505"/>
    <w:rsid w:val="00EA58FA"/>
    <w:rsid w:val="00EB27E9"/>
    <w:rsid w:val="00EB5059"/>
    <w:rsid w:val="00EB557D"/>
    <w:rsid w:val="00EB57EA"/>
    <w:rsid w:val="00EC289B"/>
    <w:rsid w:val="00EC2BB0"/>
    <w:rsid w:val="00EC38ED"/>
    <w:rsid w:val="00EC5D51"/>
    <w:rsid w:val="00ED72BB"/>
    <w:rsid w:val="00EE0F80"/>
    <w:rsid w:val="00EF1924"/>
    <w:rsid w:val="00EF4098"/>
    <w:rsid w:val="00F01167"/>
    <w:rsid w:val="00F069D7"/>
    <w:rsid w:val="00F0772F"/>
    <w:rsid w:val="00F07E3B"/>
    <w:rsid w:val="00F1441F"/>
    <w:rsid w:val="00F159E2"/>
    <w:rsid w:val="00F16FD3"/>
    <w:rsid w:val="00F30720"/>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A7BB1"/>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link w:val="PrrafodelistaCar"/>
    <w:uiPriority w:val="34"/>
    <w:qFormat/>
    <w:rsid w:val="006E7C64"/>
    <w:pPr>
      <w:ind w:left="720"/>
      <w:contextualSpacing/>
    </w:pPr>
  </w:style>
  <w:style w:type="character" w:customStyle="1" w:styleId="PrrafodelistaCar">
    <w:name w:val="Párrafo de lista Car"/>
    <w:link w:val="Prrafodelista"/>
    <w:uiPriority w:val="34"/>
    <w:qFormat/>
    <w:locked/>
    <w:rsid w:val="00B2367E"/>
    <w:rPr>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326370565">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485856238">
      <w:bodyDiv w:val="1"/>
      <w:marLeft w:val="0"/>
      <w:marRight w:val="0"/>
      <w:marTop w:val="0"/>
      <w:marBottom w:val="0"/>
      <w:divBdr>
        <w:top w:val="none" w:sz="0" w:space="0" w:color="auto"/>
        <w:left w:val="none" w:sz="0" w:space="0" w:color="auto"/>
        <w:bottom w:val="none" w:sz="0" w:space="0" w:color="auto"/>
        <w:right w:val="none" w:sz="0" w:space="0" w:color="auto"/>
      </w:divBdr>
    </w:div>
    <w:div w:id="152308575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1148</Words>
  <Characters>6315</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2021-05-20T17:53:00Z</dcterms:created>
  <dcterms:modified xsi:type="dcterms:W3CDTF">2021-05-20T17:53:00Z</dcterms:modified>
</cp:coreProperties>
</file>