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4FBA" w14:textId="77777777" w:rsidR="00D27F3F" w:rsidRPr="00D27F3F" w:rsidRDefault="00D27F3F" w:rsidP="00D27F3F">
      <w:pPr>
        <w:jc w:val="center"/>
        <w:rPr>
          <w:b/>
          <w:sz w:val="24"/>
          <w:szCs w:val="24"/>
        </w:rPr>
      </w:pPr>
      <w:r w:rsidRPr="00D27F3F">
        <w:rPr>
          <w:b/>
          <w:sz w:val="24"/>
          <w:szCs w:val="24"/>
        </w:rPr>
        <w:t>Consejero Ponente: NICOLÁS YEPES CORRALES</w:t>
      </w:r>
    </w:p>
    <w:p w14:paraId="4C1A7DCB" w14:textId="77777777" w:rsidR="001A40E4" w:rsidRPr="00D27F3F" w:rsidRDefault="001A40E4" w:rsidP="00D27F3F">
      <w:pPr>
        <w:spacing w:line="360" w:lineRule="auto"/>
        <w:rPr>
          <w:sz w:val="24"/>
          <w:szCs w:val="24"/>
        </w:rPr>
      </w:pPr>
    </w:p>
    <w:p w14:paraId="2F58ABD0" w14:textId="6F90392A" w:rsidR="00D27F3F" w:rsidRPr="00D27F3F" w:rsidRDefault="00D27F3F" w:rsidP="00D27F3F">
      <w:pPr>
        <w:spacing w:line="360" w:lineRule="auto"/>
        <w:rPr>
          <w:sz w:val="24"/>
          <w:szCs w:val="24"/>
        </w:rPr>
      </w:pPr>
      <w:r w:rsidRPr="00D27F3F">
        <w:rPr>
          <w:sz w:val="24"/>
          <w:szCs w:val="24"/>
        </w:rPr>
        <w:t xml:space="preserve">Bogotá D.C., </w:t>
      </w:r>
      <w:r w:rsidR="00CA7D93">
        <w:rPr>
          <w:sz w:val="24"/>
          <w:szCs w:val="24"/>
        </w:rPr>
        <w:t>siete</w:t>
      </w:r>
      <w:r w:rsidRPr="00D27F3F">
        <w:rPr>
          <w:sz w:val="24"/>
          <w:szCs w:val="24"/>
        </w:rPr>
        <w:t xml:space="preserve"> (</w:t>
      </w:r>
      <w:r w:rsidR="00CA7D93">
        <w:rPr>
          <w:sz w:val="24"/>
          <w:szCs w:val="24"/>
        </w:rPr>
        <w:t>7</w:t>
      </w:r>
      <w:r w:rsidRPr="00D27F3F">
        <w:rPr>
          <w:sz w:val="24"/>
          <w:szCs w:val="24"/>
        </w:rPr>
        <w:t>) de abril de dos mil veintiuno (2021)</w:t>
      </w:r>
    </w:p>
    <w:p w14:paraId="77C426F2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3B1710B1" w14:textId="77777777" w:rsidR="00D27F3F" w:rsidRPr="00D27F3F" w:rsidRDefault="00D27F3F" w:rsidP="00D27F3F">
      <w:pPr>
        <w:spacing w:line="276" w:lineRule="auto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 xml:space="preserve">Radicación: </w:t>
      </w:r>
      <w:r w:rsidRPr="00D27F3F">
        <w:rPr>
          <w:rFonts w:cs="Arial"/>
          <w:sz w:val="24"/>
          <w:szCs w:val="24"/>
        </w:rPr>
        <w:t>11001-03-15-000-2020-04842-00</w:t>
      </w:r>
    </w:p>
    <w:p w14:paraId="7EE83D06" w14:textId="77777777" w:rsidR="00D27F3F" w:rsidRPr="00D27F3F" w:rsidRDefault="00D27F3F" w:rsidP="00D27F3F">
      <w:pPr>
        <w:spacing w:line="276" w:lineRule="auto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 xml:space="preserve">Actor: </w:t>
      </w:r>
      <w:r w:rsidRPr="00D27F3F">
        <w:rPr>
          <w:rFonts w:cs="Arial"/>
          <w:sz w:val="24"/>
          <w:szCs w:val="24"/>
        </w:rPr>
        <w:t>Manuel Dolores Salazar Suescún</w:t>
      </w:r>
      <w:r w:rsidRPr="00D27F3F">
        <w:rPr>
          <w:rFonts w:cs="Arial"/>
          <w:b/>
          <w:sz w:val="24"/>
          <w:szCs w:val="24"/>
        </w:rPr>
        <w:t xml:space="preserve"> </w:t>
      </w:r>
    </w:p>
    <w:p w14:paraId="2E7A1082" w14:textId="77777777" w:rsidR="00D27F3F" w:rsidRPr="00D27F3F" w:rsidRDefault="00D27F3F" w:rsidP="00D27F3F">
      <w:pPr>
        <w:spacing w:line="276" w:lineRule="auto"/>
        <w:rPr>
          <w:rFonts w:cs="Arial"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 xml:space="preserve">Demandado: </w:t>
      </w:r>
      <w:r w:rsidRPr="00D27F3F">
        <w:rPr>
          <w:rFonts w:cs="Arial"/>
          <w:sz w:val="24"/>
          <w:szCs w:val="24"/>
        </w:rPr>
        <w:t>Tribunal Administrativo de Norte de Santander</w:t>
      </w:r>
    </w:p>
    <w:p w14:paraId="1BD8127C" w14:textId="77777777" w:rsidR="00D27F3F" w:rsidRPr="00D27F3F" w:rsidRDefault="00D27F3F" w:rsidP="00D27F3F">
      <w:pPr>
        <w:spacing w:line="276" w:lineRule="auto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 xml:space="preserve">Asunto: </w:t>
      </w:r>
      <w:r w:rsidRPr="00D27F3F">
        <w:rPr>
          <w:rFonts w:cs="Arial"/>
          <w:sz w:val="24"/>
          <w:szCs w:val="24"/>
        </w:rPr>
        <w:t>Acción de tutela – Concede impugnación</w:t>
      </w:r>
    </w:p>
    <w:p w14:paraId="4B49EEEC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6E5F9F56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  <w:r w:rsidRPr="00D27F3F">
        <w:rPr>
          <w:sz w:val="24"/>
          <w:szCs w:val="24"/>
        </w:rPr>
        <w:t>El apoderado judicial del accionante presentó escrito de impugnación</w:t>
      </w:r>
      <w:r w:rsidRPr="00D27F3F">
        <w:rPr>
          <w:rStyle w:val="Refdenotaalpie"/>
          <w:sz w:val="24"/>
          <w:szCs w:val="24"/>
        </w:rPr>
        <w:footnoteReference w:id="1"/>
      </w:r>
      <w:r w:rsidRPr="00D27F3F">
        <w:rPr>
          <w:sz w:val="24"/>
          <w:szCs w:val="24"/>
        </w:rPr>
        <w:t xml:space="preserve"> en contra de la sentencia dictada el 18 de enero de 2021. </w:t>
      </w:r>
    </w:p>
    <w:p w14:paraId="65708AA5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2983C511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  <w:r w:rsidRPr="00D27F3F">
        <w:rPr>
          <w:sz w:val="24"/>
          <w:szCs w:val="24"/>
        </w:rPr>
        <w:t xml:space="preserve">Por lo anterior, el Despacho </w:t>
      </w:r>
    </w:p>
    <w:p w14:paraId="3F2BF0F2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13C7509A" w14:textId="77777777" w:rsidR="00D27F3F" w:rsidRPr="00D27F3F" w:rsidRDefault="00D27F3F" w:rsidP="00D27F3F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D27F3F">
        <w:rPr>
          <w:rFonts w:ascii="Arial" w:hAnsi="Arial" w:cs="Arial"/>
          <w:b/>
        </w:rPr>
        <w:t>RESUELVE</w:t>
      </w:r>
    </w:p>
    <w:p w14:paraId="606BF1DE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282ACE42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  <w:r w:rsidRPr="00D27F3F">
        <w:rPr>
          <w:b/>
          <w:sz w:val="24"/>
          <w:szCs w:val="24"/>
        </w:rPr>
        <w:t xml:space="preserve">PRIMERO: </w:t>
      </w:r>
      <w:r w:rsidRPr="00D27F3F">
        <w:rPr>
          <w:sz w:val="24"/>
          <w:szCs w:val="24"/>
        </w:rPr>
        <w:t xml:space="preserve">Conceder la impugnación interpuesta por el apoderado de </w:t>
      </w:r>
      <w:r w:rsidRPr="00D27F3F">
        <w:rPr>
          <w:rFonts w:cs="Arial"/>
          <w:sz w:val="24"/>
          <w:szCs w:val="24"/>
        </w:rPr>
        <w:t xml:space="preserve">Manuel Dolores Salazar Suescún, en contra de la sentencia de primera instancia emitida el </w:t>
      </w:r>
      <w:r w:rsidRPr="00D27F3F">
        <w:rPr>
          <w:sz w:val="24"/>
          <w:szCs w:val="24"/>
        </w:rPr>
        <w:t xml:space="preserve">18 de enero de 2021. </w:t>
      </w:r>
    </w:p>
    <w:p w14:paraId="0D377014" w14:textId="77777777" w:rsidR="00D27F3F" w:rsidRPr="00D27F3F" w:rsidRDefault="00D27F3F" w:rsidP="00D27F3F">
      <w:pPr>
        <w:spacing w:line="360" w:lineRule="auto"/>
        <w:rPr>
          <w:sz w:val="24"/>
          <w:szCs w:val="24"/>
        </w:rPr>
      </w:pPr>
    </w:p>
    <w:p w14:paraId="22D3684A" w14:textId="77777777" w:rsidR="00D27F3F" w:rsidRPr="00D27F3F" w:rsidRDefault="00D27F3F" w:rsidP="00D27F3F">
      <w:pPr>
        <w:spacing w:line="360" w:lineRule="auto"/>
        <w:rPr>
          <w:rFonts w:cs="Arial"/>
          <w:sz w:val="24"/>
          <w:szCs w:val="24"/>
          <w:lang w:val="es-ES_tradnl"/>
        </w:rPr>
      </w:pPr>
      <w:r w:rsidRPr="00D27F3F">
        <w:rPr>
          <w:rFonts w:cs="Arial"/>
          <w:b/>
          <w:sz w:val="24"/>
          <w:szCs w:val="24"/>
        </w:rPr>
        <w:t xml:space="preserve">SEGUNDO: </w:t>
      </w:r>
      <w:r w:rsidRPr="00D27F3F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23549B21" w14:textId="77777777" w:rsidR="00D27F3F" w:rsidRPr="00D27F3F" w:rsidRDefault="00D27F3F" w:rsidP="00D27F3F">
      <w:pPr>
        <w:tabs>
          <w:tab w:val="left" w:pos="5565"/>
        </w:tabs>
        <w:spacing w:line="360" w:lineRule="auto"/>
        <w:rPr>
          <w:rFonts w:cs="Arial"/>
          <w:sz w:val="24"/>
          <w:szCs w:val="24"/>
        </w:rPr>
      </w:pPr>
    </w:p>
    <w:p w14:paraId="7FCFF5F6" w14:textId="77777777" w:rsidR="00D27F3F" w:rsidRPr="00D27F3F" w:rsidRDefault="00D27F3F" w:rsidP="00D27F3F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>NOTIFÍQUESE Y CÚMPLASE</w:t>
      </w:r>
    </w:p>
    <w:p w14:paraId="681BC850" w14:textId="2ECA8BDF" w:rsidR="00D27F3F" w:rsidRPr="00D27F3F" w:rsidRDefault="00D0663B" w:rsidP="00D27F3F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0663B">
        <w:rPr>
          <w:rFonts w:cs="Arial"/>
          <w:b/>
          <w:noProof/>
          <w:sz w:val="24"/>
          <w:szCs w:val="24"/>
        </w:rPr>
        <w:drawing>
          <wp:inline distT="0" distB="0" distL="0" distR="0" wp14:anchorId="2B64AB93" wp14:editId="5016FDC5">
            <wp:extent cx="1270000" cy="1016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6C02" w14:textId="77777777" w:rsidR="00D27F3F" w:rsidRPr="00D27F3F" w:rsidRDefault="00D27F3F" w:rsidP="00D27F3F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>NICOLÁS YEPES CORRALES</w:t>
      </w:r>
    </w:p>
    <w:p w14:paraId="76E085B4" w14:textId="77777777" w:rsidR="00D27F3F" w:rsidRPr="00D27F3F" w:rsidRDefault="00D27F3F" w:rsidP="00D27F3F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27F3F">
        <w:rPr>
          <w:rFonts w:cs="Arial"/>
          <w:b/>
          <w:sz w:val="24"/>
          <w:szCs w:val="24"/>
        </w:rPr>
        <w:t>Consejero Ponente</w:t>
      </w:r>
    </w:p>
    <w:p w14:paraId="1E7649B2" w14:textId="77777777" w:rsidR="00D27F3F" w:rsidRPr="00D27F3F" w:rsidRDefault="00D27F3F" w:rsidP="00D27F3F">
      <w:pPr>
        <w:spacing w:line="276" w:lineRule="auto"/>
        <w:rPr>
          <w:sz w:val="24"/>
          <w:szCs w:val="24"/>
        </w:rPr>
      </w:pPr>
    </w:p>
    <w:sectPr w:rsidR="00D27F3F" w:rsidRPr="00D27F3F" w:rsidSect="00810B28"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B7A2" w14:textId="77777777" w:rsidR="001C6CD6" w:rsidRDefault="001C6CD6" w:rsidP="00D27F3F">
      <w:r>
        <w:separator/>
      </w:r>
    </w:p>
  </w:endnote>
  <w:endnote w:type="continuationSeparator" w:id="0">
    <w:p w14:paraId="6ED410CD" w14:textId="77777777" w:rsidR="001C6CD6" w:rsidRDefault="001C6CD6" w:rsidP="00D2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84DC" w14:textId="77777777" w:rsidR="001C6CD6" w:rsidRDefault="001C6CD6" w:rsidP="00D27F3F">
      <w:r>
        <w:separator/>
      </w:r>
    </w:p>
  </w:footnote>
  <w:footnote w:type="continuationSeparator" w:id="0">
    <w:p w14:paraId="344FBFB9" w14:textId="77777777" w:rsidR="001C6CD6" w:rsidRDefault="001C6CD6" w:rsidP="00D27F3F">
      <w:r>
        <w:continuationSeparator/>
      </w:r>
    </w:p>
  </w:footnote>
  <w:footnote w:id="1">
    <w:p w14:paraId="1271897B" w14:textId="77777777" w:rsidR="00D27F3F" w:rsidRDefault="00D27F3F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D27F3F">
        <w:t>919935DB13D2930A 85F2F29FA9BB721C 4343402E146DE3D7 61C9DDF164BDE3EB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50FD" w14:textId="77777777" w:rsidR="00D27F3F" w:rsidRPr="00C42DA7" w:rsidRDefault="00D27F3F" w:rsidP="00D27F3F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198A2B8A" wp14:editId="64B51849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CB95" w14:textId="77777777" w:rsidR="00D27F3F" w:rsidRPr="00C42DA7" w:rsidRDefault="00D27F3F" w:rsidP="00D27F3F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03F3EC86" w14:textId="77777777" w:rsidR="00D27F3F" w:rsidRPr="00C42DA7" w:rsidRDefault="00D27F3F" w:rsidP="00D27F3F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3FC5788B" w14:textId="77777777" w:rsidR="00D27F3F" w:rsidRPr="00C42DA7" w:rsidRDefault="00D27F3F" w:rsidP="00D27F3F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15AE3840" w14:textId="77777777" w:rsidR="00D27F3F" w:rsidRDefault="00D27F3F" w:rsidP="00D27F3F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57B0BB3A" w14:textId="77777777" w:rsidR="00D27F3F" w:rsidRDefault="00D27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F"/>
    <w:rsid w:val="001172BA"/>
    <w:rsid w:val="001A40E4"/>
    <w:rsid w:val="001C6CD6"/>
    <w:rsid w:val="0052747D"/>
    <w:rsid w:val="00530637"/>
    <w:rsid w:val="00810B28"/>
    <w:rsid w:val="00CA7D93"/>
    <w:rsid w:val="00D0663B"/>
    <w:rsid w:val="00D27F3F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6AA9"/>
  <w15:chartTrackingRefBased/>
  <w15:docId w15:val="{419AAB50-786F-498E-999D-62FA26A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F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F3F"/>
  </w:style>
  <w:style w:type="paragraph" w:styleId="Piedepgina">
    <w:name w:val="footer"/>
    <w:basedOn w:val="Normal"/>
    <w:link w:val="PiedepginaCar"/>
    <w:uiPriority w:val="99"/>
    <w:unhideWhenUsed/>
    <w:rsid w:val="00D27F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F3F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D27F3F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D27F3F"/>
    <w:pPr>
      <w:jc w:val="left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7F3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7F3F"/>
  </w:style>
  <w:style w:type="character" w:styleId="Refdenotaalpie">
    <w:name w:val="footnote reference"/>
    <w:basedOn w:val="Fuentedeprrafopredeter"/>
    <w:uiPriority w:val="99"/>
    <w:semiHidden/>
    <w:unhideWhenUsed/>
    <w:rsid w:val="00D27F3F"/>
    <w:rPr>
      <w:vertAlign w:val="superscript"/>
    </w:rPr>
  </w:style>
  <w:style w:type="paragraph" w:customStyle="1" w:styleId="Sinespaciado1">
    <w:name w:val="Sin espaciado1"/>
    <w:link w:val="NoSpacingChar"/>
    <w:qFormat/>
    <w:rsid w:val="00D27F3F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D27F3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8FEA-BECA-459C-8407-718F32FB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2</cp:revision>
  <cp:lastPrinted>2021-04-07T17:01:00Z</cp:lastPrinted>
  <dcterms:created xsi:type="dcterms:W3CDTF">2021-04-07T17:01:00Z</dcterms:created>
  <dcterms:modified xsi:type="dcterms:W3CDTF">2021-04-07T17:01:00Z</dcterms:modified>
</cp:coreProperties>
</file>