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3EAE4" w14:textId="77777777" w:rsidR="007168F8" w:rsidRPr="00CD763B" w:rsidRDefault="007168F8" w:rsidP="007168F8">
      <w:pPr>
        <w:spacing w:line="360" w:lineRule="auto"/>
        <w:jc w:val="center"/>
        <w:rPr>
          <w:b/>
          <w:sz w:val="24"/>
          <w:szCs w:val="24"/>
        </w:rPr>
      </w:pPr>
      <w:r w:rsidRPr="00CD763B">
        <w:rPr>
          <w:b/>
          <w:sz w:val="24"/>
          <w:szCs w:val="24"/>
        </w:rPr>
        <w:t>Consejero Ponente: NICOLÁS YEPES CORRALES</w:t>
      </w:r>
    </w:p>
    <w:p w14:paraId="5B070757" w14:textId="77777777" w:rsidR="007168F8" w:rsidRDefault="007168F8" w:rsidP="00AE074D">
      <w:pPr>
        <w:pStyle w:val="Sinespaciado1"/>
        <w:spacing w:line="360" w:lineRule="auto"/>
        <w:jc w:val="both"/>
        <w:rPr>
          <w:rFonts w:ascii="Arial" w:hAnsi="Arial" w:cs="Arial"/>
          <w:b/>
        </w:rPr>
      </w:pPr>
    </w:p>
    <w:p w14:paraId="37B17EA1" w14:textId="77777777" w:rsidR="007168F8" w:rsidRPr="00037F9E" w:rsidRDefault="007168F8" w:rsidP="00AE074D">
      <w:pPr>
        <w:pStyle w:val="Sinespaciado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Bogotá D.C., diecinueve (19) de abril de dos mil veintiuno (2021)</w:t>
      </w:r>
    </w:p>
    <w:p w14:paraId="2F53C127" w14:textId="77777777" w:rsidR="007168F8" w:rsidRPr="00CD763B" w:rsidRDefault="007168F8" w:rsidP="00AE074D">
      <w:pPr>
        <w:pStyle w:val="Sinespaciado1"/>
        <w:spacing w:line="360" w:lineRule="auto"/>
        <w:jc w:val="both"/>
        <w:rPr>
          <w:rFonts w:ascii="Arial" w:hAnsi="Arial" w:cs="Arial"/>
          <w:b/>
        </w:rPr>
      </w:pPr>
    </w:p>
    <w:p w14:paraId="3B25C6C4" w14:textId="77777777" w:rsidR="007168F8" w:rsidRDefault="007168F8" w:rsidP="00AE074D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Radicación:</w:t>
      </w:r>
      <w:r>
        <w:rPr>
          <w:rFonts w:cs="Arial"/>
          <w:sz w:val="24"/>
          <w:szCs w:val="24"/>
        </w:rPr>
        <w:t xml:space="preserve"> 11001-03-15-000-2020-04901-00</w:t>
      </w:r>
    </w:p>
    <w:p w14:paraId="33471FA0" w14:textId="77777777" w:rsidR="007168F8" w:rsidRDefault="007168F8" w:rsidP="00AE074D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Accionante:</w:t>
      </w:r>
      <w:r>
        <w:rPr>
          <w:rFonts w:cs="Arial"/>
          <w:sz w:val="24"/>
          <w:szCs w:val="24"/>
        </w:rPr>
        <w:t xml:space="preserve"> Miguel Ángel Daza Torres</w:t>
      </w:r>
    </w:p>
    <w:p w14:paraId="4A950F79" w14:textId="77777777" w:rsidR="007168F8" w:rsidRDefault="007168F8" w:rsidP="00AE074D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Accionado</w:t>
      </w:r>
      <w:r>
        <w:rPr>
          <w:rFonts w:cs="Arial"/>
          <w:sz w:val="24"/>
          <w:szCs w:val="24"/>
        </w:rPr>
        <w:t>: Sala Jurisdiccional Disciplinaria del Consejo Superior de la Judicatura</w:t>
      </w:r>
    </w:p>
    <w:p w14:paraId="537F6056" w14:textId="77777777" w:rsidR="001A40E4" w:rsidRDefault="007168F8" w:rsidP="00AE074D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Asunto:</w:t>
      </w:r>
      <w:r>
        <w:rPr>
          <w:rFonts w:cs="Arial"/>
          <w:sz w:val="24"/>
          <w:szCs w:val="24"/>
        </w:rPr>
        <w:t xml:space="preserve"> Acción de tutela – </w:t>
      </w:r>
      <w:r w:rsidRPr="00CD763B">
        <w:rPr>
          <w:rFonts w:cs="Arial"/>
          <w:sz w:val="24"/>
          <w:szCs w:val="24"/>
        </w:rPr>
        <w:t>Concede impugnación</w:t>
      </w:r>
    </w:p>
    <w:p w14:paraId="589F92BD" w14:textId="77777777" w:rsidR="00AE074D" w:rsidRDefault="00AE074D" w:rsidP="00AE074D">
      <w:pPr>
        <w:spacing w:line="360" w:lineRule="auto"/>
        <w:rPr>
          <w:rFonts w:cs="Arial"/>
          <w:sz w:val="24"/>
          <w:szCs w:val="24"/>
        </w:rPr>
      </w:pPr>
    </w:p>
    <w:p w14:paraId="7CCD5225" w14:textId="77777777" w:rsidR="00AE074D" w:rsidRDefault="00AE074D" w:rsidP="00AE074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accionante presentó escrito de impugnación</w:t>
      </w:r>
      <w:r>
        <w:rPr>
          <w:rStyle w:val="Refdenotaalpi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 xml:space="preserve">, en contra de la sentencia dictada el 15 de febrero de 2021. </w:t>
      </w:r>
    </w:p>
    <w:p w14:paraId="6BD54E73" w14:textId="77777777" w:rsidR="00AE074D" w:rsidRDefault="00AE074D" w:rsidP="00AE074D">
      <w:pPr>
        <w:spacing w:line="360" w:lineRule="auto"/>
        <w:rPr>
          <w:rFonts w:cs="Arial"/>
          <w:sz w:val="24"/>
          <w:szCs w:val="24"/>
        </w:rPr>
      </w:pPr>
    </w:p>
    <w:p w14:paraId="712F791A" w14:textId="77777777" w:rsidR="00AE074D" w:rsidRDefault="00AE074D" w:rsidP="00AE074D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Por lo anterior, el Despacho</w:t>
      </w:r>
    </w:p>
    <w:p w14:paraId="4545C6DE" w14:textId="77777777" w:rsidR="00AE074D" w:rsidRDefault="00AE074D" w:rsidP="00AE074D">
      <w:pPr>
        <w:spacing w:line="360" w:lineRule="auto"/>
        <w:rPr>
          <w:rFonts w:cs="Arial"/>
          <w:sz w:val="24"/>
          <w:szCs w:val="24"/>
        </w:rPr>
      </w:pPr>
    </w:p>
    <w:p w14:paraId="20EB0632" w14:textId="77777777" w:rsidR="00AE074D" w:rsidRPr="00CD763B" w:rsidRDefault="00AE074D" w:rsidP="00AE074D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CD763B">
        <w:rPr>
          <w:rFonts w:ascii="Arial" w:hAnsi="Arial" w:cs="Arial"/>
          <w:b/>
        </w:rPr>
        <w:t>RESUELVE</w:t>
      </w:r>
    </w:p>
    <w:p w14:paraId="735973F1" w14:textId="77777777" w:rsidR="00AE074D" w:rsidRPr="00CD763B" w:rsidRDefault="00AE074D" w:rsidP="00AE074D">
      <w:pPr>
        <w:spacing w:line="360" w:lineRule="auto"/>
        <w:rPr>
          <w:sz w:val="24"/>
          <w:szCs w:val="24"/>
        </w:rPr>
      </w:pPr>
    </w:p>
    <w:p w14:paraId="49C1E534" w14:textId="77777777" w:rsidR="00AE074D" w:rsidRDefault="00AE074D" w:rsidP="00AE074D">
      <w:pPr>
        <w:spacing w:line="360" w:lineRule="auto"/>
        <w:rPr>
          <w:rFonts w:cs="Arial"/>
          <w:sz w:val="24"/>
          <w:szCs w:val="24"/>
        </w:rPr>
      </w:pPr>
      <w:r w:rsidRPr="00CD763B">
        <w:rPr>
          <w:b/>
          <w:sz w:val="24"/>
          <w:szCs w:val="24"/>
        </w:rPr>
        <w:t xml:space="preserve">PRIMERO: </w:t>
      </w:r>
      <w:r w:rsidRPr="00CD763B">
        <w:rPr>
          <w:sz w:val="24"/>
          <w:szCs w:val="24"/>
        </w:rPr>
        <w:t>Conceder la impugnación interpuesta por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Miguel Ángel Daza Torres, </w:t>
      </w:r>
      <w:r w:rsidRPr="00CD763B">
        <w:rPr>
          <w:rFonts w:cs="Arial"/>
          <w:sz w:val="24"/>
          <w:szCs w:val="24"/>
        </w:rPr>
        <w:t>en contra de la sentencia de</w:t>
      </w:r>
      <w:r>
        <w:rPr>
          <w:rFonts w:cs="Arial"/>
          <w:sz w:val="24"/>
          <w:szCs w:val="24"/>
        </w:rPr>
        <w:t xml:space="preserve"> primera instancia emitida el 15</w:t>
      </w:r>
      <w:r w:rsidRPr="00CD763B">
        <w:rPr>
          <w:rFonts w:cs="Arial"/>
          <w:sz w:val="24"/>
          <w:szCs w:val="24"/>
        </w:rPr>
        <w:t xml:space="preserve"> de febrero de 2021</w:t>
      </w:r>
      <w:r>
        <w:rPr>
          <w:rFonts w:cs="Arial"/>
          <w:sz w:val="24"/>
          <w:szCs w:val="24"/>
        </w:rPr>
        <w:t xml:space="preserve">. </w:t>
      </w:r>
    </w:p>
    <w:p w14:paraId="2E82D116" w14:textId="77777777" w:rsidR="00AE074D" w:rsidRDefault="00AE074D" w:rsidP="00AE074D">
      <w:pPr>
        <w:spacing w:line="360" w:lineRule="auto"/>
        <w:rPr>
          <w:rFonts w:cs="Arial"/>
          <w:sz w:val="24"/>
          <w:szCs w:val="24"/>
        </w:rPr>
      </w:pPr>
    </w:p>
    <w:p w14:paraId="6B9C009F" w14:textId="77777777" w:rsidR="00AE074D" w:rsidRPr="00D536BB" w:rsidRDefault="00AE074D" w:rsidP="00AE074D">
      <w:pPr>
        <w:spacing w:line="360" w:lineRule="auto"/>
        <w:rPr>
          <w:rFonts w:cs="Arial"/>
          <w:sz w:val="24"/>
          <w:szCs w:val="24"/>
          <w:lang w:val="es-ES_tradnl"/>
        </w:rPr>
      </w:pPr>
      <w:r w:rsidRPr="00D536BB">
        <w:rPr>
          <w:rFonts w:cs="Arial"/>
          <w:b/>
          <w:sz w:val="24"/>
          <w:szCs w:val="24"/>
        </w:rPr>
        <w:t xml:space="preserve">SEGUNDO: </w:t>
      </w:r>
      <w:r w:rsidRPr="00D536BB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5AD0C67A" w14:textId="77777777" w:rsidR="00AE074D" w:rsidRPr="00D536BB" w:rsidRDefault="00AE074D" w:rsidP="00AE074D">
      <w:pPr>
        <w:tabs>
          <w:tab w:val="left" w:pos="5565"/>
        </w:tabs>
        <w:spacing w:line="360" w:lineRule="auto"/>
        <w:rPr>
          <w:rFonts w:cs="Arial"/>
          <w:sz w:val="24"/>
          <w:szCs w:val="24"/>
        </w:rPr>
      </w:pPr>
    </w:p>
    <w:p w14:paraId="165B13C2" w14:textId="77777777" w:rsidR="00AE074D" w:rsidRPr="00D536BB" w:rsidRDefault="00AE074D" w:rsidP="00AE074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536BB">
        <w:rPr>
          <w:rFonts w:cs="Arial"/>
          <w:b/>
          <w:sz w:val="24"/>
          <w:szCs w:val="24"/>
        </w:rPr>
        <w:t>NOTIFÍQUESE Y CÚMPLASE</w:t>
      </w:r>
    </w:p>
    <w:p w14:paraId="3F11C05C" w14:textId="77777777" w:rsidR="00AE074D" w:rsidRPr="00D536BB" w:rsidRDefault="00AE074D" w:rsidP="00AE074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270D5CD2" w14:textId="488B998F" w:rsidR="00AE074D" w:rsidRDefault="00AE074D" w:rsidP="00AE074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2E8EDBD1" w14:textId="77777777" w:rsidR="0003542F" w:rsidRPr="00D536BB" w:rsidRDefault="0003542F" w:rsidP="00AE074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46AE9E22" w14:textId="77777777" w:rsidR="00AE074D" w:rsidRPr="00D536BB" w:rsidRDefault="00AE074D" w:rsidP="00AE074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33F560E2" w14:textId="77777777" w:rsidR="00AE074D" w:rsidRPr="00D536BB" w:rsidRDefault="00AE074D" w:rsidP="00AE074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536BB">
        <w:rPr>
          <w:rFonts w:cs="Arial"/>
          <w:b/>
          <w:sz w:val="24"/>
          <w:szCs w:val="24"/>
        </w:rPr>
        <w:t>NICOLÁS YEPES CORRALES</w:t>
      </w:r>
    </w:p>
    <w:p w14:paraId="67929278" w14:textId="77777777" w:rsidR="00AE074D" w:rsidRPr="00D536BB" w:rsidRDefault="00AE074D" w:rsidP="00AE074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536BB">
        <w:rPr>
          <w:rFonts w:cs="Arial"/>
          <w:b/>
          <w:sz w:val="24"/>
          <w:szCs w:val="24"/>
        </w:rPr>
        <w:t>Consejero Ponente</w:t>
      </w:r>
    </w:p>
    <w:p w14:paraId="7D09F3A9" w14:textId="77777777" w:rsidR="00AE074D" w:rsidRPr="00CD763B" w:rsidRDefault="00AE074D" w:rsidP="00AE074D">
      <w:pPr>
        <w:tabs>
          <w:tab w:val="left" w:pos="3053"/>
        </w:tabs>
        <w:spacing w:line="360" w:lineRule="auto"/>
        <w:rPr>
          <w:sz w:val="24"/>
          <w:szCs w:val="24"/>
        </w:rPr>
      </w:pPr>
    </w:p>
    <w:p w14:paraId="01D59415" w14:textId="77777777" w:rsidR="00AE074D" w:rsidRPr="00AE074D" w:rsidRDefault="00AE074D" w:rsidP="00AE074D">
      <w:pPr>
        <w:rPr>
          <w:rFonts w:cs="Arial"/>
          <w:sz w:val="24"/>
          <w:szCs w:val="24"/>
        </w:rPr>
      </w:pPr>
    </w:p>
    <w:sectPr w:rsidR="00AE074D" w:rsidRPr="00AE074D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2376" w14:textId="77777777" w:rsidR="004A4250" w:rsidRDefault="004A4250" w:rsidP="007168F8">
      <w:r>
        <w:separator/>
      </w:r>
    </w:p>
  </w:endnote>
  <w:endnote w:type="continuationSeparator" w:id="0">
    <w:p w14:paraId="4419CB1D" w14:textId="77777777" w:rsidR="004A4250" w:rsidRDefault="004A4250" w:rsidP="0071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2F409" w14:textId="77777777" w:rsidR="004A4250" w:rsidRDefault="004A4250" w:rsidP="007168F8">
      <w:r>
        <w:separator/>
      </w:r>
    </w:p>
  </w:footnote>
  <w:footnote w:type="continuationSeparator" w:id="0">
    <w:p w14:paraId="7AFA6657" w14:textId="77777777" w:rsidR="004A4250" w:rsidRDefault="004A4250" w:rsidP="007168F8">
      <w:r>
        <w:continuationSeparator/>
      </w:r>
    </w:p>
  </w:footnote>
  <w:footnote w:id="1">
    <w:p w14:paraId="6BB6D1D9" w14:textId="77777777" w:rsidR="00AE074D" w:rsidRDefault="00AE074D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AE074D">
        <w:t>A42891A211D0368E D03ADF7EB83F2EEB CEDD0F2703D2839E E6C1C38F1E40465B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A2F60" w14:textId="77777777" w:rsidR="007168F8" w:rsidRPr="00C42DA7" w:rsidRDefault="007168F8" w:rsidP="007168F8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72A6D0E8" wp14:editId="04A93DDC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85BC8" w14:textId="77777777" w:rsidR="007168F8" w:rsidRPr="00C42DA7" w:rsidRDefault="007168F8" w:rsidP="007168F8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0645BC56" w14:textId="77777777" w:rsidR="007168F8" w:rsidRPr="00C42DA7" w:rsidRDefault="007168F8" w:rsidP="007168F8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3C56D6F4" w14:textId="77777777" w:rsidR="007168F8" w:rsidRPr="00C42DA7" w:rsidRDefault="007168F8" w:rsidP="007168F8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6A8132D1" w14:textId="77777777" w:rsidR="007168F8" w:rsidRDefault="007168F8" w:rsidP="007168F8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79877681" w14:textId="77777777" w:rsidR="007168F8" w:rsidRDefault="007168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8"/>
    <w:rsid w:val="0003542F"/>
    <w:rsid w:val="00055C64"/>
    <w:rsid w:val="001A40E4"/>
    <w:rsid w:val="002D471D"/>
    <w:rsid w:val="004A4250"/>
    <w:rsid w:val="004C49F4"/>
    <w:rsid w:val="007168F8"/>
    <w:rsid w:val="00810B28"/>
    <w:rsid w:val="00AE074D"/>
    <w:rsid w:val="00D05B82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6AB3"/>
  <w15:chartTrackingRefBased/>
  <w15:docId w15:val="{ECD5BD3F-7429-413E-84CE-245A2C0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8F8"/>
  </w:style>
  <w:style w:type="paragraph" w:styleId="Piedepgina">
    <w:name w:val="footer"/>
    <w:basedOn w:val="Normal"/>
    <w:link w:val="PiedepginaCar"/>
    <w:uiPriority w:val="99"/>
    <w:unhideWhenUsed/>
    <w:rsid w:val="00716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F8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7168F8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7168F8"/>
    <w:pPr>
      <w:jc w:val="left"/>
    </w:pPr>
    <w:rPr>
      <w:rFonts w:ascii="Calibri" w:eastAsia="Calibri" w:hAnsi="Calibri" w:cs="Times New Roman"/>
    </w:rPr>
  </w:style>
  <w:style w:type="paragraph" w:customStyle="1" w:styleId="Sinespaciado1">
    <w:name w:val="Sin espaciado1"/>
    <w:link w:val="NoSpacingChar"/>
    <w:qFormat/>
    <w:rsid w:val="007168F8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7168F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074D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074D"/>
  </w:style>
  <w:style w:type="character" w:styleId="Refdenotaalpie">
    <w:name w:val="footnote reference"/>
    <w:basedOn w:val="Fuentedeprrafopredeter"/>
    <w:uiPriority w:val="99"/>
    <w:semiHidden/>
    <w:unhideWhenUsed/>
    <w:rsid w:val="00AE0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C454-B6E4-4E59-9627-8EFD8F3A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2021-04-19T23:00:00Z</cp:lastPrinted>
  <dcterms:created xsi:type="dcterms:W3CDTF">2021-04-19T23:00:00Z</dcterms:created>
  <dcterms:modified xsi:type="dcterms:W3CDTF">2021-04-19T23:00:00Z</dcterms:modified>
</cp:coreProperties>
</file>