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49C615" w14:textId="77777777" w:rsidR="000D58F0" w:rsidRPr="00DC0F2A" w:rsidRDefault="000D58F0" w:rsidP="000D58F0">
      <w:pPr>
        <w:jc w:val="center"/>
        <w:rPr>
          <w:b/>
          <w:sz w:val="24"/>
          <w:szCs w:val="24"/>
        </w:rPr>
      </w:pPr>
      <w:r w:rsidRPr="00DC0F2A">
        <w:rPr>
          <w:b/>
          <w:sz w:val="24"/>
          <w:szCs w:val="24"/>
        </w:rPr>
        <w:t>Consejero Ponente: NICOLÁS YEPES CORRALES</w:t>
      </w:r>
    </w:p>
    <w:p w14:paraId="6640F050" w14:textId="77777777" w:rsidR="000D58F0" w:rsidRPr="00DC0F2A" w:rsidRDefault="000D58F0" w:rsidP="00C20C03">
      <w:pPr>
        <w:spacing w:line="360" w:lineRule="auto"/>
        <w:rPr>
          <w:b/>
          <w:sz w:val="24"/>
          <w:szCs w:val="24"/>
        </w:rPr>
      </w:pPr>
    </w:p>
    <w:p w14:paraId="64502159" w14:textId="59EE31AF" w:rsidR="001A40E4" w:rsidRPr="00DC0F2A" w:rsidRDefault="000D58F0" w:rsidP="00C20C03">
      <w:pPr>
        <w:spacing w:line="360" w:lineRule="auto"/>
        <w:rPr>
          <w:sz w:val="24"/>
          <w:szCs w:val="24"/>
        </w:rPr>
      </w:pPr>
      <w:r w:rsidRPr="00DC0F2A">
        <w:rPr>
          <w:sz w:val="24"/>
          <w:szCs w:val="24"/>
        </w:rPr>
        <w:t xml:space="preserve">Bogotá D.C., </w:t>
      </w:r>
      <w:r w:rsidR="00933DD2">
        <w:rPr>
          <w:sz w:val="24"/>
          <w:szCs w:val="24"/>
        </w:rPr>
        <w:t>doce</w:t>
      </w:r>
      <w:r w:rsidRPr="00DC0F2A">
        <w:rPr>
          <w:sz w:val="24"/>
          <w:szCs w:val="24"/>
        </w:rPr>
        <w:t xml:space="preserve"> (1</w:t>
      </w:r>
      <w:r w:rsidR="00933DD2">
        <w:rPr>
          <w:sz w:val="24"/>
          <w:szCs w:val="24"/>
        </w:rPr>
        <w:t>2</w:t>
      </w:r>
      <w:r w:rsidRPr="00DC0F2A">
        <w:rPr>
          <w:sz w:val="24"/>
          <w:szCs w:val="24"/>
        </w:rPr>
        <w:t>) de febrero de dos mil veintiuno (2021)</w:t>
      </w:r>
    </w:p>
    <w:p w14:paraId="711C4FEF" w14:textId="77777777" w:rsidR="000D58F0" w:rsidRPr="00DC0F2A" w:rsidRDefault="000D58F0" w:rsidP="00C20C03">
      <w:pPr>
        <w:spacing w:line="360" w:lineRule="auto"/>
        <w:rPr>
          <w:sz w:val="24"/>
          <w:szCs w:val="24"/>
        </w:rPr>
      </w:pPr>
    </w:p>
    <w:p w14:paraId="663386A6" w14:textId="77777777" w:rsidR="000D58F0" w:rsidRPr="00DC0F2A" w:rsidRDefault="000D58F0" w:rsidP="007661A7">
      <w:pPr>
        <w:spacing w:line="276" w:lineRule="auto"/>
        <w:rPr>
          <w:b/>
          <w:sz w:val="24"/>
          <w:szCs w:val="24"/>
        </w:rPr>
      </w:pPr>
      <w:r w:rsidRPr="00DC0F2A">
        <w:rPr>
          <w:b/>
          <w:sz w:val="24"/>
          <w:szCs w:val="24"/>
        </w:rPr>
        <w:t xml:space="preserve">Radicación: </w:t>
      </w:r>
      <w:r w:rsidRPr="00DC0F2A">
        <w:rPr>
          <w:sz w:val="24"/>
          <w:szCs w:val="24"/>
        </w:rPr>
        <w:t>11001-03-15-000-2021-00419-00</w:t>
      </w:r>
    </w:p>
    <w:p w14:paraId="61C16DD6" w14:textId="77777777" w:rsidR="000D58F0" w:rsidRPr="00DC0F2A" w:rsidRDefault="000D58F0" w:rsidP="007661A7">
      <w:pPr>
        <w:spacing w:line="276" w:lineRule="auto"/>
        <w:rPr>
          <w:sz w:val="24"/>
          <w:szCs w:val="24"/>
        </w:rPr>
      </w:pPr>
      <w:r w:rsidRPr="00DC0F2A">
        <w:rPr>
          <w:b/>
          <w:sz w:val="24"/>
          <w:szCs w:val="24"/>
        </w:rPr>
        <w:t xml:space="preserve">Accionante: </w:t>
      </w:r>
      <w:r w:rsidRPr="00DC0F2A">
        <w:rPr>
          <w:sz w:val="24"/>
          <w:szCs w:val="24"/>
        </w:rPr>
        <w:t xml:space="preserve">Cecilia Pacheco de Jáuregui </w:t>
      </w:r>
    </w:p>
    <w:p w14:paraId="549F9B49" w14:textId="72CC7D33" w:rsidR="000D58F0" w:rsidRPr="00DC0F2A" w:rsidRDefault="000D58F0" w:rsidP="007661A7">
      <w:pPr>
        <w:spacing w:line="276" w:lineRule="auto"/>
        <w:rPr>
          <w:sz w:val="24"/>
          <w:szCs w:val="24"/>
        </w:rPr>
      </w:pPr>
      <w:r w:rsidRPr="00DC0F2A">
        <w:rPr>
          <w:b/>
          <w:sz w:val="24"/>
          <w:szCs w:val="24"/>
        </w:rPr>
        <w:t>Accionado</w:t>
      </w:r>
      <w:r w:rsidR="00387544">
        <w:rPr>
          <w:b/>
          <w:sz w:val="24"/>
          <w:szCs w:val="24"/>
        </w:rPr>
        <w:t>s</w:t>
      </w:r>
      <w:r w:rsidRPr="00DC0F2A">
        <w:rPr>
          <w:b/>
          <w:sz w:val="24"/>
          <w:szCs w:val="24"/>
        </w:rPr>
        <w:t xml:space="preserve">: </w:t>
      </w:r>
      <w:r w:rsidRPr="00DC0F2A">
        <w:rPr>
          <w:sz w:val="24"/>
          <w:szCs w:val="24"/>
        </w:rPr>
        <w:t xml:space="preserve">Juzgado Administrativo Oral del Circuito de Pamplona y otro </w:t>
      </w:r>
    </w:p>
    <w:p w14:paraId="0A15129E" w14:textId="29EBF874" w:rsidR="000D58F0" w:rsidRPr="00DC0F2A" w:rsidRDefault="000D58F0" w:rsidP="007661A7">
      <w:pPr>
        <w:spacing w:line="276" w:lineRule="auto"/>
        <w:rPr>
          <w:sz w:val="24"/>
          <w:szCs w:val="24"/>
        </w:rPr>
      </w:pPr>
      <w:r w:rsidRPr="00DC0F2A">
        <w:rPr>
          <w:b/>
          <w:sz w:val="24"/>
          <w:szCs w:val="24"/>
        </w:rPr>
        <w:t>Asunto:</w:t>
      </w:r>
      <w:r w:rsidR="00764BC6" w:rsidRPr="00DC0F2A">
        <w:rPr>
          <w:b/>
          <w:sz w:val="24"/>
          <w:szCs w:val="24"/>
        </w:rPr>
        <w:t xml:space="preserve"> </w:t>
      </w:r>
      <w:r w:rsidR="00764BC6" w:rsidRPr="00DC0F2A">
        <w:rPr>
          <w:sz w:val="24"/>
          <w:szCs w:val="24"/>
        </w:rPr>
        <w:t>Solicitud de informe</w:t>
      </w:r>
      <w:r w:rsidRPr="00DC0F2A">
        <w:rPr>
          <w:sz w:val="24"/>
          <w:szCs w:val="24"/>
        </w:rPr>
        <w:t xml:space="preserve"> </w:t>
      </w:r>
    </w:p>
    <w:p w14:paraId="6577FBBB" w14:textId="77777777" w:rsidR="000D58F0" w:rsidRPr="00DC0F2A" w:rsidRDefault="000D58F0" w:rsidP="00C20C03">
      <w:pPr>
        <w:spacing w:line="360" w:lineRule="auto"/>
        <w:rPr>
          <w:sz w:val="24"/>
          <w:szCs w:val="24"/>
        </w:rPr>
      </w:pPr>
    </w:p>
    <w:p w14:paraId="470127F3" w14:textId="761AEFD7" w:rsidR="000D58F0" w:rsidRPr="00DC0F2A" w:rsidRDefault="000D58F0" w:rsidP="00C20C03">
      <w:pPr>
        <w:spacing w:line="360" w:lineRule="auto"/>
        <w:rPr>
          <w:sz w:val="24"/>
          <w:szCs w:val="24"/>
        </w:rPr>
      </w:pPr>
      <w:r w:rsidRPr="00DC0F2A">
        <w:rPr>
          <w:sz w:val="24"/>
          <w:szCs w:val="24"/>
        </w:rPr>
        <w:t>1.1.- El día 8 de febrero de 2021 la señora Cecilia Pacheco de Jáuregui remitió un correo electrónico en el que manifestó que, por de</w:t>
      </w:r>
      <w:r w:rsidR="00C20C03" w:rsidRPr="00DC0F2A">
        <w:rPr>
          <w:sz w:val="24"/>
          <w:szCs w:val="24"/>
        </w:rPr>
        <w:t>sconocer el funcionamiento del trámite virtual para interponer acciones de tutela</w:t>
      </w:r>
      <w:r w:rsidRPr="00DC0F2A">
        <w:rPr>
          <w:sz w:val="24"/>
          <w:szCs w:val="24"/>
        </w:rPr>
        <w:t xml:space="preserve">, envió </w:t>
      </w:r>
      <w:r w:rsidR="00C20C03" w:rsidRPr="00DC0F2A">
        <w:rPr>
          <w:sz w:val="24"/>
          <w:szCs w:val="24"/>
        </w:rPr>
        <w:t>el escrito de amparo</w:t>
      </w:r>
      <w:r w:rsidRPr="00DC0F2A">
        <w:rPr>
          <w:sz w:val="24"/>
          <w:szCs w:val="24"/>
        </w:rPr>
        <w:t xml:space="preserve"> al correo electrónico de la Secretaría General del Consejo de Estado</w:t>
      </w:r>
      <w:r w:rsidR="00EE4D4D">
        <w:rPr>
          <w:sz w:val="24"/>
          <w:szCs w:val="24"/>
        </w:rPr>
        <w:t>;</w:t>
      </w:r>
      <w:r w:rsidRPr="00DC0F2A">
        <w:rPr>
          <w:sz w:val="24"/>
          <w:szCs w:val="24"/>
        </w:rPr>
        <w:t xml:space="preserve"> y </w:t>
      </w:r>
      <w:r w:rsidR="00764BC6" w:rsidRPr="00DC0F2A">
        <w:rPr>
          <w:sz w:val="24"/>
          <w:szCs w:val="24"/>
        </w:rPr>
        <w:t>también lo radicó</w:t>
      </w:r>
      <w:r w:rsidRPr="00DC0F2A">
        <w:rPr>
          <w:sz w:val="24"/>
          <w:szCs w:val="24"/>
        </w:rPr>
        <w:t xml:space="preserve"> por la ventanilla de la p</w:t>
      </w:r>
      <w:r w:rsidR="00C20C03" w:rsidRPr="00DC0F2A">
        <w:rPr>
          <w:sz w:val="24"/>
          <w:szCs w:val="24"/>
        </w:rPr>
        <w:t>ágina web del Consej</w:t>
      </w:r>
      <w:r w:rsidR="00764BC6" w:rsidRPr="00DC0F2A">
        <w:rPr>
          <w:sz w:val="24"/>
          <w:szCs w:val="24"/>
        </w:rPr>
        <w:t>o de Estado, pues pensó que este</w:t>
      </w:r>
      <w:r w:rsidR="00C20C03" w:rsidRPr="00DC0F2A">
        <w:rPr>
          <w:sz w:val="24"/>
          <w:szCs w:val="24"/>
        </w:rPr>
        <w:t xml:space="preserve"> era un requisito obligatorio para que su acción se entendiera </w:t>
      </w:r>
      <w:r w:rsidR="00387544">
        <w:rPr>
          <w:sz w:val="24"/>
          <w:szCs w:val="24"/>
        </w:rPr>
        <w:t>recibida.</w:t>
      </w:r>
    </w:p>
    <w:p w14:paraId="12666827" w14:textId="77777777" w:rsidR="000D58F0" w:rsidRPr="00DC0F2A" w:rsidRDefault="000D58F0" w:rsidP="00C20C03">
      <w:pPr>
        <w:spacing w:line="360" w:lineRule="auto"/>
        <w:rPr>
          <w:sz w:val="24"/>
          <w:szCs w:val="24"/>
        </w:rPr>
      </w:pPr>
    </w:p>
    <w:p w14:paraId="7DB64F98" w14:textId="77777777" w:rsidR="000D58F0" w:rsidRPr="00DC0F2A" w:rsidRDefault="00C20C03" w:rsidP="00C20C03">
      <w:pPr>
        <w:spacing w:line="360" w:lineRule="auto"/>
        <w:rPr>
          <w:sz w:val="24"/>
          <w:szCs w:val="24"/>
        </w:rPr>
      </w:pPr>
      <w:r w:rsidRPr="00DC0F2A">
        <w:rPr>
          <w:sz w:val="24"/>
          <w:szCs w:val="24"/>
        </w:rPr>
        <w:t xml:space="preserve">Posteriormente refirió: </w:t>
      </w:r>
    </w:p>
    <w:p w14:paraId="56187999" w14:textId="77777777" w:rsidR="00C20C03" w:rsidRPr="00DC0F2A" w:rsidRDefault="00C20C03" w:rsidP="00C20C03">
      <w:pPr>
        <w:spacing w:line="360" w:lineRule="auto"/>
        <w:rPr>
          <w:sz w:val="24"/>
          <w:szCs w:val="24"/>
        </w:rPr>
      </w:pPr>
    </w:p>
    <w:p w14:paraId="03FDB455" w14:textId="026FEF70" w:rsidR="000D58F0" w:rsidRPr="00DC0F2A" w:rsidRDefault="000D58F0" w:rsidP="00C20C03">
      <w:pPr>
        <w:spacing w:line="276" w:lineRule="auto"/>
        <w:ind w:left="567" w:right="567"/>
        <w:rPr>
          <w:sz w:val="22"/>
          <w:szCs w:val="22"/>
        </w:rPr>
      </w:pPr>
      <w:r w:rsidRPr="00DC0F2A">
        <w:rPr>
          <w:i/>
          <w:sz w:val="22"/>
          <w:szCs w:val="22"/>
        </w:rPr>
        <w:t>“</w:t>
      </w:r>
      <w:r w:rsidR="00C20C03" w:rsidRPr="00DC0F2A">
        <w:rPr>
          <w:i/>
          <w:sz w:val="22"/>
          <w:szCs w:val="22"/>
        </w:rPr>
        <w:t>Desde la semana pasada, en la página web de la rama judicial; aparece dos veces la misma acción de tutela, pero con diferente número de radicado; 11001031500020210041900 y 11001031500020210043000 ; ambas en el Despacho del Honorable Magistrado NICOLÁS YEPES CORRALES; (…) por cuanto muy respetuosamente solicito aclaración; o en su defecto, se unifiquen los radicados en uno mismo; para que puedan surtirse todos los trámites correspondientes, en aras de la protección de mis derechos fundamentales</w:t>
      </w:r>
      <w:r w:rsidRPr="00DC0F2A">
        <w:rPr>
          <w:sz w:val="22"/>
          <w:szCs w:val="22"/>
        </w:rPr>
        <w:t>”</w:t>
      </w:r>
      <w:r w:rsidR="00EE4D4D">
        <w:rPr>
          <w:sz w:val="22"/>
          <w:szCs w:val="22"/>
        </w:rPr>
        <w:t>.</w:t>
      </w:r>
    </w:p>
    <w:p w14:paraId="36FBDAE0" w14:textId="77777777" w:rsidR="000D58F0" w:rsidRPr="00DC0F2A" w:rsidRDefault="000D58F0" w:rsidP="00EE4D4D">
      <w:pPr>
        <w:spacing w:line="360" w:lineRule="auto"/>
        <w:rPr>
          <w:b/>
          <w:sz w:val="24"/>
          <w:szCs w:val="24"/>
        </w:rPr>
      </w:pPr>
    </w:p>
    <w:p w14:paraId="77088D7A" w14:textId="43C554D5" w:rsidR="000D58F0" w:rsidRDefault="00C20C03" w:rsidP="00EE4D4D">
      <w:pPr>
        <w:spacing w:line="360" w:lineRule="auto"/>
        <w:rPr>
          <w:sz w:val="24"/>
          <w:szCs w:val="24"/>
        </w:rPr>
      </w:pPr>
      <w:r w:rsidRPr="00DC0F2A">
        <w:rPr>
          <w:sz w:val="24"/>
          <w:szCs w:val="24"/>
        </w:rPr>
        <w:t xml:space="preserve">1.2.- </w:t>
      </w:r>
      <w:r w:rsidR="000D58F0" w:rsidRPr="00DC0F2A">
        <w:rPr>
          <w:sz w:val="24"/>
          <w:szCs w:val="24"/>
        </w:rPr>
        <w:t xml:space="preserve">Con base </w:t>
      </w:r>
      <w:r w:rsidRPr="00DC0F2A">
        <w:rPr>
          <w:sz w:val="24"/>
          <w:szCs w:val="24"/>
        </w:rPr>
        <w:t>lo reseñado</w:t>
      </w:r>
      <w:r w:rsidR="000D58F0" w:rsidRPr="00DC0F2A">
        <w:rPr>
          <w:sz w:val="24"/>
          <w:szCs w:val="24"/>
        </w:rPr>
        <w:t xml:space="preserve">, el </w:t>
      </w:r>
      <w:r w:rsidRPr="00DC0F2A">
        <w:rPr>
          <w:sz w:val="24"/>
          <w:szCs w:val="24"/>
        </w:rPr>
        <w:t>suscrito</w:t>
      </w:r>
      <w:r w:rsidR="000D58F0" w:rsidRPr="00DC0F2A">
        <w:rPr>
          <w:sz w:val="24"/>
          <w:szCs w:val="24"/>
        </w:rPr>
        <w:t xml:space="preserve"> </w:t>
      </w:r>
      <w:r w:rsidRPr="00DC0F2A">
        <w:rPr>
          <w:sz w:val="24"/>
          <w:szCs w:val="24"/>
        </w:rPr>
        <w:t>Consejero le solicita a la Secretaría General que</w:t>
      </w:r>
      <w:r w:rsidR="000D58F0" w:rsidRPr="00DC0F2A">
        <w:rPr>
          <w:sz w:val="24"/>
          <w:szCs w:val="24"/>
        </w:rPr>
        <w:t xml:space="preserve"> informe cu</w:t>
      </w:r>
      <w:r w:rsidR="00387544">
        <w:rPr>
          <w:sz w:val="24"/>
          <w:szCs w:val="24"/>
        </w:rPr>
        <w:t>á</w:t>
      </w:r>
      <w:r w:rsidR="000D58F0" w:rsidRPr="00DC0F2A">
        <w:rPr>
          <w:sz w:val="24"/>
          <w:szCs w:val="24"/>
        </w:rPr>
        <w:t>ntas acciones de tutela en</w:t>
      </w:r>
      <w:r w:rsidRPr="00DC0F2A">
        <w:rPr>
          <w:sz w:val="24"/>
          <w:szCs w:val="24"/>
        </w:rPr>
        <w:t xml:space="preserve"> nombre de la accionante </w:t>
      </w:r>
      <w:r w:rsidR="000D58F0" w:rsidRPr="00DC0F2A">
        <w:rPr>
          <w:sz w:val="24"/>
          <w:szCs w:val="24"/>
        </w:rPr>
        <w:t>se han radicado</w:t>
      </w:r>
      <w:r w:rsidRPr="00DC0F2A">
        <w:rPr>
          <w:sz w:val="24"/>
          <w:szCs w:val="24"/>
        </w:rPr>
        <w:t xml:space="preserve"> en la Corporación, en el año que avanza. </w:t>
      </w:r>
    </w:p>
    <w:p w14:paraId="1E2873D0" w14:textId="77777777" w:rsidR="00AA48A6" w:rsidRDefault="00AA48A6" w:rsidP="00AA48A6">
      <w:pPr>
        <w:spacing w:line="360" w:lineRule="auto"/>
        <w:rPr>
          <w:sz w:val="24"/>
          <w:szCs w:val="24"/>
        </w:rPr>
      </w:pPr>
    </w:p>
    <w:p w14:paraId="10EFBB05" w14:textId="4663B843" w:rsidR="00AA48A6" w:rsidRDefault="00AA48A6" w:rsidP="00383196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NOTIFÍQUESE Y CÚMPLASE,</w:t>
      </w:r>
    </w:p>
    <w:p w14:paraId="7AA0BE6C" w14:textId="77777777" w:rsidR="00383196" w:rsidRDefault="00383196" w:rsidP="00AA48A6">
      <w:pPr>
        <w:spacing w:line="360" w:lineRule="auto"/>
        <w:rPr>
          <w:b/>
          <w:sz w:val="24"/>
          <w:szCs w:val="24"/>
        </w:rPr>
      </w:pPr>
    </w:p>
    <w:p w14:paraId="57E67B18" w14:textId="23393819" w:rsidR="00AA48A6" w:rsidRDefault="00AA48A6" w:rsidP="00383196">
      <w:pPr>
        <w:spacing w:line="360" w:lineRule="auto"/>
        <w:jc w:val="center"/>
        <w:rPr>
          <w:b/>
          <w:sz w:val="24"/>
          <w:szCs w:val="24"/>
        </w:rPr>
      </w:pPr>
    </w:p>
    <w:p w14:paraId="6529CD54" w14:textId="77777777" w:rsidR="004B365A" w:rsidRDefault="004B365A" w:rsidP="00383196">
      <w:pPr>
        <w:spacing w:line="360" w:lineRule="auto"/>
        <w:jc w:val="center"/>
        <w:rPr>
          <w:b/>
          <w:sz w:val="24"/>
          <w:szCs w:val="24"/>
        </w:rPr>
      </w:pPr>
    </w:p>
    <w:p w14:paraId="55F4722E" w14:textId="77777777" w:rsidR="00AA48A6" w:rsidRDefault="00AA48A6" w:rsidP="00AA48A6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NICOLÁS YEPES CORRALES</w:t>
      </w:r>
    </w:p>
    <w:p w14:paraId="1DCD3211" w14:textId="77777777" w:rsidR="00AA48A6" w:rsidRPr="00AA48A6" w:rsidRDefault="00AA48A6" w:rsidP="00AA48A6">
      <w:pPr>
        <w:spacing w:line="36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Consejero de Estado</w:t>
      </w:r>
    </w:p>
    <w:sectPr w:rsidR="00AA48A6" w:rsidRPr="00AA48A6" w:rsidSect="00810B28">
      <w:headerReference w:type="first" r:id="rId6"/>
      <w:pgSz w:w="12242" w:h="18722" w:code="5"/>
      <w:pgMar w:top="1701" w:right="1418" w:bottom="1701" w:left="1418" w:header="709" w:footer="709" w:gutter="0"/>
      <w:paperSrc w:first="28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7DA096" w14:textId="77777777" w:rsidR="00F01900" w:rsidRDefault="00F01900" w:rsidP="000D58F0">
      <w:r>
        <w:separator/>
      </w:r>
    </w:p>
  </w:endnote>
  <w:endnote w:type="continuationSeparator" w:id="0">
    <w:p w14:paraId="318C7337" w14:textId="77777777" w:rsidR="00F01900" w:rsidRDefault="00F01900" w:rsidP="000D5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5AF4FF" w14:textId="77777777" w:rsidR="00F01900" w:rsidRDefault="00F01900" w:rsidP="000D58F0">
      <w:r>
        <w:separator/>
      </w:r>
    </w:p>
  </w:footnote>
  <w:footnote w:type="continuationSeparator" w:id="0">
    <w:p w14:paraId="246874AF" w14:textId="77777777" w:rsidR="00F01900" w:rsidRDefault="00F01900" w:rsidP="000D5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3849E6" w14:textId="77777777" w:rsidR="000D58F0" w:rsidRDefault="000D58F0" w:rsidP="000D58F0">
    <w:pPr>
      <w:pStyle w:val="Encabezado"/>
      <w:ind w:firstLine="3540"/>
      <w:rPr>
        <w:b/>
        <w:bCs/>
        <w:color w:val="000000"/>
        <w:sz w:val="24"/>
        <w:szCs w:val="24"/>
      </w:rPr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0306C661" wp14:editId="35F528C0">
          <wp:simplePos x="0" y="0"/>
          <wp:positionH relativeFrom="column">
            <wp:posOffset>45085</wp:posOffset>
          </wp:positionH>
          <wp:positionV relativeFrom="paragraph">
            <wp:posOffset>6350</wp:posOffset>
          </wp:positionV>
          <wp:extent cx="962025" cy="899795"/>
          <wp:effectExtent l="0" t="0" r="952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77EB73" w14:textId="77777777" w:rsidR="000D58F0" w:rsidRDefault="000D58F0" w:rsidP="000D58F0">
    <w:pPr>
      <w:pStyle w:val="Encabezado"/>
      <w:jc w:val="center"/>
    </w:pPr>
    <w:r>
      <w:rPr>
        <w:b/>
        <w:bCs/>
        <w:color w:val="000000"/>
        <w:sz w:val="24"/>
        <w:szCs w:val="24"/>
      </w:rPr>
      <w:t>CONSEJO DE ESTADO</w:t>
    </w:r>
  </w:p>
  <w:p w14:paraId="27906E06" w14:textId="77777777" w:rsidR="000D58F0" w:rsidRDefault="000D58F0" w:rsidP="000D58F0">
    <w:pPr>
      <w:suppressAutoHyphens/>
      <w:jc w:val="center"/>
      <w:rPr>
        <w:rFonts w:eastAsia="Times New Roman"/>
        <w:b/>
        <w:bCs/>
        <w:color w:val="000000"/>
        <w:sz w:val="24"/>
        <w:szCs w:val="24"/>
        <w:lang w:eastAsia="es-ES"/>
      </w:rPr>
    </w:pPr>
    <w:r>
      <w:rPr>
        <w:rFonts w:eastAsia="Times New Roman"/>
        <w:b/>
        <w:bCs/>
        <w:color w:val="000000"/>
        <w:sz w:val="24"/>
        <w:szCs w:val="24"/>
        <w:lang w:eastAsia="es-ES"/>
      </w:rPr>
      <w:t>SALA DE LO CONTENCIOSO ADMINISTRATIVO</w:t>
    </w:r>
  </w:p>
  <w:p w14:paraId="6AD9AE73" w14:textId="77777777" w:rsidR="000D58F0" w:rsidRDefault="000D58F0" w:rsidP="000D58F0">
    <w:pPr>
      <w:suppressAutoHyphens/>
      <w:jc w:val="center"/>
      <w:rPr>
        <w:rFonts w:eastAsia="Times New Roman"/>
        <w:b/>
        <w:bCs/>
        <w:color w:val="000000"/>
        <w:sz w:val="24"/>
        <w:szCs w:val="24"/>
        <w:lang w:eastAsia="es-ES"/>
      </w:rPr>
    </w:pPr>
    <w:r>
      <w:rPr>
        <w:rFonts w:eastAsia="Times New Roman"/>
        <w:b/>
        <w:bCs/>
        <w:color w:val="000000"/>
        <w:sz w:val="24"/>
        <w:szCs w:val="24"/>
        <w:lang w:eastAsia="es-ES"/>
      </w:rPr>
      <w:t xml:space="preserve">SECCIÓN TERCERA </w:t>
    </w:r>
  </w:p>
  <w:p w14:paraId="3C065C8D" w14:textId="77777777" w:rsidR="000D58F0" w:rsidRDefault="000D58F0" w:rsidP="000D58F0">
    <w:pPr>
      <w:suppressAutoHyphens/>
      <w:jc w:val="center"/>
      <w:rPr>
        <w:rFonts w:eastAsia="Times New Roman"/>
        <w:b/>
        <w:bCs/>
        <w:color w:val="000000"/>
        <w:sz w:val="24"/>
        <w:szCs w:val="24"/>
        <w:lang w:eastAsia="es-ES"/>
      </w:rPr>
    </w:pPr>
    <w:r>
      <w:rPr>
        <w:rFonts w:eastAsia="Times New Roman"/>
        <w:b/>
        <w:bCs/>
        <w:color w:val="000000"/>
        <w:sz w:val="24"/>
        <w:szCs w:val="24"/>
        <w:lang w:eastAsia="es-ES"/>
      </w:rPr>
      <w:t>SUBSECCIÓN C</w:t>
    </w:r>
  </w:p>
  <w:p w14:paraId="5B1960EB" w14:textId="77777777" w:rsidR="000D58F0" w:rsidRPr="000F75F1" w:rsidRDefault="000D58F0" w:rsidP="000D58F0">
    <w:pPr>
      <w:suppressAutoHyphens/>
      <w:jc w:val="center"/>
      <w:rPr>
        <w:rFonts w:eastAsia="Times New Roman"/>
        <w:b/>
        <w:bCs/>
        <w:color w:val="000000"/>
        <w:sz w:val="24"/>
        <w:szCs w:val="24"/>
        <w:lang w:eastAsia="es-ES"/>
      </w:rPr>
    </w:pPr>
  </w:p>
  <w:p w14:paraId="77A7ED16" w14:textId="77777777" w:rsidR="000D58F0" w:rsidRDefault="000D58F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8F0"/>
    <w:rsid w:val="00091846"/>
    <w:rsid w:val="000D58F0"/>
    <w:rsid w:val="001A40E4"/>
    <w:rsid w:val="001C25BC"/>
    <w:rsid w:val="00383196"/>
    <w:rsid w:val="00387544"/>
    <w:rsid w:val="004B365A"/>
    <w:rsid w:val="00764BC6"/>
    <w:rsid w:val="007661A7"/>
    <w:rsid w:val="00810B28"/>
    <w:rsid w:val="00933DD2"/>
    <w:rsid w:val="00A65287"/>
    <w:rsid w:val="00AA48A6"/>
    <w:rsid w:val="00B762F5"/>
    <w:rsid w:val="00C20C03"/>
    <w:rsid w:val="00C97A3F"/>
    <w:rsid w:val="00DC0F2A"/>
    <w:rsid w:val="00E70CB9"/>
    <w:rsid w:val="00EE4D4D"/>
    <w:rsid w:val="00F0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CECF3"/>
  <w15:chartTrackingRefBased/>
  <w15:docId w15:val="{C0294B5E-8B24-4196-A7A1-9B653DAB1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lang w:val="es-C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8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D58F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D58F0"/>
  </w:style>
  <w:style w:type="paragraph" w:styleId="Piedepgina">
    <w:name w:val="footer"/>
    <w:basedOn w:val="Normal"/>
    <w:link w:val="PiedepginaCar"/>
    <w:uiPriority w:val="99"/>
    <w:unhideWhenUsed/>
    <w:rsid w:val="000D58F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D5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Alejandra</dc:creator>
  <cp:keywords/>
  <dc:description/>
  <cp:lastModifiedBy>María Paula Sierra Torres</cp:lastModifiedBy>
  <cp:revision>3</cp:revision>
  <cp:lastPrinted>2021-02-12T15:29:00Z</cp:lastPrinted>
  <dcterms:created xsi:type="dcterms:W3CDTF">2021-02-12T15:29:00Z</dcterms:created>
  <dcterms:modified xsi:type="dcterms:W3CDTF">2021-02-12T15:29:00Z</dcterms:modified>
</cp:coreProperties>
</file>