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5D944D" w14:textId="77777777" w:rsidR="0010765A" w:rsidRPr="0036680E" w:rsidRDefault="0010765A" w:rsidP="0010765A">
      <w:pPr>
        <w:tabs>
          <w:tab w:val="left" w:pos="2850"/>
        </w:tabs>
        <w:spacing w:line="360" w:lineRule="auto"/>
        <w:ind w:right="-91"/>
        <w:jc w:val="center"/>
        <w:rPr>
          <w:rFonts w:ascii="Arial" w:hAnsi="Arial" w:cs="Arial"/>
          <w:lang w:val="es-ES_tradnl"/>
        </w:rPr>
      </w:pPr>
      <w:r w:rsidRPr="0036680E">
        <w:rPr>
          <w:rFonts w:ascii="Arial" w:hAnsi="Arial" w:cs="Arial"/>
          <w:b/>
        </w:rPr>
        <w:t>CONSEJERO PONENTE:</w:t>
      </w:r>
      <w:r w:rsidRPr="0036680E">
        <w:rPr>
          <w:rFonts w:ascii="Arial" w:hAnsi="Arial" w:cs="Arial"/>
        </w:rPr>
        <w:t xml:space="preserve"> </w:t>
      </w:r>
      <w:r w:rsidRPr="0036680E">
        <w:rPr>
          <w:rFonts w:ascii="Arial" w:hAnsi="Arial" w:cs="Arial"/>
          <w:b/>
          <w:bCs/>
          <w:spacing w:val="-3"/>
        </w:rPr>
        <w:t>NICOLÁS YEPES CORRALES</w:t>
      </w:r>
    </w:p>
    <w:p w14:paraId="590F0A10" w14:textId="77777777" w:rsidR="0010765A" w:rsidRDefault="0010765A" w:rsidP="0010765A">
      <w:pPr>
        <w:spacing w:line="360" w:lineRule="auto"/>
        <w:ind w:right="-91"/>
        <w:jc w:val="both"/>
        <w:rPr>
          <w:rFonts w:ascii="Arial" w:hAnsi="Arial" w:cs="Arial"/>
          <w:lang w:val="es-ES_tradnl"/>
        </w:rPr>
      </w:pPr>
    </w:p>
    <w:p w14:paraId="3101FB94" w14:textId="6C5747B6" w:rsidR="0010765A" w:rsidRPr="00251478" w:rsidRDefault="0010765A" w:rsidP="0010765A">
      <w:pPr>
        <w:spacing w:line="360" w:lineRule="auto"/>
        <w:ind w:right="-91"/>
        <w:jc w:val="both"/>
        <w:rPr>
          <w:rFonts w:ascii="Arial" w:hAnsi="Arial" w:cs="Arial"/>
          <w:lang w:val="es-ES_tradnl"/>
        </w:rPr>
      </w:pPr>
      <w:r>
        <w:rPr>
          <w:rFonts w:ascii="Arial" w:hAnsi="Arial" w:cs="Arial"/>
          <w:lang w:val="es-ES_tradnl"/>
        </w:rPr>
        <w:t xml:space="preserve">Bogotá D.C., </w:t>
      </w:r>
      <w:r w:rsidR="00E26D3E">
        <w:rPr>
          <w:rFonts w:ascii="Arial" w:hAnsi="Arial" w:cs="Arial"/>
          <w:lang w:val="es-ES_tradnl"/>
        </w:rPr>
        <w:t>siete</w:t>
      </w:r>
      <w:r>
        <w:rPr>
          <w:rFonts w:ascii="Arial" w:hAnsi="Arial" w:cs="Arial"/>
          <w:lang w:val="es-ES_tradnl"/>
        </w:rPr>
        <w:t xml:space="preserve"> (0</w:t>
      </w:r>
      <w:r w:rsidR="00E26D3E">
        <w:rPr>
          <w:rFonts w:ascii="Arial" w:hAnsi="Arial" w:cs="Arial"/>
          <w:lang w:val="es-ES_tradnl"/>
        </w:rPr>
        <w:t>7</w:t>
      </w:r>
      <w:r>
        <w:rPr>
          <w:rFonts w:ascii="Arial" w:hAnsi="Arial" w:cs="Arial"/>
          <w:lang w:val="es-ES_tradnl"/>
        </w:rPr>
        <w:t xml:space="preserve">) de septiembre de </w:t>
      </w:r>
      <w:r w:rsidRPr="00251478">
        <w:rPr>
          <w:rFonts w:ascii="Arial" w:hAnsi="Arial" w:cs="Arial"/>
          <w:lang w:val="es-ES_tradnl"/>
        </w:rPr>
        <w:t xml:space="preserve">dos mil </w:t>
      </w:r>
      <w:r>
        <w:rPr>
          <w:rFonts w:ascii="Arial" w:hAnsi="Arial" w:cs="Arial"/>
          <w:lang w:val="es-ES_tradnl"/>
        </w:rPr>
        <w:t xml:space="preserve">veinte </w:t>
      </w:r>
      <w:r w:rsidRPr="00251478">
        <w:rPr>
          <w:rFonts w:ascii="Arial" w:hAnsi="Arial" w:cs="Arial"/>
          <w:lang w:val="es-ES_tradnl"/>
        </w:rPr>
        <w:t>(20</w:t>
      </w:r>
      <w:r>
        <w:rPr>
          <w:rFonts w:ascii="Arial" w:hAnsi="Arial" w:cs="Arial"/>
          <w:lang w:val="es-ES_tradnl"/>
        </w:rPr>
        <w:t>20</w:t>
      </w:r>
      <w:r w:rsidRPr="00251478">
        <w:rPr>
          <w:rFonts w:ascii="Arial" w:hAnsi="Arial" w:cs="Arial"/>
          <w:lang w:val="es-ES_tradnl"/>
        </w:rPr>
        <w:t xml:space="preserve">) </w:t>
      </w:r>
    </w:p>
    <w:p w14:paraId="341D2898" w14:textId="77777777" w:rsidR="0010765A" w:rsidRDefault="0010765A" w:rsidP="0010765A">
      <w:pPr>
        <w:spacing w:line="360" w:lineRule="auto"/>
        <w:ind w:right="-91"/>
        <w:jc w:val="both"/>
        <w:rPr>
          <w:rFonts w:ascii="Arial" w:hAnsi="Arial" w:cs="Arial"/>
          <w:b/>
          <w:lang w:val="es-ES_tradnl"/>
        </w:rPr>
      </w:pPr>
    </w:p>
    <w:p w14:paraId="5DAB222A" w14:textId="77777777" w:rsidR="0010765A" w:rsidRPr="00F35D01" w:rsidRDefault="0010765A" w:rsidP="0010765A">
      <w:pPr>
        <w:spacing w:line="360" w:lineRule="auto"/>
        <w:ind w:right="-91"/>
        <w:jc w:val="both"/>
        <w:rPr>
          <w:rFonts w:ascii="Arial" w:hAnsi="Arial" w:cs="Arial"/>
          <w:b/>
          <w:lang w:val="es-ES_tradnl"/>
        </w:rPr>
      </w:pPr>
    </w:p>
    <w:p w14:paraId="094A8206" w14:textId="77777777" w:rsidR="0010765A" w:rsidRPr="00287164" w:rsidRDefault="0010765A" w:rsidP="0010765A">
      <w:pPr>
        <w:jc w:val="both"/>
        <w:rPr>
          <w:rFonts w:ascii="Arial" w:hAnsi="Arial" w:cs="Arial"/>
          <w:b/>
        </w:rPr>
      </w:pPr>
      <w:r w:rsidRPr="00287164">
        <w:rPr>
          <w:rFonts w:ascii="Arial" w:hAnsi="Arial" w:cs="Arial"/>
          <w:b/>
        </w:rPr>
        <w:t>Radicación: 11001-03-15-000-2020-0</w:t>
      </w:r>
      <w:r>
        <w:rPr>
          <w:rFonts w:ascii="Arial" w:hAnsi="Arial" w:cs="Arial"/>
          <w:b/>
        </w:rPr>
        <w:t>3870</w:t>
      </w:r>
      <w:r w:rsidRPr="00287164">
        <w:rPr>
          <w:rFonts w:ascii="Arial" w:hAnsi="Arial" w:cs="Arial"/>
          <w:b/>
        </w:rPr>
        <w:t>-00</w:t>
      </w:r>
    </w:p>
    <w:p w14:paraId="0A6ACEB7" w14:textId="77777777" w:rsidR="0010765A" w:rsidRPr="00287164" w:rsidRDefault="0010765A" w:rsidP="0010765A">
      <w:pPr>
        <w:jc w:val="both"/>
        <w:rPr>
          <w:rFonts w:ascii="Arial" w:hAnsi="Arial" w:cs="Arial"/>
          <w:b/>
        </w:rPr>
      </w:pPr>
      <w:r w:rsidRPr="00287164">
        <w:rPr>
          <w:rFonts w:ascii="Arial" w:hAnsi="Arial" w:cs="Arial"/>
          <w:b/>
        </w:rPr>
        <w:t xml:space="preserve">Accionante: </w:t>
      </w:r>
      <w:r>
        <w:rPr>
          <w:rFonts w:ascii="Arial" w:hAnsi="Arial" w:cs="Arial"/>
          <w:b/>
        </w:rPr>
        <w:t xml:space="preserve">Fabiola Sánchez Pencue </w:t>
      </w:r>
      <w:r w:rsidRPr="00287164">
        <w:rPr>
          <w:rFonts w:ascii="Arial" w:hAnsi="Arial" w:cs="Arial"/>
          <w:b/>
        </w:rPr>
        <w:t xml:space="preserve">  </w:t>
      </w:r>
    </w:p>
    <w:p w14:paraId="3E88EE3D" w14:textId="77777777" w:rsidR="0010765A" w:rsidRPr="00287164" w:rsidRDefault="0010765A" w:rsidP="0010765A">
      <w:pPr>
        <w:pStyle w:val="Sangradetextonormal"/>
        <w:tabs>
          <w:tab w:val="left" w:pos="3810"/>
        </w:tabs>
        <w:spacing w:after="0"/>
        <w:ind w:left="0"/>
        <w:jc w:val="both"/>
        <w:rPr>
          <w:rFonts w:ascii="Arial" w:hAnsi="Arial" w:cs="Arial"/>
          <w:b/>
          <w:bCs/>
          <w:lang w:val="es-CO"/>
        </w:rPr>
      </w:pPr>
      <w:r w:rsidRPr="00287164">
        <w:rPr>
          <w:rFonts w:ascii="Arial" w:hAnsi="Arial" w:cs="Arial"/>
          <w:b/>
        </w:rPr>
        <w:t>Accionado:</w:t>
      </w:r>
      <w:r w:rsidRPr="00287164">
        <w:rPr>
          <w:rFonts w:ascii="Arial" w:hAnsi="Arial" w:cs="Arial"/>
          <w:b/>
          <w:lang w:val="es-CO"/>
        </w:rPr>
        <w:t xml:space="preserve"> </w:t>
      </w:r>
      <w:r>
        <w:rPr>
          <w:rFonts w:ascii="Arial" w:hAnsi="Arial" w:cs="Arial"/>
          <w:b/>
          <w:lang w:val="es-CO"/>
        </w:rPr>
        <w:t xml:space="preserve">Sala Segunda de Decisión del Tribunal Administrativo del Huila </w:t>
      </w:r>
      <w:r w:rsidRPr="00287164">
        <w:rPr>
          <w:rFonts w:ascii="Arial" w:hAnsi="Arial" w:cs="Arial"/>
          <w:b/>
          <w:lang w:val="es-CO"/>
        </w:rPr>
        <w:t xml:space="preserve"> </w:t>
      </w:r>
    </w:p>
    <w:p w14:paraId="26287700" w14:textId="77777777" w:rsidR="0010765A" w:rsidRPr="00287164" w:rsidRDefault="0010765A" w:rsidP="0010765A">
      <w:pPr>
        <w:jc w:val="both"/>
        <w:rPr>
          <w:rFonts w:ascii="Arial" w:hAnsi="Arial" w:cs="Arial"/>
          <w:b/>
        </w:rPr>
      </w:pPr>
      <w:r w:rsidRPr="00287164">
        <w:rPr>
          <w:rFonts w:ascii="Arial" w:hAnsi="Arial" w:cs="Arial"/>
          <w:b/>
        </w:rPr>
        <w:t xml:space="preserve">Asunto: Acción de Tutela – Auto admisorio  </w:t>
      </w:r>
    </w:p>
    <w:p w14:paraId="7969F07F" w14:textId="77777777" w:rsidR="0010765A" w:rsidRDefault="0010765A" w:rsidP="0010765A">
      <w:pPr>
        <w:spacing w:line="360" w:lineRule="auto"/>
        <w:ind w:right="-93"/>
        <w:jc w:val="both"/>
        <w:rPr>
          <w:rFonts w:ascii="Arial" w:hAnsi="Arial" w:cs="Arial"/>
          <w:lang w:val="es-ES_tradnl"/>
        </w:rPr>
      </w:pPr>
    </w:p>
    <w:p w14:paraId="703C2C7F" w14:textId="77777777" w:rsidR="0010765A" w:rsidRDefault="0010765A" w:rsidP="0010765A">
      <w:pPr>
        <w:spacing w:line="360" w:lineRule="auto"/>
        <w:jc w:val="both"/>
        <w:rPr>
          <w:rFonts w:ascii="Arial" w:hAnsi="Arial" w:cs="Arial"/>
          <w:lang w:val="es-ES_tradnl"/>
        </w:rPr>
      </w:pPr>
    </w:p>
    <w:p w14:paraId="4F8407C9" w14:textId="6C412643" w:rsidR="0010765A" w:rsidRPr="008F1EBB" w:rsidRDefault="0010765A" w:rsidP="0010765A">
      <w:pPr>
        <w:spacing w:line="360" w:lineRule="auto"/>
        <w:jc w:val="both"/>
        <w:rPr>
          <w:rFonts w:ascii="Arial" w:hAnsi="Arial" w:cs="Arial"/>
        </w:rPr>
      </w:pPr>
      <w:r>
        <w:rPr>
          <w:rFonts w:ascii="Arial" w:hAnsi="Arial" w:cs="Arial"/>
          <w:lang w:eastAsia="es-ES"/>
        </w:rPr>
        <w:t>El suscrito Consejero Ponente decide sobre la admisión de la acción de tutela</w:t>
      </w:r>
      <w:r>
        <w:rPr>
          <w:rStyle w:val="Refdenotaalpie"/>
          <w:rFonts w:ascii="Arial" w:hAnsi="Arial" w:cs="Arial"/>
          <w:lang w:eastAsia="es-ES"/>
        </w:rPr>
        <w:footnoteReference w:id="1"/>
      </w:r>
      <w:r>
        <w:rPr>
          <w:rFonts w:ascii="Arial" w:hAnsi="Arial" w:cs="Arial"/>
          <w:lang w:eastAsia="es-ES"/>
        </w:rPr>
        <w:t xml:space="preserve"> presentada por </w:t>
      </w:r>
      <w:r>
        <w:rPr>
          <w:rFonts w:ascii="Arial" w:hAnsi="Arial" w:cs="Arial"/>
        </w:rPr>
        <w:t xml:space="preserve">Fabiola Sánchez Pencue en </w:t>
      </w:r>
      <w:r>
        <w:rPr>
          <w:rFonts w:ascii="Arial" w:hAnsi="Arial" w:cs="Arial"/>
          <w:lang w:eastAsia="es-ES"/>
        </w:rPr>
        <w:t>contra de la Sala Segunda de Decisión del Tribunal Administrativo del Huila</w:t>
      </w:r>
      <w:r w:rsidR="00E26D3E">
        <w:rPr>
          <w:rFonts w:ascii="Arial" w:hAnsi="Arial" w:cs="Arial"/>
          <w:lang w:eastAsia="es-ES"/>
        </w:rPr>
        <w:t>,</w:t>
      </w:r>
      <w:r>
        <w:rPr>
          <w:rFonts w:ascii="Arial" w:hAnsi="Arial" w:cs="Arial"/>
          <w:lang w:eastAsia="es-ES"/>
        </w:rPr>
        <w:t xml:space="preserve"> </w:t>
      </w:r>
      <w:r w:rsidRPr="008F1EBB">
        <w:rPr>
          <w:rFonts w:ascii="Arial" w:hAnsi="Arial" w:cs="Arial"/>
          <w:lang w:eastAsia="es-ES"/>
        </w:rPr>
        <w:t>en</w:t>
      </w:r>
      <w:r>
        <w:rPr>
          <w:rFonts w:ascii="Arial" w:hAnsi="Arial" w:cs="Arial"/>
          <w:lang w:eastAsia="es-ES"/>
        </w:rPr>
        <w:t xml:space="preserve"> procura de la protección de sus derechos fundamentales al debido proceso, de acceso a la administración de justicia, de defensa, a la igualdad y al reconocimiento y cumplimiento del pre</w:t>
      </w:r>
      <w:r w:rsidR="00E26D3E">
        <w:rPr>
          <w:rFonts w:ascii="Arial" w:hAnsi="Arial" w:cs="Arial"/>
          <w:lang w:eastAsia="es-ES"/>
        </w:rPr>
        <w:t>c</w:t>
      </w:r>
      <w:r>
        <w:rPr>
          <w:rFonts w:ascii="Arial" w:hAnsi="Arial" w:cs="Arial"/>
          <w:lang w:eastAsia="es-ES"/>
        </w:rPr>
        <w:t xml:space="preserve">edente jurisprudencial. </w:t>
      </w:r>
    </w:p>
    <w:p w14:paraId="172B8968" w14:textId="77777777" w:rsidR="0010765A" w:rsidRDefault="0010765A" w:rsidP="0010765A">
      <w:pPr>
        <w:spacing w:line="360" w:lineRule="auto"/>
        <w:jc w:val="both"/>
        <w:rPr>
          <w:rFonts w:ascii="Arial" w:hAnsi="Arial" w:cs="Arial"/>
          <w:b/>
        </w:rPr>
      </w:pPr>
    </w:p>
    <w:p w14:paraId="7C431705" w14:textId="0DB31320" w:rsidR="0010765A" w:rsidRPr="0010765A" w:rsidRDefault="0010765A" w:rsidP="0010765A">
      <w:pPr>
        <w:tabs>
          <w:tab w:val="left" w:pos="3810"/>
        </w:tabs>
        <w:spacing w:line="360" w:lineRule="auto"/>
        <w:jc w:val="both"/>
        <w:rPr>
          <w:rFonts w:ascii="Arial" w:hAnsi="Arial" w:cs="Arial"/>
          <w:lang w:eastAsia="es-ES"/>
        </w:rPr>
      </w:pPr>
      <w:r w:rsidRPr="001A74D3">
        <w:rPr>
          <w:rFonts w:ascii="Arial" w:hAnsi="Arial" w:cs="Arial"/>
          <w:lang w:eastAsia="es-ES"/>
        </w:rPr>
        <w:t>La peticionaria estimó vulnerado</w:t>
      </w:r>
      <w:r>
        <w:rPr>
          <w:rFonts w:ascii="Arial" w:hAnsi="Arial" w:cs="Arial"/>
          <w:lang w:eastAsia="es-ES"/>
        </w:rPr>
        <w:t>s</w:t>
      </w:r>
      <w:r w:rsidRPr="001A74D3">
        <w:rPr>
          <w:rFonts w:ascii="Arial" w:hAnsi="Arial" w:cs="Arial"/>
          <w:lang w:eastAsia="es-ES"/>
        </w:rPr>
        <w:t xml:space="preserve"> sus derechos fundamentales </w:t>
      </w:r>
      <w:r w:rsidRPr="001A74D3">
        <w:rPr>
          <w:rFonts w:ascii="Arial" w:hAnsi="Arial" w:cs="Arial"/>
        </w:rPr>
        <w:t xml:space="preserve">en tanto </w:t>
      </w:r>
      <w:r w:rsidRPr="001A74D3">
        <w:rPr>
          <w:rFonts w:ascii="Arial" w:hAnsi="Arial" w:cs="Arial"/>
          <w:lang w:eastAsia="es-ES"/>
        </w:rPr>
        <w:t>la autoridad judicial accionada al interior del proceso de reparación directa</w:t>
      </w:r>
      <w:r>
        <w:rPr>
          <w:rFonts w:ascii="Arial" w:hAnsi="Arial" w:cs="Arial"/>
          <w:lang w:eastAsia="es-ES"/>
        </w:rPr>
        <w:t xml:space="preserve"> adelantado en contra de la Nación – Ministerio de Defensa – Ejército Nacional</w:t>
      </w:r>
      <w:r w:rsidRPr="001A74D3">
        <w:rPr>
          <w:rFonts w:ascii="Arial" w:hAnsi="Arial" w:cs="Arial"/>
          <w:lang w:eastAsia="es-ES"/>
        </w:rPr>
        <w:t>, al que le correspondió el radicado No.</w:t>
      </w:r>
      <w:r>
        <w:rPr>
          <w:rFonts w:ascii="Arial" w:hAnsi="Arial" w:cs="Arial"/>
          <w:lang w:eastAsia="es-ES"/>
        </w:rPr>
        <w:t xml:space="preserve"> </w:t>
      </w:r>
      <w:r w:rsidRPr="0010765A">
        <w:rPr>
          <w:rFonts w:ascii="Arial" w:hAnsi="Arial" w:cs="Arial"/>
          <w:lang w:eastAsia="es-ES"/>
        </w:rPr>
        <w:t>41001333100120070031401,</w:t>
      </w:r>
      <w:r w:rsidRPr="001A74D3">
        <w:rPr>
          <w:rFonts w:ascii="Arial" w:hAnsi="Arial" w:cs="Arial"/>
        </w:rPr>
        <w:t xml:space="preserve"> </w:t>
      </w:r>
      <w:r w:rsidRPr="001A74D3">
        <w:rPr>
          <w:rFonts w:ascii="Arial" w:hAnsi="Arial" w:cs="Arial"/>
          <w:lang w:eastAsia="es-ES"/>
        </w:rPr>
        <w:t xml:space="preserve">resolvió mediante sentencia del </w:t>
      </w:r>
      <w:r>
        <w:rPr>
          <w:rFonts w:ascii="Arial" w:hAnsi="Arial" w:cs="Arial"/>
          <w:lang w:eastAsia="es-ES"/>
        </w:rPr>
        <w:t>13 de febrero de 2020</w:t>
      </w:r>
      <w:r w:rsidRPr="001A74D3">
        <w:rPr>
          <w:rStyle w:val="Refdenotaalpie"/>
          <w:rFonts w:ascii="Arial" w:hAnsi="Arial" w:cs="Arial"/>
          <w:lang w:eastAsia="es-ES"/>
        </w:rPr>
        <w:footnoteReference w:id="2"/>
      </w:r>
      <w:r w:rsidRPr="001A74D3">
        <w:rPr>
          <w:rFonts w:ascii="Arial" w:hAnsi="Arial" w:cs="Arial"/>
          <w:lang w:eastAsia="es-ES"/>
        </w:rPr>
        <w:t xml:space="preserve"> </w:t>
      </w:r>
      <w:r>
        <w:rPr>
          <w:rFonts w:ascii="Arial" w:hAnsi="Arial" w:cs="Arial"/>
          <w:lang w:eastAsia="es-ES"/>
        </w:rPr>
        <w:t>confirmar</w:t>
      </w:r>
      <w:r w:rsidRPr="0010765A">
        <w:rPr>
          <w:rFonts w:ascii="Arial" w:hAnsi="Arial" w:cs="Arial"/>
          <w:lang w:eastAsia="es-ES"/>
        </w:rPr>
        <w:t xml:space="preserve"> </w:t>
      </w:r>
      <w:r>
        <w:rPr>
          <w:rFonts w:ascii="Arial" w:hAnsi="Arial" w:cs="Arial"/>
          <w:lang w:eastAsia="es-ES"/>
        </w:rPr>
        <w:t xml:space="preserve">el monto indemnizatorio reconocido por </w:t>
      </w:r>
      <w:r w:rsidRPr="001A74D3">
        <w:rPr>
          <w:rFonts w:ascii="Arial" w:hAnsi="Arial" w:cs="Arial"/>
          <w:lang w:eastAsia="es-ES"/>
        </w:rPr>
        <w:t xml:space="preserve">el Juzgado </w:t>
      </w:r>
      <w:r>
        <w:rPr>
          <w:rFonts w:ascii="Arial" w:hAnsi="Arial" w:cs="Arial"/>
          <w:lang w:eastAsia="es-ES"/>
        </w:rPr>
        <w:t xml:space="preserve">Segundo </w:t>
      </w:r>
      <w:r w:rsidRPr="001A74D3">
        <w:rPr>
          <w:rFonts w:ascii="Arial" w:hAnsi="Arial" w:cs="Arial"/>
          <w:lang w:eastAsia="es-ES"/>
        </w:rPr>
        <w:t xml:space="preserve">Administrativo </w:t>
      </w:r>
      <w:r>
        <w:rPr>
          <w:rFonts w:ascii="Arial" w:hAnsi="Arial" w:cs="Arial"/>
          <w:lang w:eastAsia="es-ES"/>
        </w:rPr>
        <w:t>de Descongestión de Neiva</w:t>
      </w:r>
      <w:r>
        <w:rPr>
          <w:rFonts w:ascii="Arial" w:hAnsi="Arial" w:cs="Arial"/>
          <w:color w:val="000000"/>
          <w:lang w:val="es-ES"/>
        </w:rPr>
        <w:t>, a título de perjuicios morales</w:t>
      </w:r>
      <w:r>
        <w:rPr>
          <w:rFonts w:ascii="Arial" w:hAnsi="Arial" w:cs="Arial"/>
          <w:color w:val="000000"/>
        </w:rPr>
        <w:t xml:space="preserve">, </w:t>
      </w:r>
      <w:r w:rsidR="00E26D3E">
        <w:rPr>
          <w:rFonts w:ascii="Arial" w:hAnsi="Arial" w:cs="Arial"/>
          <w:lang w:eastAsia="es-ES"/>
        </w:rPr>
        <w:t>en</w:t>
      </w:r>
      <w:r>
        <w:rPr>
          <w:rFonts w:ascii="Arial" w:hAnsi="Arial" w:cs="Arial"/>
          <w:lang w:eastAsia="es-ES"/>
        </w:rPr>
        <w:t xml:space="preserve"> favor</w:t>
      </w:r>
      <w:r>
        <w:rPr>
          <w:rFonts w:ascii="Arial" w:hAnsi="Arial" w:cs="Arial"/>
          <w:color w:val="000000"/>
          <w:lang w:val="es-ES"/>
        </w:rPr>
        <w:t xml:space="preserve"> de ella </w:t>
      </w:r>
      <w:r>
        <w:rPr>
          <w:rFonts w:ascii="Arial" w:hAnsi="Arial" w:cs="Arial"/>
          <w:lang w:eastAsia="es-ES"/>
        </w:rPr>
        <w:t xml:space="preserve">y </w:t>
      </w:r>
      <w:r w:rsidR="00E26D3E">
        <w:rPr>
          <w:rFonts w:ascii="Arial" w:hAnsi="Arial" w:cs="Arial"/>
          <w:lang w:eastAsia="es-ES"/>
        </w:rPr>
        <w:t xml:space="preserve">de </w:t>
      </w:r>
      <w:r>
        <w:rPr>
          <w:rFonts w:ascii="Arial" w:hAnsi="Arial" w:cs="Arial"/>
          <w:lang w:eastAsia="es-ES"/>
        </w:rPr>
        <w:t>su grupo familiar</w:t>
      </w:r>
      <w:r w:rsidR="00CD430C">
        <w:rPr>
          <w:rFonts w:ascii="Arial" w:hAnsi="Arial" w:cs="Arial"/>
          <w:lang w:eastAsia="es-ES"/>
        </w:rPr>
        <w:t>,</w:t>
      </w:r>
      <w:r>
        <w:rPr>
          <w:rFonts w:ascii="Arial" w:hAnsi="Arial" w:cs="Arial"/>
          <w:lang w:eastAsia="es-ES"/>
        </w:rPr>
        <w:t xml:space="preserve"> </w:t>
      </w:r>
      <w:r w:rsidRPr="0010765A">
        <w:rPr>
          <w:rFonts w:ascii="Arial" w:hAnsi="Arial" w:cs="Arial"/>
          <w:lang w:eastAsia="es-ES"/>
        </w:rPr>
        <w:t>por la muerte de Nidio Perdomo Triviño</w:t>
      </w:r>
      <w:r>
        <w:rPr>
          <w:rStyle w:val="Refdenotaalpie"/>
          <w:rFonts w:ascii="Arial" w:hAnsi="Arial" w:cs="Arial"/>
          <w:lang w:eastAsia="es-ES"/>
        </w:rPr>
        <w:footnoteReference w:id="3"/>
      </w:r>
      <w:r>
        <w:rPr>
          <w:rFonts w:ascii="Arial" w:hAnsi="Arial" w:cs="Arial"/>
          <w:lang w:eastAsia="es-ES"/>
        </w:rPr>
        <w:t xml:space="preserve">. </w:t>
      </w:r>
      <w:r>
        <w:rPr>
          <w:rFonts w:ascii="Arial" w:hAnsi="Arial" w:cs="Arial"/>
          <w:lang w:val="es-ES" w:eastAsia="es-ES"/>
        </w:rPr>
        <w:t xml:space="preserve"> </w:t>
      </w:r>
    </w:p>
    <w:p w14:paraId="34D71C85" w14:textId="77777777" w:rsidR="0010765A" w:rsidRDefault="0010765A" w:rsidP="0010765A">
      <w:pPr>
        <w:tabs>
          <w:tab w:val="left" w:pos="3810"/>
        </w:tabs>
        <w:spacing w:line="360" w:lineRule="auto"/>
        <w:jc w:val="both"/>
        <w:rPr>
          <w:rFonts w:ascii="Arial" w:hAnsi="Arial" w:cs="Arial"/>
          <w:lang w:eastAsia="es-ES"/>
        </w:rPr>
      </w:pPr>
    </w:p>
    <w:p w14:paraId="3B6DDDFA" w14:textId="45A21EB2" w:rsidR="0010765A" w:rsidRDefault="0010765A" w:rsidP="0010765A">
      <w:pPr>
        <w:spacing w:line="360" w:lineRule="auto"/>
        <w:jc w:val="both"/>
        <w:rPr>
          <w:rFonts w:ascii="Arial" w:hAnsi="Arial" w:cs="Arial"/>
        </w:rPr>
      </w:pPr>
      <w:r>
        <w:rPr>
          <w:rFonts w:ascii="Arial" w:hAnsi="Arial" w:cs="Arial"/>
        </w:rPr>
        <w:t xml:space="preserve">Se considera que esta Subsección es competente para conocer y fallar la presente solicitud de amparo, de conformidad con lo establecido en los artículos 86 de la </w:t>
      </w:r>
      <w:r>
        <w:rPr>
          <w:rFonts w:ascii="Arial" w:hAnsi="Arial" w:cs="Arial"/>
        </w:rPr>
        <w:lastRenderedPageBreak/>
        <w:t>Constitución</w:t>
      </w:r>
      <w:r>
        <w:rPr>
          <w:rFonts w:ascii="Arial" w:hAnsi="Arial" w:cs="Arial"/>
          <w:vertAlign w:val="superscript"/>
        </w:rPr>
        <w:footnoteReference w:id="4"/>
      </w:r>
      <w:r>
        <w:rPr>
          <w:rFonts w:ascii="Arial" w:hAnsi="Arial" w:cs="Arial"/>
        </w:rPr>
        <w:t>, 37</w:t>
      </w:r>
      <w:r>
        <w:rPr>
          <w:rFonts w:ascii="Arial" w:hAnsi="Arial" w:cs="Arial"/>
          <w:vertAlign w:val="superscript"/>
        </w:rPr>
        <w:footnoteReference w:id="5"/>
      </w:r>
      <w:r>
        <w:rPr>
          <w:rFonts w:ascii="Arial" w:hAnsi="Arial" w:cs="Arial"/>
        </w:rPr>
        <w:t xml:space="preserve"> del Decreto Ley 2591 de 1991 y 13</w:t>
      </w:r>
      <w:r>
        <w:rPr>
          <w:rStyle w:val="Refdenotaalpie"/>
          <w:rFonts w:ascii="Arial" w:hAnsi="Arial" w:cs="Arial"/>
        </w:rPr>
        <w:footnoteReference w:id="6"/>
      </w:r>
      <w:r>
        <w:rPr>
          <w:rFonts w:ascii="Arial" w:hAnsi="Arial" w:cs="Arial"/>
        </w:rPr>
        <w:t xml:space="preserve"> del </w:t>
      </w:r>
      <w:r w:rsidRPr="00DE54D5">
        <w:rPr>
          <w:rFonts w:ascii="Arial" w:hAnsi="Arial" w:cs="Arial"/>
        </w:rPr>
        <w:t xml:space="preserve">Acuerdo </w:t>
      </w:r>
      <w:r>
        <w:rPr>
          <w:rFonts w:ascii="Arial" w:hAnsi="Arial" w:cs="Arial"/>
        </w:rPr>
        <w:t xml:space="preserve">080 de 2019 </w:t>
      </w:r>
      <w:r w:rsidRPr="00DE54D5">
        <w:rPr>
          <w:rFonts w:ascii="Arial" w:hAnsi="Arial" w:cs="Arial"/>
        </w:rPr>
        <w:t>de</w:t>
      </w:r>
      <w:r>
        <w:rPr>
          <w:rFonts w:ascii="Arial" w:hAnsi="Arial" w:cs="Arial"/>
        </w:rPr>
        <w:t xml:space="preserve"> la</w:t>
      </w:r>
      <w:r w:rsidRPr="00DE54D5">
        <w:rPr>
          <w:rFonts w:ascii="Arial" w:hAnsi="Arial" w:cs="Arial"/>
        </w:rPr>
        <w:t xml:space="preserve"> Sala Plena del Consejo de Estado</w:t>
      </w:r>
      <w:r>
        <w:rPr>
          <w:rFonts w:ascii="Arial" w:hAnsi="Arial" w:cs="Arial"/>
        </w:rPr>
        <w:t xml:space="preserve">. </w:t>
      </w:r>
    </w:p>
    <w:p w14:paraId="00E99A7D" w14:textId="77777777" w:rsidR="0010765A" w:rsidRDefault="0010765A" w:rsidP="0010765A">
      <w:pPr>
        <w:spacing w:line="360" w:lineRule="auto"/>
        <w:jc w:val="both"/>
        <w:rPr>
          <w:rFonts w:ascii="Arial" w:hAnsi="Arial" w:cs="Arial"/>
        </w:rPr>
      </w:pPr>
    </w:p>
    <w:p w14:paraId="1CD858A5" w14:textId="77777777" w:rsidR="0010765A" w:rsidRDefault="0010765A" w:rsidP="0010765A">
      <w:pPr>
        <w:spacing w:line="360" w:lineRule="auto"/>
        <w:jc w:val="both"/>
        <w:rPr>
          <w:rFonts w:ascii="Arial" w:hAnsi="Arial" w:cs="Arial"/>
          <w:lang w:eastAsia="es-ES"/>
        </w:rPr>
      </w:pPr>
      <w:r>
        <w:rPr>
          <w:rFonts w:ascii="Arial" w:hAnsi="Arial" w:cs="Arial"/>
        </w:rPr>
        <w:t xml:space="preserve">Así mismo, el Despacho encuentra que se reúnen los requisitos de forma exigidos en el artículo 14 del Decreto Ley 2591 de 1991 y procede a admitir la acción de tutela interpuesta por Fabiola Sánchez Pencue en </w:t>
      </w:r>
      <w:r>
        <w:rPr>
          <w:rFonts w:ascii="Arial" w:hAnsi="Arial" w:cs="Arial"/>
          <w:lang w:eastAsia="es-ES"/>
        </w:rPr>
        <w:t xml:space="preserve">contra de la Sala Segunda de Decisión del Tribunal Administrativo del Huila. </w:t>
      </w:r>
    </w:p>
    <w:p w14:paraId="32CD845D" w14:textId="77777777" w:rsidR="0010765A" w:rsidRDefault="0010765A" w:rsidP="0010765A">
      <w:pPr>
        <w:spacing w:line="360" w:lineRule="auto"/>
        <w:jc w:val="both"/>
        <w:rPr>
          <w:rFonts w:ascii="Arial" w:hAnsi="Arial" w:cs="Arial"/>
          <w:lang w:eastAsia="es-ES"/>
        </w:rPr>
      </w:pPr>
    </w:p>
    <w:p w14:paraId="115BC1A3" w14:textId="77777777" w:rsidR="0010765A" w:rsidRDefault="0010765A" w:rsidP="0010765A">
      <w:pPr>
        <w:spacing w:line="360" w:lineRule="auto"/>
        <w:jc w:val="center"/>
        <w:rPr>
          <w:rFonts w:ascii="Arial" w:hAnsi="Arial" w:cs="Arial"/>
          <w:b/>
        </w:rPr>
      </w:pPr>
      <w:r>
        <w:rPr>
          <w:rFonts w:ascii="Arial" w:hAnsi="Arial" w:cs="Arial"/>
          <w:b/>
        </w:rPr>
        <w:t>RESUELVE</w:t>
      </w:r>
    </w:p>
    <w:p w14:paraId="08203DE2" w14:textId="77777777" w:rsidR="0010765A" w:rsidRDefault="0010765A" w:rsidP="0010765A">
      <w:pPr>
        <w:spacing w:line="360" w:lineRule="auto"/>
        <w:jc w:val="both"/>
        <w:rPr>
          <w:rFonts w:ascii="Arial" w:hAnsi="Arial" w:cs="Arial"/>
          <w:b/>
        </w:rPr>
      </w:pPr>
    </w:p>
    <w:p w14:paraId="57F2B0A6" w14:textId="77777777" w:rsidR="0010765A" w:rsidRPr="000546CB" w:rsidRDefault="0010765A" w:rsidP="0010765A">
      <w:pPr>
        <w:spacing w:line="360" w:lineRule="auto"/>
        <w:jc w:val="both"/>
        <w:rPr>
          <w:rFonts w:ascii="Arial" w:hAnsi="Arial" w:cs="Arial"/>
          <w:lang w:eastAsia="es-ES"/>
        </w:rPr>
      </w:pPr>
      <w:r w:rsidRPr="000546CB">
        <w:rPr>
          <w:rFonts w:ascii="Arial" w:hAnsi="Arial" w:cs="Arial"/>
          <w:b/>
        </w:rPr>
        <w:t xml:space="preserve">PRIMERO: ADMITIR </w:t>
      </w:r>
      <w:r w:rsidRPr="000546CB">
        <w:rPr>
          <w:rFonts w:ascii="Arial" w:hAnsi="Arial" w:cs="Arial"/>
        </w:rPr>
        <w:t>la acción de tutela interpuesta por</w:t>
      </w:r>
      <w:r w:rsidRPr="000546CB">
        <w:rPr>
          <w:rFonts w:ascii="Arial" w:hAnsi="Arial" w:cs="Arial"/>
          <w:lang w:eastAsia="es-ES"/>
        </w:rPr>
        <w:t xml:space="preserve"> </w:t>
      </w:r>
      <w:r>
        <w:rPr>
          <w:rFonts w:ascii="Arial" w:hAnsi="Arial" w:cs="Arial"/>
        </w:rPr>
        <w:t xml:space="preserve">Fabiola Sánchez Pencue en </w:t>
      </w:r>
      <w:r>
        <w:rPr>
          <w:rFonts w:ascii="Arial" w:hAnsi="Arial" w:cs="Arial"/>
          <w:lang w:eastAsia="es-ES"/>
        </w:rPr>
        <w:t>contra de la Sala Segunda de Decisión del Tribunal Administrativo del Huila</w:t>
      </w:r>
      <w:r w:rsidRPr="000546CB">
        <w:rPr>
          <w:rFonts w:ascii="Arial" w:hAnsi="Arial" w:cs="Arial"/>
          <w:lang w:eastAsia="es-ES"/>
        </w:rPr>
        <w:t>.</w:t>
      </w:r>
    </w:p>
    <w:p w14:paraId="146FB293" w14:textId="77777777" w:rsidR="0010765A" w:rsidRDefault="0010765A" w:rsidP="0010765A">
      <w:pPr>
        <w:spacing w:line="360" w:lineRule="auto"/>
        <w:jc w:val="both"/>
        <w:rPr>
          <w:rFonts w:ascii="Arial" w:hAnsi="Arial" w:cs="Arial"/>
          <w:b/>
        </w:rPr>
      </w:pPr>
    </w:p>
    <w:p w14:paraId="1C228087" w14:textId="234C7C99" w:rsidR="0010765A" w:rsidRPr="006E7B62" w:rsidRDefault="0010765A" w:rsidP="0010765A">
      <w:pPr>
        <w:spacing w:line="360" w:lineRule="auto"/>
        <w:jc w:val="both"/>
        <w:rPr>
          <w:rFonts w:ascii="Arial" w:hAnsi="Arial" w:cs="Arial"/>
        </w:rPr>
      </w:pPr>
      <w:r w:rsidRPr="003E0501">
        <w:rPr>
          <w:rFonts w:ascii="Arial" w:hAnsi="Arial" w:cs="Arial"/>
          <w:b/>
        </w:rPr>
        <w:t>SEGUNDO: VINCULAR</w:t>
      </w:r>
      <w:r w:rsidR="00CD430C">
        <w:rPr>
          <w:rFonts w:ascii="Arial" w:hAnsi="Arial" w:cs="Arial"/>
          <w:bCs/>
        </w:rPr>
        <w:t>,</w:t>
      </w:r>
      <w:r w:rsidRPr="003E0501">
        <w:rPr>
          <w:rFonts w:ascii="Arial" w:hAnsi="Arial" w:cs="Arial"/>
        </w:rPr>
        <w:t xml:space="preserve"> conforme a lo dispuesto en el artículo 13 del Decreto Ley 2591 de 1991</w:t>
      </w:r>
      <w:r w:rsidR="00CD430C">
        <w:rPr>
          <w:rFonts w:ascii="Arial" w:hAnsi="Arial" w:cs="Arial"/>
        </w:rPr>
        <w:t>,</w:t>
      </w:r>
      <w:r w:rsidRPr="003E0501">
        <w:rPr>
          <w:rFonts w:ascii="Arial" w:hAnsi="Arial" w:cs="Arial"/>
        </w:rPr>
        <w:t xml:space="preserve"> al Juzgado </w:t>
      </w:r>
      <w:r>
        <w:rPr>
          <w:rFonts w:ascii="Arial" w:hAnsi="Arial" w:cs="Arial"/>
        </w:rPr>
        <w:t>Segundo Administrativo de Descongestión de Neiva</w:t>
      </w:r>
      <w:r w:rsidRPr="003E0501">
        <w:rPr>
          <w:rFonts w:ascii="Arial" w:hAnsi="Arial" w:cs="Arial"/>
        </w:rPr>
        <w:t xml:space="preserve">, quien </w:t>
      </w:r>
      <w:r>
        <w:rPr>
          <w:rFonts w:ascii="Arial" w:hAnsi="Arial" w:cs="Arial"/>
        </w:rPr>
        <w:t xml:space="preserve">que </w:t>
      </w:r>
      <w:r w:rsidRPr="003E0501">
        <w:rPr>
          <w:rFonts w:ascii="Arial" w:hAnsi="Arial" w:cs="Arial"/>
        </w:rPr>
        <w:t xml:space="preserve">conoció en primera instancia </w:t>
      </w:r>
      <w:r w:rsidR="00E26D3E">
        <w:rPr>
          <w:rFonts w:ascii="Arial" w:hAnsi="Arial" w:cs="Arial"/>
        </w:rPr>
        <w:t>d</w:t>
      </w:r>
      <w:r w:rsidRPr="003E0501">
        <w:rPr>
          <w:rFonts w:ascii="Arial" w:hAnsi="Arial" w:cs="Arial"/>
        </w:rPr>
        <w:t>el proceso de reparación directa rad</w:t>
      </w:r>
      <w:r w:rsidR="00E26D3E">
        <w:rPr>
          <w:rFonts w:ascii="Arial" w:hAnsi="Arial" w:cs="Arial"/>
        </w:rPr>
        <w:t>icado No</w:t>
      </w:r>
      <w:r w:rsidRPr="003E0501">
        <w:rPr>
          <w:rFonts w:ascii="Arial" w:hAnsi="Arial" w:cs="Arial"/>
        </w:rPr>
        <w:t>.</w:t>
      </w:r>
      <w:r w:rsidRPr="0010765A">
        <w:rPr>
          <w:rFonts w:ascii="Arial" w:hAnsi="Arial" w:cs="Arial"/>
          <w:lang w:eastAsia="es-ES"/>
        </w:rPr>
        <w:t xml:space="preserve"> 41001333100120070031401</w:t>
      </w:r>
      <w:r w:rsidRPr="003E0501">
        <w:rPr>
          <w:rFonts w:ascii="Arial" w:hAnsi="Arial" w:cs="Arial"/>
          <w:lang w:eastAsia="es-ES"/>
        </w:rPr>
        <w:t xml:space="preserve">; así como </w:t>
      </w:r>
      <w:r w:rsidRPr="003E0501">
        <w:rPr>
          <w:rFonts w:ascii="Arial" w:hAnsi="Arial" w:cs="Arial"/>
        </w:rPr>
        <w:t>a</w:t>
      </w:r>
      <w:r>
        <w:rPr>
          <w:rFonts w:ascii="Arial" w:hAnsi="Arial" w:cs="Arial"/>
        </w:rPr>
        <w:t xml:space="preserve"> Osneider Perdomo Sánchez, Yuliana Perdomo Sánchez, Nidio Perdomo Sánchez, Nidia Perdomo Sánchez y Dairo Correa Sánchez,</w:t>
      </w:r>
      <w:r w:rsidRPr="003E0501">
        <w:rPr>
          <w:rFonts w:ascii="Arial" w:hAnsi="Arial" w:cs="Arial"/>
        </w:rPr>
        <w:t xml:space="preserve"> en su condición de dem</w:t>
      </w:r>
      <w:r>
        <w:rPr>
          <w:rFonts w:ascii="Arial" w:hAnsi="Arial" w:cs="Arial"/>
        </w:rPr>
        <w:t xml:space="preserve">andantes dentro de tal </w:t>
      </w:r>
      <w:r w:rsidR="00CD430C">
        <w:rPr>
          <w:rFonts w:ascii="Arial" w:hAnsi="Arial" w:cs="Arial"/>
        </w:rPr>
        <w:t>asunto</w:t>
      </w:r>
      <w:r>
        <w:rPr>
          <w:rFonts w:ascii="Arial" w:hAnsi="Arial" w:cs="Arial"/>
        </w:rPr>
        <w:t xml:space="preserve">. También a </w:t>
      </w:r>
      <w:r w:rsidRPr="003E0501">
        <w:rPr>
          <w:rFonts w:ascii="Arial" w:hAnsi="Arial" w:cs="Arial"/>
        </w:rPr>
        <w:t>la Nación –</w:t>
      </w:r>
      <w:r>
        <w:rPr>
          <w:rFonts w:ascii="Arial" w:hAnsi="Arial" w:cs="Arial"/>
        </w:rPr>
        <w:t xml:space="preserve"> Ministerio de Defensa – Ejército Nacional</w:t>
      </w:r>
      <w:r w:rsidRPr="003E0501">
        <w:rPr>
          <w:rFonts w:ascii="Arial" w:hAnsi="Arial" w:cs="Arial"/>
        </w:rPr>
        <w:t>, en su calidad de demandados en el proceso en cuestión. Infórmeseles que cuentan con el término de 2 días, a partir del recibo del oficio respectivo, para que se pronuncien sobre el contenido de la acción de amparo.</w:t>
      </w:r>
    </w:p>
    <w:p w14:paraId="72A98DB0" w14:textId="77777777" w:rsidR="0010765A" w:rsidRDefault="0010765A" w:rsidP="0010765A">
      <w:pPr>
        <w:spacing w:line="360" w:lineRule="auto"/>
        <w:jc w:val="both"/>
        <w:rPr>
          <w:rFonts w:ascii="Arial" w:hAnsi="Arial" w:cs="Arial"/>
          <w:b/>
          <w:lang w:val="es-ES"/>
        </w:rPr>
      </w:pPr>
    </w:p>
    <w:p w14:paraId="6DAD8030" w14:textId="77777777" w:rsidR="0010765A" w:rsidRDefault="0010765A" w:rsidP="0010765A">
      <w:pPr>
        <w:pStyle w:val="Sinespaciado"/>
        <w:tabs>
          <w:tab w:val="left" w:pos="8690"/>
        </w:tabs>
        <w:spacing w:line="360" w:lineRule="auto"/>
        <w:jc w:val="both"/>
        <w:rPr>
          <w:rFonts w:ascii="Arial" w:hAnsi="Arial" w:cs="Arial"/>
        </w:rPr>
      </w:pPr>
      <w:r>
        <w:rPr>
          <w:rFonts w:ascii="Arial" w:hAnsi="Arial" w:cs="Arial"/>
          <w:b/>
        </w:rPr>
        <w:t xml:space="preserve">TERCERO: NOTIFICAR </w:t>
      </w:r>
      <w:r>
        <w:rPr>
          <w:rFonts w:ascii="Arial" w:hAnsi="Arial" w:cs="Arial"/>
        </w:rPr>
        <w:t xml:space="preserve">mediante oficio a los magistrados de la Sala Segunda de Decisión del Tribunal Administrativo del Huila, para que, dentro del término de 2 días contados a partir de su recibo, ejerzan su derecho a la defensa. </w:t>
      </w:r>
    </w:p>
    <w:p w14:paraId="341B96F7" w14:textId="77777777" w:rsidR="0010765A" w:rsidRDefault="0010765A" w:rsidP="0010765A">
      <w:pPr>
        <w:overflowPunct w:val="0"/>
        <w:autoSpaceDE w:val="0"/>
        <w:autoSpaceDN w:val="0"/>
        <w:adjustRightInd w:val="0"/>
        <w:spacing w:line="360" w:lineRule="auto"/>
        <w:jc w:val="both"/>
        <w:textAlignment w:val="baseline"/>
        <w:rPr>
          <w:rFonts w:ascii="Arial" w:hAnsi="Arial" w:cs="Arial"/>
          <w:b/>
          <w:lang w:val="es-ES"/>
        </w:rPr>
      </w:pPr>
    </w:p>
    <w:p w14:paraId="217B605E" w14:textId="77777777" w:rsidR="0010765A" w:rsidRDefault="0010765A" w:rsidP="0010765A">
      <w:pPr>
        <w:overflowPunct w:val="0"/>
        <w:autoSpaceDE w:val="0"/>
        <w:autoSpaceDN w:val="0"/>
        <w:adjustRightInd w:val="0"/>
        <w:spacing w:line="360" w:lineRule="auto"/>
        <w:jc w:val="both"/>
        <w:textAlignment w:val="baseline"/>
        <w:rPr>
          <w:rFonts w:ascii="Arial" w:hAnsi="Arial" w:cs="Arial"/>
        </w:rPr>
      </w:pPr>
      <w:r>
        <w:rPr>
          <w:rFonts w:ascii="Arial" w:hAnsi="Arial" w:cs="Arial"/>
          <w:b/>
        </w:rPr>
        <w:lastRenderedPageBreak/>
        <w:t xml:space="preserve">CUARTO: TENER </w:t>
      </w:r>
      <w:r>
        <w:rPr>
          <w:rFonts w:ascii="Arial" w:hAnsi="Arial" w:cs="Arial"/>
        </w:rPr>
        <w:t xml:space="preserve">como pruebas los documentos arrimados con la solicitud de amparo constitucional. </w:t>
      </w:r>
    </w:p>
    <w:p w14:paraId="152CB970" w14:textId="77777777" w:rsidR="0010765A" w:rsidRDefault="0010765A" w:rsidP="0010765A">
      <w:pPr>
        <w:overflowPunct w:val="0"/>
        <w:autoSpaceDE w:val="0"/>
        <w:autoSpaceDN w:val="0"/>
        <w:adjustRightInd w:val="0"/>
        <w:spacing w:line="360" w:lineRule="auto"/>
        <w:jc w:val="both"/>
        <w:textAlignment w:val="baseline"/>
        <w:rPr>
          <w:rFonts w:ascii="Arial" w:hAnsi="Arial" w:cs="Arial"/>
        </w:rPr>
      </w:pPr>
    </w:p>
    <w:p w14:paraId="6FD2B582" w14:textId="2AC1FF3B" w:rsidR="0010765A" w:rsidRDefault="0010765A" w:rsidP="0010765A">
      <w:pPr>
        <w:pStyle w:val="Sinespaciado"/>
        <w:spacing w:line="360" w:lineRule="auto"/>
        <w:jc w:val="both"/>
        <w:rPr>
          <w:rFonts w:ascii="Arial" w:hAnsi="Arial" w:cs="Arial"/>
        </w:rPr>
      </w:pPr>
      <w:r>
        <w:rPr>
          <w:rFonts w:ascii="Arial" w:hAnsi="Arial" w:cs="Arial"/>
          <w:b/>
        </w:rPr>
        <w:t xml:space="preserve">QUINTO: </w:t>
      </w:r>
      <w:r w:rsidRPr="00705627">
        <w:rPr>
          <w:rFonts w:ascii="Arial" w:hAnsi="Arial" w:cs="Arial"/>
          <w:b/>
        </w:rPr>
        <w:t>ORDENAR</w:t>
      </w:r>
      <w:r w:rsidRPr="00705627">
        <w:rPr>
          <w:rFonts w:ascii="Arial" w:hAnsi="Arial" w:cs="Arial"/>
        </w:rPr>
        <w:t xml:space="preserve"> a</w:t>
      </w:r>
      <w:r>
        <w:rPr>
          <w:rFonts w:ascii="Arial" w:hAnsi="Arial" w:cs="Arial"/>
        </w:rPr>
        <w:t xml:space="preserve"> la Sala Segunda de Decisión del Tribunal Administrativo del Huila que, </w:t>
      </w:r>
      <w:r w:rsidRPr="00705627">
        <w:rPr>
          <w:rFonts w:ascii="Arial" w:hAnsi="Arial" w:cs="Arial"/>
        </w:rPr>
        <w:t xml:space="preserve">en el término más expedito, remita en calidad de préstamo </w:t>
      </w:r>
      <w:r>
        <w:rPr>
          <w:rFonts w:ascii="Arial" w:hAnsi="Arial" w:cs="Arial"/>
        </w:rPr>
        <w:t>y en medio digital</w:t>
      </w:r>
      <w:r w:rsidRPr="00705627">
        <w:rPr>
          <w:rFonts w:ascii="Arial" w:hAnsi="Arial" w:cs="Arial"/>
        </w:rPr>
        <w:t xml:space="preserve"> el </w:t>
      </w:r>
      <w:r w:rsidRPr="00567CB0">
        <w:rPr>
          <w:rFonts w:ascii="Arial" w:hAnsi="Arial" w:cs="Arial"/>
        </w:rPr>
        <w:t>proceso radicado bajo el No.</w:t>
      </w:r>
      <w:r w:rsidR="00E26D3E">
        <w:rPr>
          <w:rFonts w:ascii="Arial" w:hAnsi="Arial" w:cs="Arial"/>
        </w:rPr>
        <w:t xml:space="preserve"> </w:t>
      </w:r>
      <w:r w:rsidRPr="0010765A">
        <w:rPr>
          <w:rFonts w:ascii="Arial" w:hAnsi="Arial" w:cs="Arial"/>
        </w:rPr>
        <w:t>41001333100120070031401</w:t>
      </w:r>
      <w:r>
        <w:rPr>
          <w:rFonts w:ascii="Arial" w:hAnsi="Arial" w:cs="Arial"/>
        </w:rPr>
        <w:t xml:space="preserve">. </w:t>
      </w:r>
    </w:p>
    <w:p w14:paraId="018A226F" w14:textId="77777777" w:rsidR="0010765A" w:rsidRDefault="0010765A" w:rsidP="0010765A">
      <w:pPr>
        <w:pStyle w:val="Sinespaciado"/>
        <w:spacing w:line="360" w:lineRule="auto"/>
        <w:jc w:val="both"/>
        <w:rPr>
          <w:rFonts w:ascii="Arial" w:hAnsi="Arial" w:cs="Arial"/>
        </w:rPr>
      </w:pPr>
    </w:p>
    <w:p w14:paraId="2B57A683" w14:textId="77777777" w:rsidR="0010765A" w:rsidRPr="0010765A" w:rsidRDefault="0010765A" w:rsidP="0010765A">
      <w:pPr>
        <w:overflowPunct w:val="0"/>
        <w:autoSpaceDE w:val="0"/>
        <w:autoSpaceDN w:val="0"/>
        <w:adjustRightInd w:val="0"/>
        <w:spacing w:line="360" w:lineRule="auto"/>
        <w:jc w:val="both"/>
        <w:textAlignment w:val="baseline"/>
        <w:rPr>
          <w:rFonts w:ascii="Arial" w:hAnsi="Arial" w:cs="Arial"/>
        </w:rPr>
      </w:pPr>
      <w:r w:rsidRPr="001701F4">
        <w:rPr>
          <w:rFonts w:ascii="Arial" w:hAnsi="Arial" w:cs="Arial"/>
          <w:b/>
        </w:rPr>
        <w:t xml:space="preserve">SEXTO: </w:t>
      </w:r>
      <w:r w:rsidRPr="007D6F95">
        <w:rPr>
          <w:rFonts w:ascii="Arial" w:eastAsia="Verdana" w:hAnsi="Arial" w:cs="Arial"/>
          <w:b/>
          <w:bCs/>
        </w:rPr>
        <w:t>PUBLICAR</w:t>
      </w:r>
      <w:r w:rsidRPr="007D6F95">
        <w:rPr>
          <w:rFonts w:ascii="Arial" w:eastAsia="Verdana" w:hAnsi="Arial" w:cs="Arial"/>
        </w:rPr>
        <w:t xml:space="preserve"> la presente providencia en la página web de esta Corporación y en las de la Rama Judicial, del ente accionado y de los vinculados.</w:t>
      </w:r>
    </w:p>
    <w:p w14:paraId="5C9BAD2E" w14:textId="77777777" w:rsidR="0010765A" w:rsidRDefault="0010765A" w:rsidP="0010765A">
      <w:pPr>
        <w:overflowPunct w:val="0"/>
        <w:autoSpaceDE w:val="0"/>
        <w:autoSpaceDN w:val="0"/>
        <w:adjustRightInd w:val="0"/>
        <w:spacing w:line="360" w:lineRule="auto"/>
        <w:jc w:val="both"/>
        <w:textAlignment w:val="baseline"/>
        <w:rPr>
          <w:rFonts w:ascii="Arial" w:hAnsi="Arial" w:cs="Arial"/>
          <w:b/>
        </w:rPr>
      </w:pPr>
    </w:p>
    <w:p w14:paraId="5B4FAEE4" w14:textId="2A4C3E5B" w:rsidR="0010765A" w:rsidRPr="006E7B62" w:rsidRDefault="0010765A" w:rsidP="0010765A">
      <w:pPr>
        <w:overflowPunct w:val="0"/>
        <w:autoSpaceDE w:val="0"/>
        <w:autoSpaceDN w:val="0"/>
        <w:adjustRightInd w:val="0"/>
        <w:spacing w:line="360" w:lineRule="auto"/>
        <w:jc w:val="both"/>
        <w:textAlignment w:val="baseline"/>
        <w:rPr>
          <w:rFonts w:ascii="Arial" w:hAnsi="Arial" w:cs="Arial"/>
          <w:b/>
        </w:rPr>
      </w:pPr>
      <w:r>
        <w:rPr>
          <w:rFonts w:ascii="Arial" w:hAnsi="Arial" w:cs="Arial"/>
          <w:b/>
        </w:rPr>
        <w:t>S</w:t>
      </w:r>
      <w:r w:rsidR="00E26D3E">
        <w:rPr>
          <w:rFonts w:ascii="Arial" w:hAnsi="Arial" w:cs="Arial"/>
          <w:b/>
        </w:rPr>
        <w:t>É</w:t>
      </w:r>
      <w:r>
        <w:rPr>
          <w:rFonts w:ascii="Arial" w:hAnsi="Arial" w:cs="Arial"/>
          <w:b/>
        </w:rPr>
        <w:t xml:space="preserve">PTIMO: SUSPENDER </w:t>
      </w:r>
      <w:r>
        <w:rPr>
          <w:rFonts w:ascii="Arial" w:hAnsi="Arial" w:cs="Arial"/>
        </w:rPr>
        <w:t xml:space="preserve">los términos de la presente acción constitucional desde el </w:t>
      </w:r>
      <w:r w:rsidR="001835F8">
        <w:rPr>
          <w:rFonts w:ascii="Arial" w:hAnsi="Arial" w:cs="Arial"/>
        </w:rPr>
        <w:t>2</w:t>
      </w:r>
      <w:r>
        <w:rPr>
          <w:rFonts w:ascii="Arial" w:hAnsi="Arial" w:cs="Arial"/>
        </w:rPr>
        <w:t xml:space="preserve"> de </w:t>
      </w:r>
      <w:r w:rsidR="001835F8">
        <w:rPr>
          <w:rFonts w:ascii="Arial" w:hAnsi="Arial" w:cs="Arial"/>
        </w:rPr>
        <w:t>septiembre</w:t>
      </w:r>
      <w:r>
        <w:rPr>
          <w:rFonts w:ascii="Arial" w:hAnsi="Arial" w:cs="Arial"/>
        </w:rPr>
        <w:t xml:space="preserve"> de 2020, inclusive, hasta que reingrese el expediente al Despacho.</w:t>
      </w:r>
    </w:p>
    <w:p w14:paraId="1AF535A6" w14:textId="77777777" w:rsidR="0010765A" w:rsidRDefault="0010765A" w:rsidP="0010765A">
      <w:pPr>
        <w:overflowPunct w:val="0"/>
        <w:autoSpaceDE w:val="0"/>
        <w:autoSpaceDN w:val="0"/>
        <w:adjustRightInd w:val="0"/>
        <w:spacing w:line="360" w:lineRule="auto"/>
        <w:textAlignment w:val="baseline"/>
        <w:rPr>
          <w:rFonts w:ascii="Arial" w:hAnsi="Arial" w:cs="Arial"/>
        </w:rPr>
      </w:pPr>
    </w:p>
    <w:p w14:paraId="4C17EC75" w14:textId="77777777" w:rsidR="0010765A" w:rsidRDefault="0010765A" w:rsidP="0010765A">
      <w:pPr>
        <w:overflowPunct w:val="0"/>
        <w:autoSpaceDE w:val="0"/>
        <w:autoSpaceDN w:val="0"/>
        <w:adjustRightInd w:val="0"/>
        <w:spacing w:line="360" w:lineRule="auto"/>
        <w:textAlignment w:val="baseline"/>
        <w:rPr>
          <w:rFonts w:ascii="Arial" w:hAnsi="Arial" w:cs="Arial"/>
        </w:rPr>
      </w:pPr>
    </w:p>
    <w:p w14:paraId="4CD72576" w14:textId="77777777" w:rsidR="0010765A" w:rsidRDefault="0010765A" w:rsidP="0010765A">
      <w:pPr>
        <w:overflowPunct w:val="0"/>
        <w:autoSpaceDE w:val="0"/>
        <w:autoSpaceDN w:val="0"/>
        <w:adjustRightInd w:val="0"/>
        <w:spacing w:line="360" w:lineRule="auto"/>
        <w:jc w:val="center"/>
        <w:textAlignment w:val="baseline"/>
        <w:rPr>
          <w:rFonts w:ascii="Arial" w:hAnsi="Arial" w:cs="Arial"/>
        </w:rPr>
      </w:pPr>
    </w:p>
    <w:p w14:paraId="74C4FB5A" w14:textId="77777777" w:rsidR="0010765A" w:rsidRDefault="0010765A" w:rsidP="0010765A">
      <w:pPr>
        <w:spacing w:line="360" w:lineRule="auto"/>
        <w:jc w:val="center"/>
        <w:rPr>
          <w:rFonts w:ascii="Arial" w:hAnsi="Arial" w:cs="Arial"/>
          <w:b/>
          <w:bCs/>
        </w:rPr>
      </w:pPr>
      <w:r>
        <w:rPr>
          <w:rFonts w:ascii="Arial" w:hAnsi="Arial" w:cs="Arial"/>
          <w:b/>
          <w:bCs/>
        </w:rPr>
        <w:t>NOTIFÍQUESE Y CÚMPLASE</w:t>
      </w:r>
    </w:p>
    <w:p w14:paraId="43EBA395" w14:textId="0FA69073" w:rsidR="0010765A" w:rsidRDefault="0010765A" w:rsidP="0010765A">
      <w:pPr>
        <w:spacing w:line="360" w:lineRule="auto"/>
        <w:jc w:val="center"/>
        <w:rPr>
          <w:rFonts w:ascii="Arial" w:hAnsi="Arial" w:cs="Arial"/>
          <w:b/>
          <w:bCs/>
        </w:rPr>
      </w:pPr>
    </w:p>
    <w:p w14:paraId="41EF5695" w14:textId="77777777" w:rsidR="0010765A" w:rsidRDefault="0010765A" w:rsidP="0010765A">
      <w:pPr>
        <w:spacing w:line="360" w:lineRule="auto"/>
        <w:jc w:val="center"/>
        <w:rPr>
          <w:rFonts w:ascii="Arial" w:hAnsi="Arial" w:cs="Arial"/>
          <w:b/>
        </w:rPr>
      </w:pPr>
      <w:r>
        <w:rPr>
          <w:rFonts w:ascii="Arial" w:hAnsi="Arial" w:cs="Arial"/>
          <w:b/>
        </w:rPr>
        <w:t>NICOLÁS YEPES CORRALES</w:t>
      </w:r>
    </w:p>
    <w:p w14:paraId="15D96899" w14:textId="77777777" w:rsidR="0010765A" w:rsidRDefault="0010765A" w:rsidP="0010765A">
      <w:pPr>
        <w:spacing w:line="360" w:lineRule="auto"/>
        <w:jc w:val="center"/>
      </w:pPr>
      <w:r>
        <w:rPr>
          <w:rFonts w:ascii="Arial" w:hAnsi="Arial" w:cs="Arial"/>
          <w:b/>
        </w:rPr>
        <w:t>Consejero Ponente</w:t>
      </w:r>
    </w:p>
    <w:p w14:paraId="508E8096" w14:textId="77777777" w:rsidR="0010765A" w:rsidRDefault="0010765A" w:rsidP="0010765A">
      <w:pPr>
        <w:spacing w:line="360" w:lineRule="auto"/>
      </w:pPr>
    </w:p>
    <w:p w14:paraId="05E7CD84" w14:textId="77777777" w:rsidR="0010765A" w:rsidRDefault="0010765A" w:rsidP="0010765A">
      <w:pPr>
        <w:spacing w:line="360" w:lineRule="auto"/>
      </w:pPr>
    </w:p>
    <w:p w14:paraId="28C3FE52" w14:textId="77777777" w:rsidR="0010765A" w:rsidRDefault="0010765A" w:rsidP="0010765A">
      <w:pPr>
        <w:pStyle w:val="BodyText21"/>
        <w:spacing w:line="360" w:lineRule="auto"/>
      </w:pPr>
    </w:p>
    <w:p w14:paraId="02006091" w14:textId="77777777" w:rsidR="000D5C08" w:rsidRPr="0010765A" w:rsidRDefault="00D401F6" w:rsidP="0010765A"/>
    <w:sectPr w:rsidR="000D5C08" w:rsidRPr="0010765A" w:rsidSect="0010765A">
      <w:headerReference w:type="default" r:id="rId7"/>
      <w:headerReference w:type="first" r:id="rId8"/>
      <w:pgSz w:w="12240" w:h="1872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71F96" w14:textId="77777777" w:rsidR="00D401F6" w:rsidRDefault="00D401F6" w:rsidP="0010765A">
      <w:r>
        <w:separator/>
      </w:r>
    </w:p>
  </w:endnote>
  <w:endnote w:type="continuationSeparator" w:id="0">
    <w:p w14:paraId="4D51F055" w14:textId="77777777" w:rsidR="00D401F6" w:rsidRDefault="00D401F6" w:rsidP="0010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F561E" w14:textId="77777777" w:rsidR="00D401F6" w:rsidRDefault="00D401F6" w:rsidP="0010765A">
      <w:r>
        <w:separator/>
      </w:r>
    </w:p>
  </w:footnote>
  <w:footnote w:type="continuationSeparator" w:id="0">
    <w:p w14:paraId="32FE87AD" w14:textId="77777777" w:rsidR="00D401F6" w:rsidRDefault="00D401F6" w:rsidP="0010765A">
      <w:r>
        <w:continuationSeparator/>
      </w:r>
    </w:p>
  </w:footnote>
  <w:footnote w:id="1">
    <w:p w14:paraId="182C29D8" w14:textId="77777777" w:rsidR="0010765A" w:rsidRPr="00003281" w:rsidRDefault="0010765A" w:rsidP="0010765A">
      <w:pPr>
        <w:pStyle w:val="Textonotapie"/>
        <w:jc w:val="both"/>
        <w:rPr>
          <w:rFonts w:ascii="Arial" w:hAnsi="Arial" w:cs="Arial"/>
          <w:color w:val="000000"/>
        </w:rPr>
      </w:pPr>
      <w:r w:rsidRPr="00003281">
        <w:rPr>
          <w:rStyle w:val="Refdenotaalpie"/>
          <w:rFonts w:ascii="Arial" w:hAnsi="Arial" w:cs="Arial"/>
          <w:color w:val="000000"/>
        </w:rPr>
        <w:footnoteRef/>
      </w:r>
      <w:r w:rsidRPr="00003281">
        <w:rPr>
          <w:rFonts w:ascii="Arial" w:hAnsi="Arial" w:cs="Arial"/>
          <w:color w:val="000000"/>
        </w:rPr>
        <w:t xml:space="preserve"> Obra acción de tutela en </w:t>
      </w:r>
      <w:r>
        <w:rPr>
          <w:rFonts w:ascii="Arial" w:hAnsi="Arial" w:cs="Arial"/>
          <w:color w:val="000000"/>
        </w:rPr>
        <w:t>24</w:t>
      </w:r>
      <w:r w:rsidRPr="00003281">
        <w:rPr>
          <w:rFonts w:ascii="Arial" w:hAnsi="Arial" w:cs="Arial"/>
          <w:color w:val="000000"/>
        </w:rPr>
        <w:t xml:space="preserve"> folios en medio digital. </w:t>
      </w:r>
      <w:r w:rsidRPr="0010765A">
        <w:rPr>
          <w:rFonts w:ascii="Arial" w:hAnsi="Arial" w:cs="Arial"/>
          <w:color w:val="000000"/>
        </w:rPr>
        <w:t>Certificado No. 1264D0A3F5DEA57E 4EC3306881ECB1E2 186D06FE28561A37 08438B83748D9A9E.</w:t>
      </w:r>
      <w:r w:rsidRPr="00003281">
        <w:rPr>
          <w:rFonts w:ascii="Arial" w:hAnsi="Arial" w:cs="Arial"/>
          <w:color w:val="000000"/>
        </w:rPr>
        <w:t xml:space="preserve"> </w:t>
      </w:r>
    </w:p>
  </w:footnote>
  <w:footnote w:id="2">
    <w:p w14:paraId="714E0D32" w14:textId="77777777" w:rsidR="0010765A" w:rsidRPr="00003281" w:rsidRDefault="0010765A" w:rsidP="0010765A">
      <w:pPr>
        <w:pStyle w:val="Textonotapie"/>
        <w:jc w:val="both"/>
        <w:rPr>
          <w:rFonts w:ascii="Arial" w:hAnsi="Arial" w:cs="Arial"/>
          <w:color w:val="000000"/>
          <w:lang w:val="es-CO"/>
        </w:rPr>
      </w:pPr>
      <w:r w:rsidRPr="00003281">
        <w:rPr>
          <w:rStyle w:val="Refdenotaalpie"/>
          <w:rFonts w:ascii="Arial" w:hAnsi="Arial" w:cs="Arial"/>
          <w:color w:val="000000"/>
        </w:rPr>
        <w:footnoteRef/>
      </w:r>
      <w:r w:rsidRPr="00003281">
        <w:rPr>
          <w:rFonts w:ascii="Arial" w:hAnsi="Arial" w:cs="Arial"/>
          <w:color w:val="000000"/>
        </w:rPr>
        <w:t xml:space="preserve"> </w:t>
      </w:r>
      <w:r w:rsidRPr="00003281">
        <w:rPr>
          <w:rFonts w:ascii="Arial" w:hAnsi="Arial" w:cs="Arial"/>
          <w:color w:val="000000"/>
          <w:lang w:val="es-ES"/>
        </w:rPr>
        <w:t>Obra sentencia de segunda instancia</w:t>
      </w:r>
      <w:r>
        <w:rPr>
          <w:rFonts w:ascii="Arial" w:hAnsi="Arial" w:cs="Arial"/>
          <w:color w:val="000000"/>
          <w:lang w:val="es-ES"/>
        </w:rPr>
        <w:t xml:space="preserve"> en 35 folios</w:t>
      </w:r>
      <w:r w:rsidRPr="00003281">
        <w:rPr>
          <w:rFonts w:ascii="Arial" w:hAnsi="Arial" w:cs="Arial"/>
          <w:color w:val="000000"/>
          <w:lang w:val="es-ES"/>
        </w:rPr>
        <w:t xml:space="preserve"> en medio digital. </w:t>
      </w:r>
      <w:r w:rsidRPr="0010765A">
        <w:rPr>
          <w:rFonts w:ascii="Arial" w:hAnsi="Arial" w:cs="Arial"/>
          <w:color w:val="000000"/>
          <w:lang w:val="es-ES"/>
        </w:rPr>
        <w:t>Certificado No. EEA39E1F33246C53 1C0D664EF619BDCB 69C4ED1F79FD5E17 4C3AE4EE51973BC6.</w:t>
      </w:r>
      <w:r>
        <w:rPr>
          <w:rFonts w:ascii="Arial" w:hAnsi="Arial" w:cs="Arial"/>
          <w:color w:val="000000"/>
          <w:lang w:val="es-ES"/>
        </w:rPr>
        <w:t xml:space="preserve"> </w:t>
      </w:r>
    </w:p>
  </w:footnote>
  <w:footnote w:id="3">
    <w:p w14:paraId="5A5D2D2D" w14:textId="77777777" w:rsidR="0010765A" w:rsidRPr="0010765A" w:rsidRDefault="0010765A" w:rsidP="0010765A">
      <w:pPr>
        <w:pStyle w:val="Textonotapie"/>
        <w:jc w:val="both"/>
        <w:rPr>
          <w:rFonts w:ascii="Arial" w:hAnsi="Arial" w:cs="Arial"/>
          <w:lang w:val="es-ES"/>
        </w:rPr>
      </w:pPr>
      <w:r w:rsidRPr="0010765A">
        <w:rPr>
          <w:rStyle w:val="Refdenotaalpie"/>
          <w:rFonts w:ascii="Arial" w:hAnsi="Arial" w:cs="Arial"/>
        </w:rPr>
        <w:footnoteRef/>
      </w:r>
      <w:r w:rsidRPr="0010765A">
        <w:rPr>
          <w:rFonts w:ascii="Arial" w:hAnsi="Arial" w:cs="Arial"/>
        </w:rPr>
        <w:t xml:space="preserve"> </w:t>
      </w:r>
      <w:r w:rsidRPr="0010765A">
        <w:rPr>
          <w:rFonts w:ascii="Arial" w:hAnsi="Arial" w:cs="Arial"/>
          <w:lang w:val="es-ES"/>
        </w:rPr>
        <w:t>Folios 27</w:t>
      </w:r>
      <w:r>
        <w:rPr>
          <w:rFonts w:ascii="Arial" w:hAnsi="Arial" w:cs="Arial"/>
          <w:lang w:val="es-ES"/>
        </w:rPr>
        <w:t xml:space="preserve"> </w:t>
      </w:r>
      <w:r w:rsidRPr="0010765A">
        <w:rPr>
          <w:rFonts w:ascii="Arial" w:hAnsi="Arial" w:cs="Arial"/>
          <w:lang w:val="es-ES"/>
        </w:rPr>
        <w:t xml:space="preserve">y 34 de la sentencia de segunda instancia. </w:t>
      </w:r>
      <w:r w:rsidRPr="0010765A">
        <w:rPr>
          <w:rFonts w:ascii="Arial" w:hAnsi="Arial" w:cs="Arial"/>
          <w:color w:val="000000"/>
          <w:lang w:val="es-ES"/>
        </w:rPr>
        <w:t>Certificado No. EEA39E1F33246C53 1C0D664EF619BDCB 69C4ED1F79FD5E17 4C3AE4EE51973BC6.</w:t>
      </w:r>
    </w:p>
  </w:footnote>
  <w:footnote w:id="4">
    <w:p w14:paraId="439AF47C" w14:textId="77777777" w:rsidR="0010765A" w:rsidRPr="0010765A" w:rsidRDefault="0010765A" w:rsidP="0010765A">
      <w:pPr>
        <w:pStyle w:val="Textonotapie"/>
        <w:jc w:val="both"/>
        <w:rPr>
          <w:rFonts w:ascii="Arial" w:hAnsi="Arial" w:cs="Arial"/>
          <w:color w:val="000000"/>
        </w:rPr>
      </w:pPr>
      <w:r w:rsidRPr="0010765A">
        <w:rPr>
          <w:rStyle w:val="Refdenotaalpie"/>
          <w:rFonts w:ascii="Arial" w:hAnsi="Arial" w:cs="Arial"/>
          <w:color w:val="000000"/>
        </w:rPr>
        <w:footnoteRef/>
      </w:r>
      <w:r w:rsidRPr="0010765A">
        <w:rPr>
          <w:rFonts w:ascii="Arial" w:hAnsi="Arial" w:cs="Arial"/>
          <w:color w:val="000000"/>
        </w:rPr>
        <w:t xml:space="preserve"> </w:t>
      </w:r>
      <w:r w:rsidRPr="0010765A">
        <w:rPr>
          <w:rFonts w:ascii="Arial" w:hAnsi="Arial" w:cs="Arial"/>
          <w:color w:val="000000"/>
          <w:lang w:val="es-CO"/>
        </w:rPr>
        <w:t>A</w:t>
      </w:r>
      <w:proofErr w:type="spellStart"/>
      <w:r w:rsidRPr="0010765A">
        <w:rPr>
          <w:rFonts w:ascii="Arial" w:hAnsi="Arial" w:cs="Arial"/>
          <w:bCs/>
          <w:color w:val="000000"/>
        </w:rPr>
        <w:t>rt</w:t>
      </w:r>
      <w:proofErr w:type="spellEnd"/>
      <w:r w:rsidRPr="0010765A">
        <w:rPr>
          <w:rFonts w:ascii="Arial" w:hAnsi="Arial" w:cs="Arial"/>
          <w:bCs/>
          <w:color w:val="000000"/>
          <w:lang w:val="es-CO"/>
        </w:rPr>
        <w:t>í</w:t>
      </w:r>
      <w:r w:rsidRPr="0010765A">
        <w:rPr>
          <w:rFonts w:ascii="Arial" w:hAnsi="Arial" w:cs="Arial"/>
          <w:bCs/>
          <w:color w:val="000000"/>
        </w:rPr>
        <w:t>culo 86.</w:t>
      </w:r>
      <w:r w:rsidRPr="0010765A">
        <w:rPr>
          <w:rFonts w:ascii="Arial" w:hAnsi="Arial" w:cs="Arial"/>
          <w:b/>
          <w:bCs/>
          <w:color w:val="000000"/>
        </w:rPr>
        <w:t> </w:t>
      </w:r>
      <w:r w:rsidRPr="0010765A">
        <w:rPr>
          <w:rFonts w:ascii="Arial" w:hAnsi="Arial" w:cs="Arial"/>
          <w:color w:val="000000"/>
        </w:rPr>
        <w:t xml:space="preserve">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 </w:t>
      </w:r>
    </w:p>
  </w:footnote>
  <w:footnote w:id="5">
    <w:p w14:paraId="2AA20A6C" w14:textId="77777777" w:rsidR="0010765A" w:rsidRPr="0010765A" w:rsidRDefault="0010765A" w:rsidP="0010765A">
      <w:pPr>
        <w:pStyle w:val="Textonotapie"/>
        <w:jc w:val="both"/>
        <w:rPr>
          <w:rFonts w:ascii="Arial" w:hAnsi="Arial" w:cs="Arial"/>
          <w:color w:val="000000"/>
        </w:rPr>
      </w:pPr>
      <w:r w:rsidRPr="0010765A">
        <w:rPr>
          <w:rStyle w:val="Refdenotaalpie"/>
          <w:rFonts w:ascii="Arial" w:hAnsi="Arial" w:cs="Arial"/>
          <w:color w:val="000000"/>
        </w:rPr>
        <w:footnoteRef/>
      </w:r>
      <w:r w:rsidRPr="0010765A">
        <w:rPr>
          <w:rFonts w:ascii="Arial" w:hAnsi="Arial" w:cs="Arial"/>
          <w:color w:val="000000"/>
        </w:rPr>
        <w:t xml:space="preserve"> </w:t>
      </w:r>
      <w:r w:rsidRPr="0010765A">
        <w:rPr>
          <w:rFonts w:ascii="Arial" w:hAnsi="Arial" w:cs="Arial"/>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p>
  </w:footnote>
  <w:footnote w:id="6">
    <w:p w14:paraId="25768EC1" w14:textId="77777777" w:rsidR="0010765A" w:rsidRPr="00003281" w:rsidRDefault="0010765A" w:rsidP="0010765A">
      <w:pPr>
        <w:pStyle w:val="Textonotapie"/>
        <w:jc w:val="both"/>
        <w:rPr>
          <w:rFonts w:ascii="Arial" w:hAnsi="Arial" w:cs="Arial"/>
          <w:color w:val="000000"/>
          <w:lang w:val="es-CO"/>
        </w:rPr>
      </w:pPr>
      <w:r w:rsidRPr="0010765A">
        <w:rPr>
          <w:rStyle w:val="Refdenotaalpie"/>
          <w:rFonts w:ascii="Arial" w:hAnsi="Arial" w:cs="Arial"/>
          <w:color w:val="000000"/>
        </w:rPr>
        <w:footnoteRef/>
      </w:r>
      <w:r w:rsidRPr="0010765A">
        <w:rPr>
          <w:rFonts w:ascii="Arial" w:hAnsi="Arial" w:cs="Arial"/>
          <w:color w:val="000000"/>
        </w:rPr>
        <w:t xml:space="preserve"> </w:t>
      </w:r>
      <w:r w:rsidRPr="0010765A">
        <w:rPr>
          <w:rFonts w:ascii="Arial" w:hAnsi="Arial" w:cs="Arial"/>
          <w:color w:val="000000"/>
          <w:lang w:val="es-CO"/>
        </w:rPr>
        <w:t>Artículo 13. Distribución de los procesos entre las secciones. Para efectos de repartimiento, los asuntos de que conoce la Sala de lo Contencioso Administrativo se distribuirán entre sus secciones atendiendo un criterio de especialización y de volumen de trabajo, así: (…) Sección Tercera. 14. Las acciones de tutela que sean de competencia del Consejo de Estado.</w:t>
      </w:r>
      <w:r w:rsidRPr="00003281">
        <w:rPr>
          <w:rFonts w:ascii="Arial" w:hAnsi="Arial" w:cs="Arial"/>
          <w:color w:val="000000"/>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34A2F" w14:textId="77777777" w:rsidR="0010765A" w:rsidRPr="003E0501" w:rsidRDefault="0010765A" w:rsidP="0010765A">
    <w:pPr>
      <w:jc w:val="right"/>
      <w:rPr>
        <w:rFonts w:ascii="Arial" w:hAnsi="Arial" w:cs="Arial"/>
        <w:b/>
        <w:sz w:val="20"/>
        <w:szCs w:val="20"/>
      </w:rPr>
    </w:pPr>
    <w:r w:rsidRPr="003E0501">
      <w:rPr>
        <w:rFonts w:ascii="Arial" w:hAnsi="Arial" w:cs="Arial"/>
        <w:sz w:val="20"/>
        <w:szCs w:val="20"/>
      </w:rPr>
      <w:t xml:space="preserve">Acción de Tutela – </w:t>
    </w:r>
    <w:r w:rsidRPr="003E0501">
      <w:rPr>
        <w:rFonts w:ascii="Arial" w:hAnsi="Arial" w:cs="Arial"/>
        <w:b/>
        <w:sz w:val="20"/>
        <w:szCs w:val="20"/>
      </w:rPr>
      <w:t>Radicación: 11001-03-15-000-2020-0</w:t>
    </w:r>
    <w:r>
      <w:rPr>
        <w:rFonts w:ascii="Arial" w:hAnsi="Arial" w:cs="Arial"/>
        <w:b/>
        <w:sz w:val="20"/>
        <w:szCs w:val="20"/>
      </w:rPr>
      <w:t>3870</w:t>
    </w:r>
    <w:r w:rsidRPr="003E0501">
      <w:rPr>
        <w:rFonts w:ascii="Arial" w:hAnsi="Arial" w:cs="Arial"/>
        <w:b/>
        <w:sz w:val="20"/>
        <w:szCs w:val="20"/>
      </w:rPr>
      <w:t>-00</w:t>
    </w:r>
  </w:p>
  <w:p w14:paraId="5E31BE85" w14:textId="77777777" w:rsidR="0010765A" w:rsidRPr="003E0501" w:rsidRDefault="0010765A" w:rsidP="0010765A">
    <w:pPr>
      <w:jc w:val="right"/>
      <w:rPr>
        <w:rFonts w:ascii="Arial" w:hAnsi="Arial" w:cs="Arial"/>
        <w:sz w:val="20"/>
        <w:szCs w:val="20"/>
      </w:rPr>
    </w:pPr>
    <w:r w:rsidRPr="003E0501">
      <w:rPr>
        <w:rFonts w:ascii="Arial" w:hAnsi="Arial" w:cs="Arial"/>
        <w:b/>
        <w:sz w:val="20"/>
        <w:szCs w:val="20"/>
      </w:rPr>
      <w:t xml:space="preserve">Accionante: </w:t>
    </w:r>
    <w:r>
      <w:rPr>
        <w:rFonts w:ascii="Arial" w:hAnsi="Arial" w:cs="Arial"/>
        <w:sz w:val="20"/>
        <w:szCs w:val="20"/>
      </w:rPr>
      <w:t>Fabiola Sánchez Pencue</w:t>
    </w:r>
    <w:r w:rsidRPr="003E0501">
      <w:rPr>
        <w:rFonts w:ascii="Arial" w:hAnsi="Arial" w:cs="Arial"/>
        <w:sz w:val="20"/>
        <w:szCs w:val="20"/>
      </w:rPr>
      <w:t xml:space="preserve">  </w:t>
    </w:r>
  </w:p>
  <w:p w14:paraId="3566DF2A" w14:textId="77777777" w:rsidR="0010765A" w:rsidRPr="0010765A" w:rsidRDefault="0010765A" w:rsidP="0010765A">
    <w:pPr>
      <w:pStyle w:val="Sangradetextonormal"/>
      <w:tabs>
        <w:tab w:val="left" w:pos="3810"/>
      </w:tabs>
      <w:spacing w:after="0"/>
      <w:ind w:left="0"/>
      <w:jc w:val="right"/>
      <w:rPr>
        <w:rFonts w:ascii="Arial" w:hAnsi="Arial" w:cs="Arial"/>
        <w:bCs/>
        <w:sz w:val="20"/>
        <w:szCs w:val="20"/>
        <w:lang w:val="es-CO"/>
      </w:rPr>
    </w:pPr>
    <w:r w:rsidRPr="003E0501">
      <w:rPr>
        <w:rFonts w:ascii="Arial" w:hAnsi="Arial" w:cs="Arial"/>
        <w:b/>
        <w:sz w:val="20"/>
        <w:szCs w:val="20"/>
      </w:rPr>
      <w:t>Accionado:</w:t>
    </w:r>
    <w:r w:rsidRPr="003E0501">
      <w:rPr>
        <w:rFonts w:ascii="Arial" w:hAnsi="Arial" w:cs="Arial"/>
        <w:b/>
        <w:sz w:val="20"/>
        <w:szCs w:val="20"/>
        <w:lang w:val="es-CO"/>
      </w:rPr>
      <w:t xml:space="preserve"> </w:t>
    </w:r>
    <w:r>
      <w:rPr>
        <w:rFonts w:ascii="Arial" w:hAnsi="Arial" w:cs="Arial"/>
        <w:sz w:val="20"/>
        <w:szCs w:val="20"/>
        <w:lang w:val="es-CO"/>
      </w:rPr>
      <w:t xml:space="preserve">Sala Segunda de Decisión del Tribunal Administrativo del Huila </w:t>
    </w:r>
    <w:r w:rsidRPr="003E0501">
      <w:rPr>
        <w:rFonts w:ascii="Arial" w:hAnsi="Arial" w:cs="Arial"/>
        <w:sz w:val="20"/>
        <w:szCs w:val="20"/>
        <w:lang w:val="es-CO"/>
      </w:rPr>
      <w:t xml:space="preserve"> </w:t>
    </w:r>
  </w:p>
  <w:p w14:paraId="468C28D9" w14:textId="77777777" w:rsidR="0010765A" w:rsidRDefault="0010765A">
    <w:pPr>
      <w:pStyle w:val="Encabezado"/>
    </w:pPr>
  </w:p>
  <w:p w14:paraId="0A07D777" w14:textId="77777777" w:rsidR="0010765A" w:rsidRDefault="0010765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D3AE1F" w14:textId="77777777" w:rsidR="0010765A" w:rsidRPr="0070023E" w:rsidRDefault="0010765A" w:rsidP="0010765A">
    <w:pPr>
      <w:pStyle w:val="Encabezado"/>
      <w:rPr>
        <w:sz w:val="20"/>
        <w:szCs w:val="20"/>
      </w:rPr>
    </w:pPr>
    <w:r>
      <w:rPr>
        <w:noProof/>
      </w:rPr>
      <w:drawing>
        <wp:anchor distT="0" distB="0" distL="114300" distR="114300" simplePos="0" relativeHeight="251661312" behindDoc="0" locked="0" layoutInCell="1" allowOverlap="1" wp14:anchorId="21F8A982" wp14:editId="5B8BAB01">
          <wp:simplePos x="0" y="0"/>
          <wp:positionH relativeFrom="column">
            <wp:posOffset>-680085</wp:posOffset>
          </wp:positionH>
          <wp:positionV relativeFrom="paragraph">
            <wp:posOffset>-104140</wp:posOffset>
          </wp:positionV>
          <wp:extent cx="1238250" cy="1154430"/>
          <wp:effectExtent l="0" t="0" r="0" b="0"/>
          <wp:wrapSquare wrapText="bothSides"/>
          <wp:docPr id="2" name="Imagen 2" descr="ESCUDO FINAL FF-02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 descr="ESCUDO FINAL FF-02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B83CC" w14:textId="77777777" w:rsidR="0010765A" w:rsidRPr="00250F9C" w:rsidRDefault="0010765A" w:rsidP="0010765A">
    <w:pPr>
      <w:ind w:right="-93"/>
      <w:jc w:val="center"/>
      <w:rPr>
        <w:rFonts w:ascii="Arial" w:hAnsi="Arial" w:cs="Arial"/>
        <w:b/>
        <w:bCs/>
        <w:lang w:eastAsia="es-ES"/>
      </w:rPr>
    </w:pPr>
    <w:r>
      <w:rPr>
        <w:rFonts w:ascii="Arial" w:hAnsi="Arial" w:cs="Arial"/>
        <w:b/>
        <w:bCs/>
        <w:lang w:eastAsia="es-ES"/>
      </w:rPr>
      <w:t>C</w:t>
    </w:r>
    <w:r w:rsidRPr="00380B44">
      <w:rPr>
        <w:rFonts w:ascii="Arial" w:hAnsi="Arial" w:cs="Arial"/>
        <w:b/>
        <w:bCs/>
        <w:lang w:eastAsia="es-ES"/>
      </w:rPr>
      <w:t>ONSEJO DE ESTADO</w:t>
    </w:r>
  </w:p>
  <w:p w14:paraId="088C0D38" w14:textId="77777777" w:rsidR="0010765A" w:rsidRPr="00380B44" w:rsidRDefault="0010765A" w:rsidP="0010765A">
    <w:pPr>
      <w:ind w:right="-93"/>
      <w:jc w:val="center"/>
      <w:rPr>
        <w:rFonts w:ascii="Arial" w:hAnsi="Arial" w:cs="Arial"/>
        <w:b/>
        <w:bCs/>
        <w:color w:val="000000"/>
        <w:lang w:eastAsia="es-ES"/>
      </w:rPr>
    </w:pPr>
    <w:r w:rsidRPr="00380B44">
      <w:rPr>
        <w:rFonts w:ascii="Arial" w:hAnsi="Arial" w:cs="Arial"/>
        <w:b/>
        <w:bCs/>
        <w:color w:val="000000"/>
        <w:lang w:eastAsia="es-ES"/>
      </w:rPr>
      <w:t>SALA DE LO CONTENCIOSO ADMINISTRATIVO</w:t>
    </w:r>
  </w:p>
  <w:p w14:paraId="7FE3C43A" w14:textId="77777777" w:rsidR="0010765A" w:rsidRPr="00380B44" w:rsidRDefault="0010765A" w:rsidP="0010765A">
    <w:pPr>
      <w:ind w:right="-93"/>
      <w:jc w:val="center"/>
      <w:rPr>
        <w:rFonts w:ascii="Arial" w:hAnsi="Arial" w:cs="Arial"/>
        <w:b/>
        <w:bCs/>
        <w:color w:val="000000"/>
        <w:lang w:eastAsia="es-ES"/>
      </w:rPr>
    </w:pPr>
    <w:r w:rsidRPr="00380B44">
      <w:rPr>
        <w:rFonts w:ascii="Arial" w:hAnsi="Arial" w:cs="Arial"/>
        <w:b/>
        <w:bCs/>
        <w:color w:val="000000"/>
        <w:lang w:eastAsia="es-ES"/>
      </w:rPr>
      <w:t>SECCIÓN TERCERA</w:t>
    </w:r>
  </w:p>
  <w:p w14:paraId="5FEBEFB0" w14:textId="77777777" w:rsidR="0010765A" w:rsidRDefault="0010765A" w:rsidP="0010765A">
    <w:pPr>
      <w:ind w:right="-93"/>
      <w:jc w:val="center"/>
      <w:rPr>
        <w:rFonts w:ascii="Arial" w:hAnsi="Arial" w:cs="Arial"/>
        <w:b/>
        <w:bCs/>
        <w:color w:val="000000"/>
        <w:lang w:eastAsia="es-ES"/>
      </w:rPr>
    </w:pPr>
    <w:r w:rsidRPr="00380B44">
      <w:rPr>
        <w:rFonts w:ascii="Arial" w:hAnsi="Arial" w:cs="Arial"/>
        <w:b/>
        <w:bCs/>
        <w:color w:val="000000"/>
        <w:lang w:eastAsia="es-ES"/>
      </w:rPr>
      <w:t>SUBSECCIÓN C</w:t>
    </w:r>
  </w:p>
  <w:p w14:paraId="1BCB7D61" w14:textId="77777777" w:rsidR="0010765A" w:rsidRDefault="0010765A" w:rsidP="0010765A">
    <w:pPr>
      <w:ind w:right="-93"/>
      <w:jc w:val="right"/>
      <w:rPr>
        <w:rFonts w:ascii="Arial" w:hAnsi="Arial" w:cs="Arial"/>
        <w:b/>
        <w:bCs/>
        <w:color w:val="000000"/>
        <w:lang w:eastAsia="es-ES"/>
      </w:rPr>
    </w:pPr>
  </w:p>
  <w:p w14:paraId="6895C615" w14:textId="53829571" w:rsidR="0010765A" w:rsidRPr="00635FCA" w:rsidRDefault="0010765A" w:rsidP="0010765A">
    <w:pPr>
      <w:ind w:right="-93"/>
      <w:jc w:val="right"/>
      <w:rPr>
        <w:rFonts w:ascii="Arial" w:hAnsi="Arial" w:cs="Arial"/>
        <w:b/>
        <w:bCs/>
        <w:color w:val="000000"/>
        <w:lang w:eastAsia="es-ES"/>
      </w:rPr>
    </w:pPr>
    <w:r w:rsidRPr="00635FCA">
      <w:rPr>
        <w:rFonts w:ascii="Arial" w:hAnsi="Arial" w:cs="Arial"/>
        <w:b/>
        <w:bCs/>
        <w:color w:val="000000"/>
        <w:lang w:eastAsia="es-ES"/>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65A"/>
    <w:rsid w:val="0010765A"/>
    <w:rsid w:val="001835F8"/>
    <w:rsid w:val="001F2D26"/>
    <w:rsid w:val="00241D16"/>
    <w:rsid w:val="00472F5A"/>
    <w:rsid w:val="005C335D"/>
    <w:rsid w:val="00635FCA"/>
    <w:rsid w:val="00693A61"/>
    <w:rsid w:val="006E1A5A"/>
    <w:rsid w:val="00CD430C"/>
    <w:rsid w:val="00D401F6"/>
    <w:rsid w:val="00E26D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1FFE53"/>
  <w15:chartTrackingRefBased/>
  <w15:docId w15:val="{0A896726-B5CD-1F40-83A0-E2F7269E1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65A"/>
    <w:rPr>
      <w:rFonts w:ascii="Times New Roman" w:eastAsia="Times New Roman" w:hAnsi="Times New Roman" w:cs="Times New Roman"/>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rsid w:val="0010765A"/>
    <w:pPr>
      <w:spacing w:after="120"/>
      <w:ind w:left="283"/>
    </w:pPr>
    <w:rPr>
      <w:lang w:val="es-ES" w:eastAsia="es-ES"/>
    </w:rPr>
  </w:style>
  <w:style w:type="character" w:customStyle="1" w:styleId="SangradetextonormalCar">
    <w:name w:val="Sangría de texto normal Car"/>
    <w:basedOn w:val="Fuentedeprrafopredeter"/>
    <w:link w:val="Sangradetextonormal"/>
    <w:rsid w:val="0010765A"/>
    <w:rPr>
      <w:rFonts w:ascii="Times New Roman" w:eastAsia="Times New Roman" w:hAnsi="Times New Roman" w:cs="Times New Roman"/>
      <w:lang w:val="es-ES" w:eastAsia="es-ES"/>
    </w:rPr>
  </w:style>
  <w:style w:type="character" w:styleId="Refdenotaalpie">
    <w:name w:val="footnote reference"/>
    <w:aliases w:val="Texto de nota al pie,referencia nota al pie,Footnotes refss,Appel note de bas de page,Ref. de nota al pie 2,Footnote number,BVI fnr,f,4_G,16 Point,Superscript 6 Point,Texto nota al pie,Pie de Página,FC,Texto de nota al pi,Nota de pie"/>
    <w:link w:val="4GChar"/>
    <w:qFormat/>
    <w:rsid w:val="0010765A"/>
    <w:rPr>
      <w:vertAlign w:val="superscript"/>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texto de nota al pie,Texto nota pie Ca"/>
    <w:basedOn w:val="Normal"/>
    <w:link w:val="TextonotapieCar"/>
    <w:qFormat/>
    <w:rsid w:val="0010765A"/>
    <w:pPr>
      <w:overflowPunct w:val="0"/>
      <w:autoSpaceDE w:val="0"/>
      <w:autoSpaceDN w:val="0"/>
      <w:adjustRightInd w:val="0"/>
      <w:textAlignment w:val="baseline"/>
    </w:pPr>
    <w:rPr>
      <w:sz w:val="20"/>
      <w:szCs w:val="20"/>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
    <w:basedOn w:val="Fuentedeprrafopredeter"/>
    <w:link w:val="Textonotapie"/>
    <w:qFormat/>
    <w:rsid w:val="0010765A"/>
    <w:rPr>
      <w:rFonts w:ascii="Times New Roman" w:eastAsia="Times New Roman" w:hAnsi="Times New Roman" w:cs="Times New Roman"/>
      <w:sz w:val="20"/>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qFormat/>
    <w:rsid w:val="0010765A"/>
    <w:pPr>
      <w:jc w:val="both"/>
    </w:pPr>
    <w:rPr>
      <w:rFonts w:asciiTheme="minorHAnsi" w:eastAsiaTheme="minorHAnsi" w:hAnsiTheme="minorHAnsi" w:cstheme="minorBidi"/>
      <w:vertAlign w:val="superscript"/>
      <w:lang w:eastAsia="en-US"/>
    </w:rPr>
  </w:style>
  <w:style w:type="paragraph" w:customStyle="1" w:styleId="BodyText21">
    <w:name w:val="Body Text 21"/>
    <w:basedOn w:val="Normal"/>
    <w:rsid w:val="0010765A"/>
    <w:pPr>
      <w:overflowPunct w:val="0"/>
      <w:autoSpaceDE w:val="0"/>
      <w:autoSpaceDN w:val="0"/>
      <w:adjustRightInd w:val="0"/>
      <w:spacing w:line="480" w:lineRule="auto"/>
      <w:jc w:val="both"/>
      <w:textAlignment w:val="baseline"/>
    </w:pPr>
    <w:rPr>
      <w:rFonts w:ascii="Arial" w:hAnsi="Arial"/>
      <w:szCs w:val="20"/>
      <w:lang w:val="es-ES_tradnl" w:eastAsia="es-ES"/>
    </w:rPr>
  </w:style>
  <w:style w:type="character" w:customStyle="1" w:styleId="SinespaciadoCar">
    <w:name w:val="Sin espaciado Car"/>
    <w:link w:val="Sinespaciado"/>
    <w:uiPriority w:val="1"/>
    <w:locked/>
    <w:rsid w:val="0010765A"/>
    <w:rPr>
      <w:rFonts w:ascii="Times New Roman" w:eastAsia="Times New Roman" w:hAnsi="Times New Roman"/>
      <w:lang w:val="es-ES" w:eastAsia="es-ES"/>
    </w:rPr>
  </w:style>
  <w:style w:type="paragraph" w:styleId="Sinespaciado">
    <w:name w:val="No Spacing"/>
    <w:link w:val="SinespaciadoCar"/>
    <w:uiPriority w:val="1"/>
    <w:qFormat/>
    <w:rsid w:val="0010765A"/>
    <w:rPr>
      <w:rFonts w:ascii="Times New Roman" w:eastAsia="Times New Roman" w:hAnsi="Times New Roman"/>
      <w:lang w:val="es-ES" w:eastAsia="es-ES"/>
    </w:rPr>
  </w:style>
  <w:style w:type="paragraph" w:styleId="Encabezado">
    <w:name w:val="header"/>
    <w:basedOn w:val="Normal"/>
    <w:link w:val="EncabezadoCar"/>
    <w:uiPriority w:val="99"/>
    <w:unhideWhenUsed/>
    <w:rsid w:val="0010765A"/>
    <w:pPr>
      <w:tabs>
        <w:tab w:val="center" w:pos="4252"/>
        <w:tab w:val="right" w:pos="8504"/>
      </w:tabs>
    </w:pPr>
  </w:style>
  <w:style w:type="character" w:customStyle="1" w:styleId="EncabezadoCar">
    <w:name w:val="Encabezado Car"/>
    <w:basedOn w:val="Fuentedeprrafopredeter"/>
    <w:link w:val="Encabezado"/>
    <w:uiPriority w:val="99"/>
    <w:rsid w:val="0010765A"/>
    <w:rPr>
      <w:rFonts w:ascii="Times New Roman" w:eastAsia="Times New Roman" w:hAnsi="Times New Roman" w:cs="Times New Roman"/>
      <w:lang w:eastAsia="es-ES_tradnl"/>
    </w:rPr>
  </w:style>
  <w:style w:type="paragraph" w:styleId="Piedepgina">
    <w:name w:val="footer"/>
    <w:basedOn w:val="Normal"/>
    <w:link w:val="PiedepginaCar"/>
    <w:uiPriority w:val="99"/>
    <w:unhideWhenUsed/>
    <w:rsid w:val="0010765A"/>
    <w:pPr>
      <w:tabs>
        <w:tab w:val="center" w:pos="4252"/>
        <w:tab w:val="right" w:pos="8504"/>
      </w:tabs>
    </w:pPr>
  </w:style>
  <w:style w:type="character" w:customStyle="1" w:styleId="PiedepginaCar">
    <w:name w:val="Pie de página Car"/>
    <w:basedOn w:val="Fuentedeprrafopredeter"/>
    <w:link w:val="Piedepgina"/>
    <w:uiPriority w:val="99"/>
    <w:rsid w:val="0010765A"/>
    <w:rPr>
      <w:rFonts w:ascii="Times New Roman" w:eastAsia="Times New Roman" w:hAnsi="Times New Roman" w:cs="Times New Roman"/>
      <w:lang w:eastAsia="es-ES_tradnl"/>
    </w:rPr>
  </w:style>
  <w:style w:type="paragraph" w:styleId="Textodeglobo">
    <w:name w:val="Balloon Text"/>
    <w:basedOn w:val="Normal"/>
    <w:link w:val="TextodegloboCar"/>
    <w:uiPriority w:val="99"/>
    <w:semiHidden/>
    <w:unhideWhenUsed/>
    <w:rsid w:val="00693A61"/>
    <w:rPr>
      <w:sz w:val="18"/>
      <w:szCs w:val="18"/>
    </w:rPr>
  </w:style>
  <w:style w:type="character" w:customStyle="1" w:styleId="TextodegloboCar">
    <w:name w:val="Texto de globo Car"/>
    <w:basedOn w:val="Fuentedeprrafopredeter"/>
    <w:link w:val="Textodeglobo"/>
    <w:uiPriority w:val="99"/>
    <w:semiHidden/>
    <w:rsid w:val="00693A61"/>
    <w:rPr>
      <w:rFonts w:ascii="Times New Roman" w:eastAsia="Times New Roman" w:hAnsi="Times New Roman" w:cs="Times New Roman"/>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76867-CB06-C34A-B645-C01ABFB8A4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568</Words>
  <Characters>3125</Characters>
  <Application>Microsoft Office Word</Application>
  <DocSecurity>0</DocSecurity>
  <Lines>26</Lines>
  <Paragraphs>7</Paragraphs>
  <ScaleCrop>false</ScaleCrop>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Héctor Sebastian Héctor Sebastian</dc:creator>
  <cp:keywords/>
  <dc:description/>
  <cp:lastModifiedBy>María Paula Sierra Torres</cp:lastModifiedBy>
  <cp:revision>3</cp:revision>
  <cp:lastPrinted>2020-09-07T11:17:00Z</cp:lastPrinted>
  <dcterms:created xsi:type="dcterms:W3CDTF">2020-09-07T11:17:00Z</dcterms:created>
  <dcterms:modified xsi:type="dcterms:W3CDTF">2020-09-07T11:17:00Z</dcterms:modified>
</cp:coreProperties>
</file>